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564" w:rsidRPr="002662C4" w:rsidRDefault="004B411C" w:rsidP="004B411C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2662C4">
        <w:rPr>
          <w:rFonts w:ascii="Times New Roman" w:hAnsi="Times New Roman"/>
          <w:sz w:val="28"/>
          <w:szCs w:val="28"/>
        </w:rPr>
        <w:t xml:space="preserve">Основные положения учётной политики </w:t>
      </w:r>
      <w:r w:rsidR="004D7360" w:rsidRPr="002662C4">
        <w:rPr>
          <w:rFonts w:ascii="Times New Roman" w:hAnsi="Times New Roman"/>
          <w:sz w:val="28"/>
          <w:szCs w:val="28"/>
        </w:rPr>
        <w:t xml:space="preserve">Администрации городского поселения </w:t>
      </w:r>
      <w:proofErr w:type="spellStart"/>
      <w:r w:rsidR="004D7360" w:rsidRPr="002662C4">
        <w:rPr>
          <w:rFonts w:ascii="Times New Roman" w:hAnsi="Times New Roman"/>
          <w:sz w:val="28"/>
          <w:szCs w:val="28"/>
        </w:rPr>
        <w:t>Лянтор</w:t>
      </w:r>
      <w:proofErr w:type="spellEnd"/>
      <w:r w:rsidRPr="002662C4">
        <w:rPr>
          <w:rFonts w:ascii="Times New Roman" w:hAnsi="Times New Roman"/>
          <w:sz w:val="28"/>
          <w:szCs w:val="28"/>
        </w:rPr>
        <w:t xml:space="preserve"> для публичного раскрытия на официальном сайте в информационно-телекоммуникационной сети «Интернет» в соответствии с приказом </w:t>
      </w:r>
      <w:r w:rsidRPr="002662C4">
        <w:rPr>
          <w:rFonts w:ascii="Times New Roman" w:hAnsi="Times New Roman"/>
          <w:sz w:val="28"/>
          <w:szCs w:val="28"/>
          <w:lang w:eastAsia="ru-RU"/>
        </w:rPr>
        <w:t>Минфина России от 30.12.2017 № 274н «Об утверждении федерального стандарта бухгалтерского учёта для организаций государственного сектора «Учетная политика, оценочные значения и ошибки»</w:t>
      </w:r>
    </w:p>
    <w:p w:rsidR="004B411C" w:rsidRPr="002662C4" w:rsidRDefault="004B411C" w:rsidP="004B411C">
      <w:pPr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B411C" w:rsidRPr="002662C4" w:rsidRDefault="004B411C" w:rsidP="004B411C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62C4">
        <w:rPr>
          <w:rFonts w:ascii="Times New Roman" w:hAnsi="Times New Roman"/>
          <w:sz w:val="28"/>
          <w:szCs w:val="28"/>
          <w:lang w:eastAsia="ru-RU"/>
        </w:rPr>
        <w:t xml:space="preserve">Организация ведения бюджетного учёта и формирование бюджетной отчётности </w:t>
      </w:r>
      <w:r w:rsidR="004D7360" w:rsidRPr="002662C4">
        <w:rPr>
          <w:rFonts w:ascii="Times New Roman" w:hAnsi="Times New Roman"/>
          <w:sz w:val="28"/>
          <w:szCs w:val="28"/>
          <w:lang w:eastAsia="ru-RU"/>
        </w:rPr>
        <w:t xml:space="preserve">Администрации городского поселения </w:t>
      </w:r>
      <w:proofErr w:type="spellStart"/>
      <w:r w:rsidR="004D7360" w:rsidRPr="002662C4"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 w:rsidRPr="002662C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63A67" w:rsidRPr="002662C4">
        <w:rPr>
          <w:rFonts w:ascii="Times New Roman" w:hAnsi="Times New Roman"/>
          <w:sz w:val="28"/>
          <w:szCs w:val="28"/>
          <w:lang w:eastAsia="ru-RU"/>
        </w:rPr>
        <w:t xml:space="preserve">(далее – </w:t>
      </w:r>
      <w:r w:rsidR="004D7360" w:rsidRPr="002662C4">
        <w:rPr>
          <w:rFonts w:ascii="Times New Roman" w:hAnsi="Times New Roman"/>
          <w:sz w:val="28"/>
          <w:szCs w:val="28"/>
          <w:lang w:eastAsia="ru-RU"/>
        </w:rPr>
        <w:t>Администрация</w:t>
      </w:r>
      <w:r w:rsidR="00363A67" w:rsidRPr="002662C4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2662C4">
        <w:rPr>
          <w:rFonts w:ascii="Times New Roman" w:hAnsi="Times New Roman"/>
          <w:sz w:val="28"/>
          <w:szCs w:val="28"/>
          <w:lang w:eastAsia="ru-RU"/>
        </w:rPr>
        <w:t>регламентируются требованиями Федерального закона от 06.12.2011 № 402-ФЗ «О бухгалтерском учёте» с учетом положений бюджетного законодательства Российской Федерации и следующими приказами Министерства финансов Российской Федерации</w:t>
      </w:r>
      <w:r w:rsidR="00F910BB" w:rsidRPr="002662C4">
        <w:rPr>
          <w:rFonts w:ascii="Times New Roman" w:hAnsi="Times New Roman"/>
          <w:sz w:val="28"/>
          <w:szCs w:val="28"/>
          <w:lang w:eastAsia="ru-RU"/>
        </w:rPr>
        <w:t>:</w:t>
      </w:r>
    </w:p>
    <w:p w:rsidR="00F910BB" w:rsidRPr="002662C4" w:rsidRDefault="00F910BB" w:rsidP="00F910BB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62C4">
        <w:rPr>
          <w:rFonts w:ascii="Times New Roman" w:hAnsi="Times New Roman"/>
          <w:sz w:val="28"/>
          <w:szCs w:val="28"/>
          <w:lang w:eastAsia="ru-RU"/>
        </w:rPr>
        <w:t>-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применению";</w:t>
      </w:r>
    </w:p>
    <w:p w:rsidR="00286FF2" w:rsidRPr="00286FF2" w:rsidRDefault="00286FF2" w:rsidP="00286FF2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6FF2">
        <w:rPr>
          <w:rFonts w:ascii="Times New Roman" w:hAnsi="Times New Roman"/>
          <w:sz w:val="28"/>
          <w:szCs w:val="28"/>
          <w:lang w:eastAsia="ru-RU"/>
        </w:rPr>
        <w:t>от 15.04.2021 № 61н «Об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применению» (далее - Приказ Минфина России №61н);</w:t>
      </w:r>
    </w:p>
    <w:p w:rsidR="00286FF2" w:rsidRPr="00286FF2" w:rsidRDefault="00286FF2" w:rsidP="00286FF2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6FF2">
        <w:rPr>
          <w:rFonts w:ascii="Times New Roman" w:hAnsi="Times New Roman"/>
          <w:sz w:val="28"/>
          <w:szCs w:val="28"/>
          <w:lang w:eastAsia="ru-RU"/>
        </w:rPr>
        <w:t>- федеральными стандартами бухгалтерского учёта для организаций государственного сектора, утвержденными приказами Министерства финансов Российской Федерации;</w:t>
      </w:r>
    </w:p>
    <w:p w:rsidR="00286FF2" w:rsidRDefault="00286FF2" w:rsidP="00286FF2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86FF2">
        <w:rPr>
          <w:rFonts w:ascii="Times New Roman" w:hAnsi="Times New Roman"/>
          <w:sz w:val="28"/>
          <w:szCs w:val="28"/>
          <w:lang w:eastAsia="ru-RU"/>
        </w:rPr>
        <w:t>- другими нормативными правовыми актами Российской Федерации, нормативными актами Министерства финансов Российской Федерации.</w:t>
      </w:r>
    </w:p>
    <w:p w:rsidR="003B1323" w:rsidRPr="00C9512B" w:rsidRDefault="004D7360" w:rsidP="00286FF2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62C4">
        <w:rPr>
          <w:rFonts w:ascii="Times New Roman" w:hAnsi="Times New Roman"/>
          <w:sz w:val="28"/>
          <w:szCs w:val="28"/>
          <w:lang w:eastAsia="ru-RU"/>
        </w:rPr>
        <w:t>Администрация</w:t>
      </w:r>
      <w:r w:rsidR="003B1323" w:rsidRPr="002662C4">
        <w:rPr>
          <w:rFonts w:ascii="Times New Roman" w:hAnsi="Times New Roman"/>
          <w:sz w:val="28"/>
          <w:szCs w:val="28"/>
          <w:lang w:eastAsia="ru-RU"/>
        </w:rPr>
        <w:t xml:space="preserve"> является главным распорядителем средств бюджета </w:t>
      </w:r>
      <w:r w:rsidRPr="002662C4">
        <w:rPr>
          <w:rFonts w:ascii="Times New Roman" w:hAnsi="Times New Roman"/>
          <w:sz w:val="28"/>
          <w:szCs w:val="28"/>
          <w:lang w:eastAsia="ru-RU"/>
        </w:rPr>
        <w:t xml:space="preserve">городского поселения </w:t>
      </w:r>
      <w:proofErr w:type="spellStart"/>
      <w:r w:rsidRPr="002662C4"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 w:rsidR="003B1323" w:rsidRPr="002662C4">
        <w:rPr>
          <w:rFonts w:ascii="Times New Roman" w:hAnsi="Times New Roman"/>
          <w:sz w:val="28"/>
          <w:szCs w:val="28"/>
          <w:lang w:eastAsia="ru-RU"/>
        </w:rPr>
        <w:t xml:space="preserve">, получателем бюджетных средств, главным администратором, администратором доходов, главным администратором, администратором </w:t>
      </w:r>
      <w:proofErr w:type="gramStart"/>
      <w:r w:rsidR="003B1323" w:rsidRPr="002662C4">
        <w:rPr>
          <w:rFonts w:ascii="Times New Roman" w:hAnsi="Times New Roman"/>
          <w:sz w:val="28"/>
          <w:szCs w:val="28"/>
          <w:lang w:eastAsia="ru-RU"/>
        </w:rPr>
        <w:t xml:space="preserve">источников финансирования дефицита бюджета </w:t>
      </w:r>
      <w:r w:rsidRPr="002662C4">
        <w:rPr>
          <w:rFonts w:ascii="Times New Roman" w:hAnsi="Times New Roman"/>
          <w:sz w:val="28"/>
          <w:szCs w:val="28"/>
          <w:lang w:eastAsia="ru-RU"/>
        </w:rPr>
        <w:t>городского поселения</w:t>
      </w:r>
      <w:proofErr w:type="gramEnd"/>
      <w:r w:rsidRPr="002662C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662C4"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 w:rsidRPr="002662C4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C9512B">
        <w:rPr>
          <w:rFonts w:ascii="Times New Roman" w:hAnsi="Times New Roman"/>
          <w:sz w:val="28"/>
          <w:szCs w:val="28"/>
          <w:lang w:eastAsia="ru-RU"/>
        </w:rPr>
        <w:t>Сургутского</w:t>
      </w:r>
      <w:proofErr w:type="spellEnd"/>
      <w:r w:rsidR="003B1323" w:rsidRPr="00C9512B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Pr="00C9512B">
        <w:rPr>
          <w:rFonts w:ascii="Times New Roman" w:hAnsi="Times New Roman"/>
          <w:sz w:val="28"/>
          <w:szCs w:val="28"/>
          <w:lang w:eastAsia="ru-RU"/>
        </w:rPr>
        <w:t>,</w:t>
      </w:r>
      <w:r w:rsidR="003B1323" w:rsidRPr="00C9512B">
        <w:rPr>
          <w:rFonts w:ascii="Times New Roman" w:hAnsi="Times New Roman"/>
          <w:sz w:val="28"/>
          <w:szCs w:val="28"/>
          <w:lang w:eastAsia="ru-RU"/>
        </w:rPr>
        <w:t xml:space="preserve"> Ханты-Мансийского автономного округа-Югры</w:t>
      </w:r>
      <w:r w:rsidR="0015351B" w:rsidRPr="00C9512B">
        <w:rPr>
          <w:rFonts w:ascii="Times New Roman" w:hAnsi="Times New Roman"/>
          <w:sz w:val="28"/>
          <w:szCs w:val="28"/>
          <w:lang w:eastAsia="ru-RU"/>
        </w:rPr>
        <w:t>.</w:t>
      </w:r>
    </w:p>
    <w:p w:rsidR="0015351B" w:rsidRDefault="0015351B" w:rsidP="00A116E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62C4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деятельности </w:t>
      </w:r>
      <w:r w:rsidR="004D7360" w:rsidRPr="002662C4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2662C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ведению бюджетного учёта, формированию бюджетной и налоговой отчётности осуществляется </w:t>
      </w:r>
      <w:r w:rsidR="004D7360" w:rsidRPr="002662C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управлением бюджетного учета и отчетности Администрации городского поселения </w:t>
      </w:r>
      <w:proofErr w:type="spellStart"/>
      <w:r w:rsidR="004D7360" w:rsidRPr="002662C4">
        <w:rPr>
          <w:rFonts w:ascii="Times New Roman" w:eastAsia="Times New Roman" w:hAnsi="Times New Roman"/>
          <w:sz w:val="28"/>
          <w:szCs w:val="28"/>
          <w:lang w:eastAsia="ru-RU"/>
        </w:rPr>
        <w:t>Лянтор</w:t>
      </w:r>
      <w:proofErr w:type="spellEnd"/>
      <w:r w:rsidRPr="002662C4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</w:t>
      </w:r>
      <w:r w:rsidR="00A116E6" w:rsidRPr="002662C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D7360" w:rsidRPr="002662C4">
        <w:rPr>
          <w:rFonts w:ascii="Times New Roman" w:eastAsia="Times New Roman" w:hAnsi="Times New Roman"/>
          <w:sz w:val="28"/>
          <w:szCs w:val="28"/>
          <w:lang w:eastAsia="ru-RU"/>
        </w:rPr>
        <w:t>правление</w:t>
      </w:r>
      <w:r w:rsidRPr="002662C4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4D7360" w:rsidRPr="002662C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662C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86FF2" w:rsidRDefault="002E3DFF" w:rsidP="00A116E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3DFF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внесении изменений в учетную политику главный бухгалтер оценивает в целях сопоставления отчетности существенность изменения показателей, отражающих финансовое положение, финансовые результаты деятельности и движение денежных средств на основе своего профессионального суждения. </w:t>
      </w:r>
    </w:p>
    <w:p w:rsidR="002E3DFF" w:rsidRPr="002662C4" w:rsidRDefault="00286FF2" w:rsidP="00A116E6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286FF2">
        <w:rPr>
          <w:rFonts w:ascii="Times New Roman" w:eastAsia="Times New Roman" w:hAnsi="Times New Roman"/>
          <w:sz w:val="28"/>
          <w:szCs w:val="28"/>
          <w:lang w:eastAsia="ru-RU"/>
        </w:rPr>
        <w:t>На основе профессионального суждения главного бухгалтера оценивается существенность ошибок отчётного периода, выявленных после утверждения отчётности, в целях принятия решения о раскрытии в Пояснениях к отчетности информации о существенных ошибках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2E3DFF" w:rsidRPr="002E3DFF">
        <w:rPr>
          <w:rFonts w:ascii="Times New Roman" w:eastAsia="Times New Roman" w:hAnsi="Times New Roman"/>
          <w:sz w:val="28"/>
          <w:szCs w:val="28"/>
          <w:lang w:eastAsia="ru-RU"/>
        </w:rPr>
        <w:t>Также на основе профессионального суждения оценивается существенность ошибок отчетного периода, выявленных после утверждения отчетности, в целях принятия решения о раскрытии в Пояснениях к отчетности информации о существенных ошибках.</w:t>
      </w:r>
    </w:p>
    <w:p w:rsidR="00D365E1" w:rsidRPr="002E3DFF" w:rsidRDefault="00286FF2" w:rsidP="00FD71F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286FF2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Бюджетный учёт осуществляется с использованием Рабочего плана счетов, разработанного в соответствии с федеральными стандартами бухгалтерского учета государственных финансов, </w:t>
      </w:r>
      <w:proofErr w:type="gramStart"/>
      <w:r w:rsidRPr="00286FF2">
        <w:rPr>
          <w:rFonts w:ascii="Times New Roman" w:eastAsia="Times New Roman" w:hAnsi="Times New Roman"/>
          <w:sz w:val="28"/>
          <w:szCs w:val="28"/>
          <w:lang w:eastAsia="ru-RU"/>
        </w:rPr>
        <w:t>утвержденные</w:t>
      </w:r>
      <w:proofErr w:type="gramEnd"/>
      <w:r w:rsidRPr="00286FF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приказами Минфина России от 30.08.2024 № 121н,  от 20.09.2024 № 132н (далее – ФСГ № 121, ФСГ № 132н). Применяются </w:t>
      </w:r>
      <w:proofErr w:type="spellStart"/>
      <w:r w:rsidRPr="00286FF2">
        <w:rPr>
          <w:rFonts w:ascii="Times New Roman" w:eastAsia="Times New Roman" w:hAnsi="Times New Roman"/>
          <w:sz w:val="28"/>
          <w:szCs w:val="28"/>
          <w:lang w:eastAsia="ru-RU"/>
        </w:rPr>
        <w:t>забалансовые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счета, утвержденные ФСГ № 121н, а также </w:t>
      </w:r>
      <w:r w:rsidR="002E3DFF" w:rsidRPr="002E3DFF">
        <w:rPr>
          <w:rFonts w:ascii="Times New Roman" w:eastAsia="Times New Roman" w:hAnsi="Times New Roman"/>
          <w:sz w:val="28"/>
          <w:szCs w:val="28"/>
          <w:lang w:eastAsia="ru-RU"/>
        </w:rPr>
        <w:t xml:space="preserve">дополнительные </w:t>
      </w:r>
      <w:proofErr w:type="spellStart"/>
      <w:r w:rsidR="002E3DFF" w:rsidRPr="002E3DFF">
        <w:rPr>
          <w:rFonts w:ascii="Times New Roman" w:eastAsia="Times New Roman" w:hAnsi="Times New Roman"/>
          <w:sz w:val="28"/>
          <w:szCs w:val="28"/>
          <w:lang w:eastAsia="ru-RU"/>
        </w:rPr>
        <w:t>забалансовые</w:t>
      </w:r>
      <w:proofErr w:type="spellEnd"/>
      <w:r w:rsidR="002E3DFF" w:rsidRPr="002E3DFF">
        <w:rPr>
          <w:rFonts w:ascii="Times New Roman" w:eastAsia="Times New Roman" w:hAnsi="Times New Roman"/>
          <w:sz w:val="28"/>
          <w:szCs w:val="28"/>
          <w:lang w:eastAsia="ru-RU"/>
        </w:rPr>
        <w:t xml:space="preserve"> счета, утвержденные Учетной политикой.</w:t>
      </w:r>
    </w:p>
    <w:p w:rsidR="0073155A" w:rsidRPr="00A116E6" w:rsidRDefault="0073155A" w:rsidP="00FD71FF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>Бюджетный учёт ведётся в электронном виде с использованием программ автоматизации бухгалтерского учёта.</w:t>
      </w:r>
    </w:p>
    <w:p w:rsidR="0073155A" w:rsidRPr="00A116E6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>С использованием телекоммуникационных каналов связи и электронно-цифровой подписи ведётся электронный документооборот:</w:t>
      </w:r>
    </w:p>
    <w:p w:rsidR="0073155A" w:rsidRPr="00A116E6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>- с Управлением Федерального казначейства по Ханты-Мансийскому автономному округу-Югре;</w:t>
      </w:r>
    </w:p>
    <w:p w:rsidR="0073155A" w:rsidRPr="00A116E6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>- с коммерческими банками;</w:t>
      </w:r>
    </w:p>
    <w:p w:rsidR="0073155A" w:rsidRPr="00A116E6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>- с Инспекцией Федеральной налоговой службы России по Сургутскому району;</w:t>
      </w:r>
    </w:p>
    <w:p w:rsidR="0073155A" w:rsidRPr="00C9512B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CB5C59" w:rsidRPr="00CB5C59">
        <w:rPr>
          <w:rFonts w:ascii="Times New Roman" w:eastAsia="Times New Roman" w:hAnsi="Times New Roman"/>
          <w:sz w:val="28"/>
          <w:szCs w:val="28"/>
          <w:lang w:eastAsia="ru-RU"/>
        </w:rPr>
        <w:t>отделение Фонда пенсионного и социального страхования;</w:t>
      </w:r>
    </w:p>
    <w:p w:rsidR="0073155A" w:rsidRPr="00A116E6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>- с Управлением Федеральной службы государственной статистики по Тюменской области, Ханты-Мансийскому автономному округу-Югре и Ямало-Ненецкому автономному округу;</w:t>
      </w:r>
    </w:p>
    <w:p w:rsidR="0073155A" w:rsidRPr="00A116E6" w:rsidRDefault="0073155A" w:rsidP="0073155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 xml:space="preserve">- с Департаментом финансов </w:t>
      </w:r>
      <w:r w:rsidR="00A116E6" w:rsidRPr="00A116E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A116E6" w:rsidRPr="00A116E6">
        <w:rPr>
          <w:rFonts w:ascii="Times New Roman" w:eastAsia="Times New Roman" w:hAnsi="Times New Roman"/>
          <w:sz w:val="28"/>
          <w:szCs w:val="28"/>
          <w:lang w:eastAsia="ru-RU"/>
        </w:rPr>
        <w:t>Сургутского</w:t>
      </w:r>
      <w:proofErr w:type="spellEnd"/>
      <w:r w:rsidR="00A116E6" w:rsidRPr="00A116E6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района.</w:t>
      </w:r>
    </w:p>
    <w:p w:rsidR="0073155A" w:rsidRPr="00A116E6" w:rsidRDefault="0073155A" w:rsidP="0073155A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16E6">
        <w:rPr>
          <w:rFonts w:ascii="Times New Roman" w:hAnsi="Times New Roman"/>
          <w:sz w:val="28"/>
          <w:szCs w:val="28"/>
          <w:lang w:eastAsia="ru-RU"/>
        </w:rPr>
        <w:t>Для отражения объектов учёта и изменяющих их фактов хозяйственной жизни используются формы первичных учетных документов:</w:t>
      </w:r>
    </w:p>
    <w:p w:rsidR="0046708C" w:rsidRPr="0046708C" w:rsidRDefault="0046708C" w:rsidP="0046708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708C">
        <w:rPr>
          <w:rFonts w:ascii="Times New Roman" w:hAnsi="Times New Roman"/>
          <w:sz w:val="28"/>
          <w:szCs w:val="28"/>
          <w:lang w:eastAsia="ru-RU"/>
        </w:rPr>
        <w:t xml:space="preserve">- </w:t>
      </w:r>
      <w:proofErr w:type="gramStart"/>
      <w:r w:rsidRPr="0046708C">
        <w:rPr>
          <w:rFonts w:ascii="Times New Roman" w:hAnsi="Times New Roman"/>
          <w:sz w:val="28"/>
          <w:szCs w:val="28"/>
          <w:lang w:eastAsia="ru-RU"/>
        </w:rPr>
        <w:t>утвержденные</w:t>
      </w:r>
      <w:proofErr w:type="gramEnd"/>
      <w:r w:rsidRPr="0046708C">
        <w:rPr>
          <w:rFonts w:ascii="Times New Roman" w:hAnsi="Times New Roman"/>
          <w:sz w:val="28"/>
          <w:szCs w:val="28"/>
          <w:lang w:eastAsia="ru-RU"/>
        </w:rPr>
        <w:t xml:space="preserve"> Приказом Минфина России № 52н, Приказом Минфина России №61н;</w:t>
      </w:r>
    </w:p>
    <w:p w:rsidR="0046708C" w:rsidRDefault="0046708C" w:rsidP="0046708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708C">
        <w:rPr>
          <w:rFonts w:ascii="Times New Roman" w:hAnsi="Times New Roman"/>
          <w:sz w:val="28"/>
          <w:szCs w:val="28"/>
          <w:lang w:eastAsia="ru-RU"/>
        </w:rPr>
        <w:t xml:space="preserve">- утвержденные правовыми актами 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46708C">
        <w:rPr>
          <w:rFonts w:ascii="Times New Roman" w:hAnsi="Times New Roman"/>
          <w:sz w:val="28"/>
          <w:szCs w:val="28"/>
          <w:lang w:eastAsia="ru-RU"/>
        </w:rPr>
        <w:t xml:space="preserve">дминистрации 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городского поселения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6708C">
        <w:rPr>
          <w:rFonts w:ascii="Times New Roman" w:hAnsi="Times New Roman"/>
          <w:sz w:val="28"/>
          <w:szCs w:val="28"/>
          <w:lang w:eastAsia="ru-RU"/>
        </w:rPr>
        <w:t>(при их отсутствии в Приказе Минфина России № 52н, Приказе Минфина России №61н);</w:t>
      </w:r>
    </w:p>
    <w:p w:rsidR="0073155A" w:rsidRPr="00A116E6" w:rsidRDefault="0073155A" w:rsidP="0046708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16E6">
        <w:rPr>
          <w:rFonts w:ascii="Times New Roman" w:hAnsi="Times New Roman"/>
          <w:sz w:val="28"/>
          <w:szCs w:val="28"/>
          <w:lang w:eastAsia="ru-RU"/>
        </w:rPr>
        <w:t>- самостоятельно разработанные.</w:t>
      </w:r>
    </w:p>
    <w:p w:rsidR="00823294" w:rsidRPr="00A116E6" w:rsidRDefault="00823294" w:rsidP="00823294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16E6">
        <w:rPr>
          <w:rFonts w:ascii="Times New Roman" w:hAnsi="Times New Roman"/>
          <w:sz w:val="28"/>
          <w:szCs w:val="28"/>
        </w:rPr>
        <w:t xml:space="preserve">Для обеспечения достоверности данных бюджетного учёта и </w:t>
      </w:r>
      <w:r w:rsidRPr="00A116E6">
        <w:rPr>
          <w:rFonts w:ascii="Times New Roman" w:hAnsi="Times New Roman"/>
          <w:sz w:val="28"/>
          <w:szCs w:val="28"/>
        </w:rPr>
        <w:lastRenderedPageBreak/>
        <w:t>бюджетной отчетности</w:t>
      </w: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16E6" w:rsidRPr="00A116E6">
        <w:rPr>
          <w:rFonts w:ascii="Times New Roman" w:eastAsia="Times New Roman" w:hAnsi="Times New Roman"/>
          <w:sz w:val="28"/>
          <w:szCs w:val="28"/>
          <w:lang w:eastAsia="ru-RU"/>
        </w:rPr>
        <w:t>Администрацией</w:t>
      </w:r>
      <w:r w:rsidRPr="00A116E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инвентаризация активов и обязательств перед составлением годовой отчётности и в связи со сменой материально ответственных лиц</w:t>
      </w:r>
      <w:r w:rsidR="0046708C" w:rsidRPr="0046708C">
        <w:t xml:space="preserve"> </w:t>
      </w:r>
      <w:r w:rsidR="0046708C" w:rsidRPr="0046708C">
        <w:rPr>
          <w:rFonts w:ascii="Times New Roman" w:eastAsia="Times New Roman" w:hAnsi="Times New Roman"/>
          <w:sz w:val="28"/>
          <w:szCs w:val="28"/>
          <w:lang w:eastAsia="ru-RU"/>
        </w:rPr>
        <w:t>и в других случаях, предусмотренных законодательством Российской Федерации или иными нормативными правовыми актами Российской Федерации.</w:t>
      </w:r>
    </w:p>
    <w:p w:rsidR="0028493B" w:rsidRPr="00A116E6" w:rsidRDefault="0028493B" w:rsidP="0028493B">
      <w:pPr>
        <w:pStyle w:val="a3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C9512B">
        <w:rPr>
          <w:rFonts w:ascii="Times New Roman" w:hAnsi="Times New Roman"/>
          <w:color w:val="000000"/>
          <w:sz w:val="28"/>
          <w:szCs w:val="28"/>
          <w:lang w:eastAsia="ru-RU"/>
        </w:rPr>
        <w:t>Перевод на русский язык первичных учётных документов, составленных на иностранных языках построчно на русский язык, осуществляется самостоятельно лицом, предоставившим данный документ, под его ответственность за правильность данного перевода.</w:t>
      </w:r>
    </w:p>
    <w:p w:rsidR="00FB2FC8" w:rsidRPr="004D7360" w:rsidRDefault="00FB2FC8" w:rsidP="0028493B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 w:rsidRPr="00FD4FED">
        <w:rPr>
          <w:rFonts w:ascii="Times New Roman" w:eastAsia="Times New Roman" w:hAnsi="Times New Roman"/>
          <w:sz w:val="28"/>
          <w:szCs w:val="28"/>
          <w:lang w:eastAsia="ru-RU"/>
        </w:rPr>
        <w:t xml:space="preserve">Денежные средства, выдаваемые под отчёт подотчётным лицам на командировочные расходы, на компенсацию расходов на оплату проезда к месту проведения отпуска и обратно, расходы на приобретение продуктов питания для приёмной, а также компенсации документально подтвержденных расходов, перечисляются на банковские счета физических лиц – работников </w:t>
      </w:r>
      <w:r w:rsidR="00A07940" w:rsidRPr="00FD4FE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D4FED">
        <w:rPr>
          <w:rFonts w:ascii="Times New Roman" w:eastAsia="Times New Roman" w:hAnsi="Times New Roman"/>
          <w:sz w:val="28"/>
          <w:szCs w:val="28"/>
          <w:lang w:eastAsia="ru-RU"/>
        </w:rPr>
        <w:t>, выданных в рамках «зарплатных» проектов.</w:t>
      </w:r>
    </w:p>
    <w:p w:rsidR="00FB2FC8" w:rsidRPr="00FD4FED" w:rsidRDefault="00607614" w:rsidP="00FB2FC8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4FED">
        <w:rPr>
          <w:rFonts w:ascii="Times New Roman" w:eastAsia="Times New Roman" w:hAnsi="Times New Roman"/>
          <w:sz w:val="28"/>
          <w:szCs w:val="28"/>
          <w:lang w:eastAsia="ru-RU"/>
        </w:rPr>
        <w:t>В табеле учёта использования рабочего времени (форма 0504421) регистрируются случаи отклонений от нормального использования рабочего времени, установленного правилами внутреннего трудового распорядка.</w:t>
      </w:r>
    </w:p>
    <w:p w:rsidR="002662C4" w:rsidRDefault="00CD1AD2" w:rsidP="002662C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4FED">
        <w:rPr>
          <w:rFonts w:ascii="Times New Roman" w:hAnsi="Times New Roman"/>
          <w:sz w:val="28"/>
          <w:szCs w:val="28"/>
          <w:lang w:eastAsia="ru-RU"/>
        </w:rPr>
        <w:t>В составе нематериальных активов учитываются объекты, соответствующие критериям признания в качестве НМА, в частности исключительные права на результаты интеллектуальной деятельности и средства индивидуализации. Амортизация по нематериальным активам с определенным сроком полезного использования начисляется линейным методом.</w:t>
      </w:r>
    </w:p>
    <w:p w:rsidR="002662C4" w:rsidRDefault="002662C4" w:rsidP="002662C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2662C4">
        <w:rPr>
          <w:rFonts w:ascii="Times New Roman" w:hAnsi="Times New Roman"/>
          <w:sz w:val="28"/>
          <w:szCs w:val="28"/>
          <w:lang w:eastAsia="ru-RU"/>
        </w:rPr>
        <w:t xml:space="preserve">Земельные участки, закрепленные за Администрацией на праве постоянного (бессрочного) пользования (в том  числе, расположенные под объектами недвижимости), а также земельные участки, на которые государственная собственность не разграничена, вовлекаемые уполномоченными органами власти (органами местного самоуправления) в хозяйственный оборот, сведения о которых внесены в Единый государственный реестр недвижимости, учитываются на счете 1.103.10.000 «Непроизведенные активы - недвижимое имущество учреждения». </w:t>
      </w:r>
      <w:r w:rsidRPr="00E63156">
        <w:rPr>
          <w:rFonts w:ascii="Times New Roman" w:hAnsi="Times New Roman"/>
          <w:sz w:val="28"/>
          <w:szCs w:val="28"/>
          <w:lang w:eastAsia="ru-RU"/>
        </w:rPr>
        <w:t>Основание для постановки на учет – свидетельство, подтверждающее право пользования земельным участком.</w:t>
      </w:r>
      <w:r w:rsidRPr="002662C4">
        <w:rPr>
          <w:rFonts w:ascii="Times New Roman" w:hAnsi="Times New Roman"/>
          <w:sz w:val="28"/>
          <w:szCs w:val="28"/>
          <w:lang w:eastAsia="ru-RU"/>
        </w:rPr>
        <w:t xml:space="preserve"> Учет ведется по кадастровой стоимости земельных участков.</w:t>
      </w:r>
    </w:p>
    <w:p w:rsidR="003B3034" w:rsidRDefault="0046708C" w:rsidP="003B303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708C">
        <w:rPr>
          <w:rFonts w:ascii="Times New Roman" w:hAnsi="Times New Roman"/>
          <w:sz w:val="28"/>
          <w:szCs w:val="28"/>
          <w:lang w:eastAsia="ru-RU"/>
        </w:rPr>
        <w:t xml:space="preserve">Начисление амортизации на амортизируемые объекты, находящиеся в составе имущества муниципальной казны, осуществляется в соответствии с порядком начисления амортизации на объекты нефинансовых активов, установленном СГС «Единый план счетов» № 121н. </w:t>
      </w:r>
      <w:r w:rsidR="003B3034" w:rsidRPr="003B3034">
        <w:rPr>
          <w:rFonts w:ascii="Times New Roman" w:hAnsi="Times New Roman"/>
          <w:sz w:val="28"/>
          <w:szCs w:val="28"/>
          <w:lang w:eastAsia="ru-RU"/>
        </w:rPr>
        <w:t>Расчет годовой суммы амортизации на объекты имущества муниципальной казны производится линейным способом, исходя из его балансовой стоимости и нормы амортизации, исчисленной исходя из срока его полезного использования.</w:t>
      </w:r>
      <w:r w:rsidR="003B3034" w:rsidRPr="003B3034">
        <w:rPr>
          <w:rFonts w:ascii="Times New Roman" w:hAnsi="Times New Roman"/>
          <w:sz w:val="28"/>
          <w:szCs w:val="28"/>
          <w:lang w:eastAsia="ru-RU"/>
        </w:rPr>
        <w:tab/>
      </w:r>
    </w:p>
    <w:p w:rsidR="0051666D" w:rsidRPr="0051666D" w:rsidRDefault="0051666D" w:rsidP="0051666D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66D">
        <w:rPr>
          <w:rFonts w:ascii="Times New Roman" w:hAnsi="Times New Roman"/>
          <w:sz w:val="28"/>
          <w:szCs w:val="28"/>
          <w:lang w:eastAsia="ru-RU"/>
        </w:rPr>
        <w:t xml:space="preserve">Признание событий после отчетной даты и отражение информации о них в отчётности осуществляется в соответствии положениями Учетной </w:t>
      </w:r>
      <w:r w:rsidRPr="0051666D">
        <w:rPr>
          <w:rFonts w:ascii="Times New Roman" w:hAnsi="Times New Roman"/>
          <w:sz w:val="28"/>
          <w:szCs w:val="28"/>
          <w:lang w:eastAsia="ru-RU"/>
        </w:rPr>
        <w:lastRenderedPageBreak/>
        <w:t>политики и приказа Министерства финансов Российской Федерации от 30.12.2017г. № 275н «Об утверждении федерального стандарта бухгалтерского учета для организаций государственного сектора "События после отчетной даты". Событие после отчётной даты (факт хозяйственной жизни) признается существенным, если без знания о нем пользователями отчётности невозможна достоверная оценка финансового состояния, движения денежных средств или результатов деятельности департамента финансов.</w:t>
      </w:r>
    </w:p>
    <w:p w:rsidR="002C7958" w:rsidRDefault="0051666D" w:rsidP="0051666D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66D">
        <w:rPr>
          <w:rFonts w:ascii="Times New Roman" w:hAnsi="Times New Roman"/>
          <w:sz w:val="28"/>
          <w:szCs w:val="28"/>
          <w:lang w:eastAsia="ru-RU"/>
        </w:rPr>
        <w:t xml:space="preserve">Существенность события после отчётной даты </w:t>
      </w:r>
      <w:r>
        <w:rPr>
          <w:rFonts w:ascii="Times New Roman" w:hAnsi="Times New Roman"/>
          <w:sz w:val="28"/>
          <w:szCs w:val="28"/>
          <w:lang w:eastAsia="ru-RU"/>
        </w:rPr>
        <w:t xml:space="preserve">Управление </w:t>
      </w:r>
      <w:r w:rsidRPr="0051666D">
        <w:rPr>
          <w:rFonts w:ascii="Times New Roman" w:hAnsi="Times New Roman"/>
          <w:sz w:val="28"/>
          <w:szCs w:val="28"/>
          <w:lang w:eastAsia="ru-RU"/>
        </w:rPr>
        <w:t>определяет самостоятельно, исходя из установленных требований к отчётности.</w:t>
      </w:r>
      <w:r w:rsidR="0028493B" w:rsidRPr="00B53FD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D1AD2" w:rsidRPr="006F5041" w:rsidRDefault="00CD1AD2" w:rsidP="002C7958">
      <w:pPr>
        <w:pStyle w:val="a3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F50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</w:t>
      </w:r>
      <w:r w:rsidR="006F5041" w:rsidRPr="006F50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  <w:r w:rsidRPr="006F504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формируется резерв предстоящих расходов в следующих случаях:</w:t>
      </w:r>
    </w:p>
    <w:p w:rsidR="00CD1AD2" w:rsidRPr="006F5041" w:rsidRDefault="00CD1AD2" w:rsidP="00CD1AD2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5041">
        <w:rPr>
          <w:rFonts w:ascii="Times New Roman" w:hAnsi="Times New Roman"/>
          <w:sz w:val="28"/>
          <w:szCs w:val="28"/>
          <w:lang w:eastAsia="ru-RU"/>
        </w:rPr>
        <w:t>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учреждения;</w:t>
      </w:r>
    </w:p>
    <w:p w:rsidR="00CD1AD2" w:rsidRPr="006F5041" w:rsidRDefault="00CD1AD2" w:rsidP="00CD1AD2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5041">
        <w:rPr>
          <w:rFonts w:ascii="Times New Roman" w:hAnsi="Times New Roman"/>
          <w:sz w:val="28"/>
          <w:szCs w:val="28"/>
          <w:lang w:eastAsia="ru-RU"/>
        </w:rPr>
        <w:t xml:space="preserve">возникающих из претензионных требований и исков по результатам фактов хозяйственной жизни, в том числе в рамках досудебного (внесудебного) рассмотрения претензий, в размере сумм, предъявленных к учреждению штрафных санкций (пеней), иных компенсаций по причиненным ущербам (убыткам), в том числе вытекающих из условий гражданско-правовых договоров (контрактов), в случае предъявления претензий (исков) к публично-правовому образованию: о возмещении вреда, причиненного физическому лицу или юридическому лицу в результате незаконных действий (бездействия) государственных органов или должностных лиц этих органов, в том числе в результате издания актов органов государственной власти, не соответствующих закону или иному правовому акту, а также ожидаемых судебных расходов (издержек), в случае предъявления </w:t>
      </w:r>
      <w:r w:rsidR="006F5041" w:rsidRPr="006F5041">
        <w:rPr>
          <w:rFonts w:ascii="Times New Roman" w:hAnsi="Times New Roman"/>
          <w:sz w:val="28"/>
          <w:szCs w:val="28"/>
          <w:lang w:eastAsia="ru-RU"/>
        </w:rPr>
        <w:t>Администрации</w:t>
      </w:r>
      <w:r w:rsidRPr="006F5041">
        <w:rPr>
          <w:rFonts w:ascii="Times New Roman" w:hAnsi="Times New Roman"/>
          <w:sz w:val="28"/>
          <w:szCs w:val="28"/>
          <w:lang w:eastAsia="ru-RU"/>
        </w:rPr>
        <w:t xml:space="preserve"> согласно законодательству Российской Федерации претензий (исков), иных аналогичных ожидаемых расходов;</w:t>
      </w:r>
    </w:p>
    <w:p w:rsidR="00CD1AD2" w:rsidRDefault="00CD1AD2" w:rsidP="00CD1AD2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5041">
        <w:rPr>
          <w:rFonts w:ascii="Times New Roman" w:hAnsi="Times New Roman"/>
          <w:sz w:val="28"/>
          <w:szCs w:val="28"/>
          <w:lang w:eastAsia="ru-RU"/>
        </w:rPr>
        <w:t>по обязательствам учреждения, возникающим по фактам хозяйственной деятельности (сделкам, операциям), по начислению которых существует на отчетную дату неопределенность по их размеру ввиду отсутствия первичных учетных документов.</w:t>
      </w:r>
    </w:p>
    <w:p w:rsidR="006F5041" w:rsidRDefault="006F5041" w:rsidP="006F50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633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5041">
        <w:rPr>
          <w:rFonts w:ascii="Times New Roman" w:hAnsi="Times New Roman"/>
          <w:sz w:val="28"/>
          <w:szCs w:val="28"/>
          <w:lang w:eastAsia="ru-RU"/>
        </w:rPr>
        <w:t xml:space="preserve">по сомнительным долгам создается при необходимости на основании решения комиссии по поступлению и выбытию активов о признании задолженности сомнительной по результатам инвентаризации. Величина резерва устанавливается в размере выявленной сомнительной задолженности. Резерв по сомнительным долгам отражается на </w:t>
      </w:r>
      <w:proofErr w:type="spellStart"/>
      <w:r w:rsidRPr="006F5041">
        <w:rPr>
          <w:rFonts w:ascii="Times New Roman" w:hAnsi="Times New Roman"/>
          <w:sz w:val="28"/>
          <w:szCs w:val="28"/>
          <w:lang w:eastAsia="ru-RU"/>
        </w:rPr>
        <w:t>забалансовом</w:t>
      </w:r>
      <w:proofErr w:type="spellEnd"/>
      <w:r w:rsidRPr="006F5041">
        <w:rPr>
          <w:rFonts w:ascii="Times New Roman" w:hAnsi="Times New Roman"/>
          <w:sz w:val="28"/>
          <w:szCs w:val="28"/>
          <w:lang w:eastAsia="ru-RU"/>
        </w:rPr>
        <w:t xml:space="preserve"> счете 04 и равен сумме, числящейся на нем дебиторской задолже</w:t>
      </w:r>
      <w:r>
        <w:rPr>
          <w:rFonts w:ascii="Times New Roman" w:hAnsi="Times New Roman"/>
          <w:sz w:val="28"/>
          <w:szCs w:val="28"/>
          <w:lang w:eastAsia="ru-RU"/>
        </w:rPr>
        <w:t>нности. На балансовых счетах ре</w:t>
      </w:r>
      <w:r w:rsidRPr="006F5041">
        <w:rPr>
          <w:rFonts w:ascii="Times New Roman" w:hAnsi="Times New Roman"/>
          <w:sz w:val="28"/>
          <w:szCs w:val="28"/>
          <w:lang w:eastAsia="ru-RU"/>
        </w:rPr>
        <w:t>зерв не отражается.</w:t>
      </w:r>
    </w:p>
    <w:p w:rsidR="006F5041" w:rsidRPr="006F5041" w:rsidRDefault="006F5041" w:rsidP="006F50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5041">
        <w:rPr>
          <w:rFonts w:ascii="Times New Roman" w:hAnsi="Times New Roman"/>
          <w:sz w:val="28"/>
          <w:szCs w:val="28"/>
          <w:lang w:eastAsia="ru-RU"/>
        </w:rPr>
        <w:t xml:space="preserve">при электронной приемке товаров, работ, услуг создается в последний рабочий день месяца при условии временного разрыва между фактической датой поступления товара, работы, услуги и электронной </w:t>
      </w:r>
      <w:r w:rsidRPr="006F5041">
        <w:rPr>
          <w:rFonts w:ascii="Times New Roman" w:hAnsi="Times New Roman"/>
          <w:sz w:val="28"/>
          <w:szCs w:val="28"/>
          <w:lang w:eastAsia="ru-RU"/>
        </w:rPr>
        <w:lastRenderedPageBreak/>
        <w:t>приемкой (далее по тек</w:t>
      </w:r>
      <w:r w:rsidR="00710255">
        <w:rPr>
          <w:rFonts w:ascii="Times New Roman" w:hAnsi="Times New Roman"/>
          <w:sz w:val="28"/>
          <w:szCs w:val="28"/>
          <w:lang w:eastAsia="ru-RU"/>
        </w:rPr>
        <w:t>с</w:t>
      </w:r>
      <w:r w:rsidRPr="006F5041">
        <w:rPr>
          <w:rFonts w:ascii="Times New Roman" w:hAnsi="Times New Roman"/>
          <w:sz w:val="28"/>
          <w:szCs w:val="28"/>
          <w:lang w:eastAsia="ru-RU"/>
        </w:rPr>
        <w:t>ту-Приемка). На дату отгрузки на основании первичных документов, подтверждающих факт отгрузки, в бухгалтерском учете признается резерв по приемке в сумме полученных ценностей (</w:t>
      </w:r>
      <w:r w:rsidR="002C7958">
        <w:rPr>
          <w:rFonts w:ascii="Times New Roman" w:hAnsi="Times New Roman"/>
          <w:sz w:val="28"/>
          <w:szCs w:val="28"/>
          <w:lang w:eastAsia="ru-RU"/>
        </w:rPr>
        <w:t>оказанных услуг, выполненных ра</w:t>
      </w:r>
      <w:r w:rsidRPr="006F5041">
        <w:rPr>
          <w:rFonts w:ascii="Times New Roman" w:hAnsi="Times New Roman"/>
          <w:sz w:val="28"/>
          <w:szCs w:val="28"/>
          <w:lang w:eastAsia="ru-RU"/>
        </w:rPr>
        <w:t>бот) с одновременным признанием отложенного обязательства</w:t>
      </w:r>
      <w:r w:rsidR="002C7958">
        <w:rPr>
          <w:rFonts w:ascii="Times New Roman" w:hAnsi="Times New Roman"/>
          <w:sz w:val="28"/>
          <w:szCs w:val="28"/>
          <w:lang w:eastAsia="ru-RU"/>
        </w:rPr>
        <w:t>.</w:t>
      </w:r>
    </w:p>
    <w:p w:rsidR="003B6DE7" w:rsidRPr="00A35B24" w:rsidRDefault="003B6DE7" w:rsidP="003B6DE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5B24">
        <w:rPr>
          <w:rFonts w:ascii="Times New Roman" w:hAnsi="Times New Roman"/>
          <w:sz w:val="28"/>
          <w:szCs w:val="28"/>
          <w:lang w:eastAsia="ru-RU"/>
        </w:rPr>
        <w:t xml:space="preserve">Порядок осуществления полномочий администратора доходов бюджета определяется в соответствии с законодательством Российской Федерации. Перечень администрируемых доходов утверждается </w:t>
      </w:r>
      <w:r w:rsidR="00A35B24" w:rsidRPr="00A35B24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городского поселения </w:t>
      </w:r>
      <w:proofErr w:type="spellStart"/>
      <w:r w:rsidR="00A35B24" w:rsidRPr="00A35B24"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 w:rsidR="00A35B24" w:rsidRPr="00A35B24">
        <w:rPr>
          <w:rFonts w:ascii="Times New Roman" w:hAnsi="Times New Roman"/>
          <w:sz w:val="28"/>
          <w:szCs w:val="28"/>
          <w:lang w:eastAsia="ru-RU"/>
        </w:rPr>
        <w:t>.</w:t>
      </w:r>
    </w:p>
    <w:p w:rsidR="003B6DE7" w:rsidRPr="001004C2" w:rsidRDefault="00A35B24" w:rsidP="003B6DE7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04C2">
        <w:rPr>
          <w:rFonts w:ascii="Times New Roman" w:hAnsi="Times New Roman"/>
          <w:sz w:val="28"/>
          <w:szCs w:val="28"/>
          <w:lang w:eastAsia="ru-RU"/>
        </w:rPr>
        <w:t>Администрация</w:t>
      </w:r>
      <w:r w:rsidR="003B6DE7" w:rsidRPr="001004C2">
        <w:rPr>
          <w:rFonts w:ascii="Times New Roman" w:hAnsi="Times New Roman"/>
          <w:sz w:val="28"/>
          <w:szCs w:val="28"/>
          <w:lang w:eastAsia="ru-RU"/>
        </w:rPr>
        <w:t xml:space="preserve"> формирует и пре</w:t>
      </w:r>
      <w:r w:rsidRPr="001004C2">
        <w:rPr>
          <w:rFonts w:ascii="Times New Roman" w:hAnsi="Times New Roman"/>
          <w:sz w:val="28"/>
          <w:szCs w:val="28"/>
          <w:lang w:eastAsia="ru-RU"/>
        </w:rPr>
        <w:t>дставляет месячную, квартальную,</w:t>
      </w:r>
      <w:r w:rsidR="003B6DE7" w:rsidRPr="001004C2">
        <w:rPr>
          <w:rFonts w:ascii="Times New Roman" w:hAnsi="Times New Roman"/>
          <w:sz w:val="28"/>
          <w:szCs w:val="28"/>
          <w:lang w:eastAsia="ru-RU"/>
        </w:rPr>
        <w:t xml:space="preserve"> годовую </w:t>
      </w:r>
      <w:r w:rsidR="00363A67" w:rsidRPr="001004C2">
        <w:rPr>
          <w:rFonts w:ascii="Times New Roman" w:hAnsi="Times New Roman"/>
          <w:sz w:val="28"/>
          <w:szCs w:val="28"/>
          <w:lang w:eastAsia="ru-RU"/>
        </w:rPr>
        <w:t xml:space="preserve">и иную отчётность в порядке и сроки, установленные законодательством Российской Федерации, приказами Департамента финансов администрации </w:t>
      </w:r>
      <w:proofErr w:type="spellStart"/>
      <w:r w:rsidR="00363A67" w:rsidRPr="001004C2">
        <w:rPr>
          <w:rFonts w:ascii="Times New Roman" w:hAnsi="Times New Roman"/>
          <w:sz w:val="28"/>
          <w:szCs w:val="28"/>
          <w:lang w:eastAsia="ru-RU"/>
        </w:rPr>
        <w:t>Сургутского</w:t>
      </w:r>
      <w:proofErr w:type="spellEnd"/>
      <w:r w:rsidR="00363A67" w:rsidRPr="001004C2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 xml:space="preserve">, постановлением Администрации </w:t>
      </w:r>
      <w:proofErr w:type="spellStart"/>
      <w:r w:rsidR="001004C2" w:rsidRPr="001004C2">
        <w:rPr>
          <w:rFonts w:ascii="Times New Roman" w:hAnsi="Times New Roman"/>
          <w:sz w:val="28"/>
          <w:szCs w:val="28"/>
          <w:lang w:eastAsia="ru-RU"/>
        </w:rPr>
        <w:t>г.п.Лянтор</w:t>
      </w:r>
      <w:proofErr w:type="spellEnd"/>
      <w:r w:rsidR="00363A67" w:rsidRPr="001004C2">
        <w:rPr>
          <w:rFonts w:ascii="Times New Roman" w:hAnsi="Times New Roman"/>
          <w:sz w:val="28"/>
          <w:szCs w:val="28"/>
          <w:lang w:eastAsia="ru-RU"/>
        </w:rPr>
        <w:t>.</w:t>
      </w:r>
    </w:p>
    <w:p w:rsidR="0003290D" w:rsidRPr="0028493B" w:rsidRDefault="004D1229" w:rsidP="009A4284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04C2">
        <w:rPr>
          <w:rFonts w:ascii="Times New Roman" w:hAnsi="Times New Roman"/>
          <w:sz w:val="28"/>
          <w:szCs w:val="28"/>
          <w:lang w:eastAsia="ru-RU"/>
        </w:rPr>
        <w:t xml:space="preserve">Учётная политика утверждена 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>распоряжением</w:t>
      </w:r>
      <w:r w:rsidRPr="001004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 xml:space="preserve">Администрации городского поселения </w:t>
      </w:r>
      <w:proofErr w:type="spellStart"/>
      <w:r w:rsidR="001004C2" w:rsidRPr="001004C2"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 w:rsidR="001004C2" w:rsidRPr="001004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004C2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>31.12.2015</w:t>
      </w:r>
      <w:r w:rsidRPr="001004C2">
        <w:rPr>
          <w:rFonts w:ascii="Times New Roman" w:hAnsi="Times New Roman"/>
          <w:sz w:val="28"/>
          <w:szCs w:val="28"/>
          <w:lang w:eastAsia="ru-RU"/>
        </w:rPr>
        <w:t xml:space="preserve"> № 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>304</w:t>
      </w:r>
      <w:r w:rsidRPr="001004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>«Об утверждении учётной политики Администрации городского по</w:t>
      </w:r>
      <w:r w:rsidR="0051666D">
        <w:rPr>
          <w:rFonts w:ascii="Times New Roman" w:hAnsi="Times New Roman"/>
          <w:sz w:val="28"/>
          <w:szCs w:val="28"/>
          <w:lang w:eastAsia="ru-RU"/>
        </w:rPr>
        <w:t xml:space="preserve">селения </w:t>
      </w:r>
      <w:proofErr w:type="spellStart"/>
      <w:r w:rsidR="0051666D">
        <w:rPr>
          <w:rFonts w:ascii="Times New Roman" w:hAnsi="Times New Roman"/>
          <w:sz w:val="28"/>
          <w:szCs w:val="28"/>
          <w:lang w:eastAsia="ru-RU"/>
        </w:rPr>
        <w:t>Лянтор</w:t>
      </w:r>
      <w:proofErr w:type="spellEnd"/>
      <w:r w:rsidR="0051666D">
        <w:rPr>
          <w:rFonts w:ascii="Times New Roman" w:hAnsi="Times New Roman"/>
          <w:sz w:val="28"/>
          <w:szCs w:val="28"/>
          <w:lang w:eastAsia="ru-RU"/>
        </w:rPr>
        <w:t>» (в редакции от 30.12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>.202</w:t>
      </w:r>
      <w:r w:rsidR="0051666D">
        <w:rPr>
          <w:rFonts w:ascii="Times New Roman" w:hAnsi="Times New Roman"/>
          <w:sz w:val="28"/>
          <w:szCs w:val="28"/>
          <w:lang w:eastAsia="ru-RU"/>
        </w:rPr>
        <w:t>5</w:t>
      </w:r>
      <w:r w:rsidR="001004C2" w:rsidRPr="001004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004C2" w:rsidRPr="00EC305E">
        <w:rPr>
          <w:rFonts w:ascii="Times New Roman" w:hAnsi="Times New Roman"/>
          <w:sz w:val="28"/>
          <w:szCs w:val="28"/>
          <w:lang w:eastAsia="ru-RU"/>
        </w:rPr>
        <w:t>№</w:t>
      </w:r>
      <w:r w:rsidR="00EC305E" w:rsidRPr="00EC305E">
        <w:rPr>
          <w:rFonts w:ascii="Times New Roman" w:hAnsi="Times New Roman"/>
          <w:sz w:val="28"/>
          <w:szCs w:val="28"/>
          <w:lang w:eastAsia="ru-RU"/>
        </w:rPr>
        <w:t>170</w:t>
      </w:r>
      <w:bookmarkStart w:id="0" w:name="_GoBack"/>
      <w:bookmarkEnd w:id="0"/>
      <w:r w:rsidR="001004C2" w:rsidRPr="001004C2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1004C2">
        <w:rPr>
          <w:rFonts w:ascii="Times New Roman" w:hAnsi="Times New Roman"/>
          <w:sz w:val="28"/>
          <w:szCs w:val="28"/>
          <w:lang w:eastAsia="ru-RU"/>
        </w:rPr>
        <w:t>и применяе</w:t>
      </w:r>
      <w:r w:rsidR="00363A67" w:rsidRPr="001004C2">
        <w:rPr>
          <w:rFonts w:ascii="Times New Roman" w:hAnsi="Times New Roman"/>
          <w:sz w:val="28"/>
          <w:szCs w:val="28"/>
          <w:lang w:eastAsia="ru-RU"/>
        </w:rPr>
        <w:t xml:space="preserve">тся одновременно </w:t>
      </w:r>
      <w:r w:rsidRPr="001004C2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9A4284" w:rsidRPr="001004C2">
        <w:rPr>
          <w:rFonts w:ascii="Times New Roman" w:hAnsi="Times New Roman"/>
          <w:sz w:val="28"/>
          <w:szCs w:val="28"/>
          <w:lang w:eastAsia="ru-RU"/>
        </w:rPr>
        <w:t>положениями законодательства Российской Федерации о бухгалтерском учёте.</w:t>
      </w:r>
    </w:p>
    <w:sectPr w:rsidR="0003290D" w:rsidRPr="00284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81BA8"/>
    <w:multiLevelType w:val="hybridMultilevel"/>
    <w:tmpl w:val="6A468212"/>
    <w:lvl w:ilvl="0" w:tplc="787C9D04">
      <w:start w:val="1"/>
      <w:numFmt w:val="bullet"/>
      <w:lvlText w:val=""/>
      <w:lvlJc w:val="left"/>
      <w:pPr>
        <w:ind w:left="26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561"/>
    <w:rsid w:val="0003290D"/>
    <w:rsid w:val="000D5564"/>
    <w:rsid w:val="001004C2"/>
    <w:rsid w:val="0015351B"/>
    <w:rsid w:val="00244BC7"/>
    <w:rsid w:val="002662C4"/>
    <w:rsid w:val="0028493B"/>
    <w:rsid w:val="00286FF2"/>
    <w:rsid w:val="002C7958"/>
    <w:rsid w:val="002E3DFF"/>
    <w:rsid w:val="00363A67"/>
    <w:rsid w:val="003B1323"/>
    <w:rsid w:val="003B3034"/>
    <w:rsid w:val="003B6DE7"/>
    <w:rsid w:val="00413EE4"/>
    <w:rsid w:val="0046708C"/>
    <w:rsid w:val="004B411C"/>
    <w:rsid w:val="004D1229"/>
    <w:rsid w:val="004D7360"/>
    <w:rsid w:val="0051666D"/>
    <w:rsid w:val="00607614"/>
    <w:rsid w:val="00663561"/>
    <w:rsid w:val="006F5041"/>
    <w:rsid w:val="00710255"/>
    <w:rsid w:val="0073155A"/>
    <w:rsid w:val="00823294"/>
    <w:rsid w:val="009A4284"/>
    <w:rsid w:val="00A07940"/>
    <w:rsid w:val="00A116E6"/>
    <w:rsid w:val="00A35B24"/>
    <w:rsid w:val="00B53FDE"/>
    <w:rsid w:val="00C9512B"/>
    <w:rsid w:val="00CB5C59"/>
    <w:rsid w:val="00CD1AD2"/>
    <w:rsid w:val="00D365E1"/>
    <w:rsid w:val="00E63156"/>
    <w:rsid w:val="00E66F89"/>
    <w:rsid w:val="00EC305E"/>
    <w:rsid w:val="00F910BB"/>
    <w:rsid w:val="00FA52D0"/>
    <w:rsid w:val="00FB2FC8"/>
    <w:rsid w:val="00FD4FED"/>
    <w:rsid w:val="00FD7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1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55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1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155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5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Ольга Александровна</dc:creator>
  <cp:keywords/>
  <dc:description/>
  <cp:lastModifiedBy>User</cp:lastModifiedBy>
  <cp:revision>25</cp:revision>
  <dcterms:created xsi:type="dcterms:W3CDTF">2021-04-22T10:37:00Z</dcterms:created>
  <dcterms:modified xsi:type="dcterms:W3CDTF">2026-05-12T10:17:00Z</dcterms:modified>
</cp:coreProperties>
</file>