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46D" w:rsidRDefault="0095546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5546D" w:rsidRDefault="00657B9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 - проект</w:t>
      </w:r>
    </w:p>
    <w:p w:rsidR="00CC02F6" w:rsidRDefault="00CC02F6">
      <w:pPr>
        <w:rPr>
          <w:sz w:val="28"/>
          <w:szCs w:val="28"/>
        </w:rPr>
      </w:pPr>
    </w:p>
    <w:tbl>
      <w:tblPr>
        <w:tblW w:w="0" w:type="auto"/>
        <w:tblInd w:w="175" w:type="dxa"/>
        <w:tblLook w:val="04A0" w:firstRow="1" w:lastRow="0" w:firstColumn="1" w:lastColumn="0" w:noHBand="0" w:noVBand="1"/>
      </w:tblPr>
      <w:tblGrid>
        <w:gridCol w:w="4611"/>
      </w:tblGrid>
      <w:tr w:rsidR="0095546D">
        <w:trPr>
          <w:trHeight w:val="165"/>
        </w:trPr>
        <w:tc>
          <w:tcPr>
            <w:tcW w:w="46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546D" w:rsidRDefault="00657B94" w:rsidP="00CC02F6">
            <w:pPr>
              <w:widowControl w:val="0"/>
              <w:ind w:left="-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Администрации городского поселения Лянтор от 16.04.2013 № 176</w:t>
            </w:r>
          </w:p>
        </w:tc>
      </w:tr>
    </w:tbl>
    <w:p w:rsidR="0095546D" w:rsidRDefault="0095546D">
      <w:pPr>
        <w:widowControl w:val="0"/>
        <w:jc w:val="both"/>
        <w:rPr>
          <w:sz w:val="28"/>
          <w:szCs w:val="28"/>
        </w:rPr>
      </w:pPr>
    </w:p>
    <w:p w:rsidR="0095546D" w:rsidRDefault="00657B94">
      <w:pPr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</w:t>
      </w:r>
      <w:hyperlink r:id="rId8" w:tooltip="consultantplus://offline/ref=5FC01D57D0A253B777460B820FDB03D79A39BB0939A37CE6D337B14D105B9D87CDE31364C5BDCB8D5E32CC8EF70264552CDBEE2910d3yFE" w:history="1">
        <w:r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25.12.2008 N 273-ФЗ </w:t>
      </w:r>
      <w:r w:rsidR="00CC02F6">
        <w:rPr>
          <w:sz w:val="28"/>
          <w:szCs w:val="28"/>
        </w:rPr>
        <w:t>«</w:t>
      </w:r>
      <w:r>
        <w:rPr>
          <w:sz w:val="28"/>
          <w:szCs w:val="28"/>
        </w:rPr>
        <w:t>О противодействии коррупции</w:t>
      </w:r>
      <w:r w:rsidR="00CC02F6">
        <w:rPr>
          <w:sz w:val="28"/>
          <w:szCs w:val="28"/>
        </w:rPr>
        <w:t>»</w:t>
      </w:r>
      <w:r>
        <w:rPr>
          <w:sz w:val="28"/>
          <w:szCs w:val="28"/>
        </w:rPr>
        <w:t xml:space="preserve">, Федеральным законом от 28.12.2025 N 505-ФЗ </w:t>
      </w:r>
      <w:r w:rsidR="00CC02F6">
        <w:rPr>
          <w:sz w:val="28"/>
          <w:szCs w:val="28"/>
        </w:rPr>
        <w:t>«</w:t>
      </w:r>
      <w:r>
        <w:rPr>
          <w:sz w:val="28"/>
          <w:szCs w:val="28"/>
        </w:rPr>
        <w:t>О внесении изменений в отдельные законодательные акты Российской Федерации</w:t>
      </w:r>
      <w:r w:rsidR="00CC02F6">
        <w:rPr>
          <w:sz w:val="28"/>
          <w:szCs w:val="28"/>
        </w:rPr>
        <w:t>»</w:t>
      </w:r>
      <w:r>
        <w:rPr>
          <w:sz w:val="28"/>
          <w:szCs w:val="28"/>
        </w:rPr>
        <w:t>, Указом Президента РФ от 31.1</w:t>
      </w:r>
      <w:r>
        <w:rPr>
          <w:sz w:val="28"/>
          <w:szCs w:val="28"/>
        </w:rPr>
        <w:t xml:space="preserve">2.2025 </w:t>
      </w:r>
      <w:r w:rsidR="00CC02F6">
        <w:rPr>
          <w:sz w:val="28"/>
          <w:szCs w:val="28"/>
        </w:rPr>
        <w:t>№</w:t>
      </w:r>
      <w:r>
        <w:rPr>
          <w:sz w:val="28"/>
          <w:szCs w:val="28"/>
        </w:rPr>
        <w:t xml:space="preserve"> 1009 </w:t>
      </w:r>
      <w:r w:rsidR="00CC02F6">
        <w:rPr>
          <w:sz w:val="28"/>
          <w:szCs w:val="28"/>
        </w:rPr>
        <w:t>«</w:t>
      </w:r>
      <w:r>
        <w:rPr>
          <w:sz w:val="28"/>
          <w:szCs w:val="28"/>
        </w:rPr>
        <w:t>Об изменении и признании утратившими силу некоторых актов Президента Российской Федерации</w:t>
      </w:r>
      <w:r w:rsidR="00CC02F6">
        <w:rPr>
          <w:sz w:val="28"/>
          <w:szCs w:val="28"/>
        </w:rPr>
        <w:t>»</w:t>
      </w:r>
      <w:r>
        <w:rPr>
          <w:sz w:val="28"/>
          <w:szCs w:val="28"/>
        </w:rPr>
        <w:t xml:space="preserve"> и в целях приведения нормативных правовых актов городского поселения Лянтор в соответствие с действующим законодательством: </w:t>
      </w:r>
      <w:proofErr w:type="gramEnd"/>
    </w:p>
    <w:p w:rsidR="0095546D" w:rsidRDefault="00657B9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Внести  в постановлен</w:t>
      </w:r>
      <w:r>
        <w:rPr>
          <w:sz w:val="28"/>
          <w:szCs w:val="28"/>
        </w:rPr>
        <w:t>ие Администрации  городского поселения Лянтор от 16.04.2013 №176 «Об утверждении Правил представления лицом, поступающим на должность руководителя муниципального учреждения, а также руководителем муниципального учреждения муниципального образования городск</w:t>
      </w:r>
      <w:r>
        <w:rPr>
          <w:sz w:val="28"/>
          <w:szCs w:val="28"/>
        </w:rPr>
        <w:t xml:space="preserve">ое поселение Лянтор сведений о своих доходах,   об имуществе и обязательствах имущественного характера, о </w:t>
      </w:r>
      <w:proofErr w:type="gramStart"/>
      <w:r>
        <w:rPr>
          <w:sz w:val="28"/>
          <w:szCs w:val="28"/>
        </w:rPr>
        <w:t>доходах</w:t>
      </w:r>
      <w:proofErr w:type="gramEnd"/>
      <w:r>
        <w:rPr>
          <w:sz w:val="28"/>
          <w:szCs w:val="28"/>
        </w:rPr>
        <w:t xml:space="preserve"> об имуществе и обязательствах имущественного характера своих супруга (супруги) и несовершеннолетних детей» (в реда</w:t>
      </w:r>
      <w:r w:rsidRPr="00657B94">
        <w:rPr>
          <w:color w:val="000000"/>
          <w:sz w:val="28"/>
          <w:szCs w:val="28"/>
        </w:rPr>
        <w:t>кции № 675 от 22.07.2016</w:t>
      </w:r>
      <w:r>
        <w:rPr>
          <w:sz w:val="28"/>
          <w:szCs w:val="28"/>
        </w:rPr>
        <w:t>) (д</w:t>
      </w:r>
      <w:r>
        <w:rPr>
          <w:sz w:val="28"/>
          <w:szCs w:val="28"/>
        </w:rPr>
        <w:t xml:space="preserve">алее – Постановление), следующие изменения:      </w:t>
      </w:r>
    </w:p>
    <w:p w:rsidR="0095546D" w:rsidRDefault="00657B9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1.1. В подпункте б) пункта 2 </w:t>
      </w:r>
      <w:r w:rsidR="00CC02F6">
        <w:rPr>
          <w:sz w:val="28"/>
          <w:szCs w:val="28"/>
        </w:rPr>
        <w:t>п</w:t>
      </w:r>
      <w:r>
        <w:rPr>
          <w:sz w:val="28"/>
          <w:szCs w:val="28"/>
        </w:rPr>
        <w:t>риложения к Постановлению слова «супруга (супруги)» заменить словами «</w:t>
      </w:r>
      <w:proofErr w:type="gramStart"/>
      <w:r>
        <w:rPr>
          <w:sz w:val="28"/>
          <w:szCs w:val="28"/>
        </w:rPr>
        <w:t>своих</w:t>
      </w:r>
      <w:proofErr w:type="gramEnd"/>
      <w:r>
        <w:rPr>
          <w:sz w:val="28"/>
          <w:szCs w:val="28"/>
        </w:rPr>
        <w:t xml:space="preserve"> супруга (супруги)»;</w:t>
      </w:r>
    </w:p>
    <w:p w:rsidR="0095546D" w:rsidRDefault="00657B9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1.2.  Абзац 1 пункта 3 </w:t>
      </w:r>
      <w:r w:rsidR="00CC02F6">
        <w:rPr>
          <w:sz w:val="28"/>
          <w:szCs w:val="28"/>
        </w:rPr>
        <w:t>п</w:t>
      </w:r>
      <w:r>
        <w:rPr>
          <w:sz w:val="28"/>
          <w:szCs w:val="28"/>
        </w:rPr>
        <w:t>риложения к Постановлению изложить в следующей редакци</w:t>
      </w:r>
      <w:r>
        <w:rPr>
          <w:sz w:val="28"/>
          <w:szCs w:val="28"/>
        </w:rPr>
        <w:t>и:</w:t>
      </w:r>
    </w:p>
    <w:p w:rsidR="0095546D" w:rsidRDefault="00CC02F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bookmarkStart w:id="0" w:name="_GoBack"/>
      <w:bookmarkEnd w:id="0"/>
      <w:r w:rsidR="00657B94">
        <w:rPr>
          <w:sz w:val="28"/>
          <w:szCs w:val="28"/>
        </w:rPr>
        <w:t xml:space="preserve">3. </w:t>
      </w:r>
      <w:proofErr w:type="gramStart"/>
      <w:r w:rsidR="00657B94">
        <w:rPr>
          <w:sz w:val="28"/>
          <w:szCs w:val="28"/>
        </w:rPr>
        <w:t xml:space="preserve">Руководитель муниципального учреждения, в случае возникновения оснований для представления сведений о расходах в соответствии с Федеральным законом от 3 декабря 2012 года </w:t>
      </w:r>
      <w:r>
        <w:rPr>
          <w:sz w:val="28"/>
          <w:szCs w:val="28"/>
        </w:rPr>
        <w:t>№</w:t>
      </w:r>
      <w:r w:rsidR="00657B94">
        <w:rPr>
          <w:sz w:val="28"/>
          <w:szCs w:val="28"/>
        </w:rPr>
        <w:t xml:space="preserve"> 230-ФЗ </w:t>
      </w:r>
      <w:r>
        <w:rPr>
          <w:sz w:val="28"/>
          <w:szCs w:val="28"/>
        </w:rPr>
        <w:t>«</w:t>
      </w:r>
      <w:r w:rsidR="00657B94">
        <w:rPr>
          <w:sz w:val="28"/>
          <w:szCs w:val="28"/>
        </w:rPr>
        <w:t>О контроле за соответствием расходов лиц, замещающих государственны</w:t>
      </w:r>
      <w:r w:rsidR="00657B94">
        <w:rPr>
          <w:sz w:val="28"/>
          <w:szCs w:val="28"/>
        </w:rPr>
        <w:t>е должности, и иных лиц их доходам</w:t>
      </w:r>
      <w:r>
        <w:rPr>
          <w:sz w:val="28"/>
          <w:szCs w:val="28"/>
        </w:rPr>
        <w:t>»</w:t>
      </w:r>
      <w:r w:rsidR="00657B94">
        <w:rPr>
          <w:sz w:val="28"/>
          <w:szCs w:val="28"/>
        </w:rPr>
        <w:t xml:space="preserve"> - не позднее 30 апреля года, следующего за годом, в котором возникли такие основания, представляет:»;</w:t>
      </w:r>
      <w:proofErr w:type="gramEnd"/>
    </w:p>
    <w:p w:rsidR="0095546D" w:rsidRDefault="00657B9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1.3.  В подпункте б) пункта 3 </w:t>
      </w:r>
      <w:r w:rsidR="00CC02F6">
        <w:rPr>
          <w:sz w:val="28"/>
          <w:szCs w:val="28"/>
        </w:rPr>
        <w:t>п</w:t>
      </w:r>
      <w:r>
        <w:rPr>
          <w:sz w:val="28"/>
          <w:szCs w:val="28"/>
        </w:rPr>
        <w:t xml:space="preserve">риложения к Постановлению слова </w:t>
      </w:r>
      <w:r>
        <w:rPr>
          <w:sz w:val="28"/>
          <w:szCs w:val="28"/>
        </w:rPr>
        <w:t>«супруга (супруги)» заменить словами «</w:t>
      </w:r>
      <w:proofErr w:type="gramStart"/>
      <w:r>
        <w:rPr>
          <w:sz w:val="28"/>
          <w:szCs w:val="28"/>
        </w:rPr>
        <w:t>своих</w:t>
      </w:r>
      <w:proofErr w:type="gramEnd"/>
      <w:r>
        <w:rPr>
          <w:sz w:val="28"/>
          <w:szCs w:val="28"/>
        </w:rPr>
        <w:t xml:space="preserve"> супр</w:t>
      </w:r>
      <w:r>
        <w:rPr>
          <w:sz w:val="28"/>
          <w:szCs w:val="28"/>
        </w:rPr>
        <w:t>уга (супруги)»;</w:t>
      </w:r>
    </w:p>
    <w:p w:rsidR="0095546D" w:rsidRDefault="00657B9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1.4.  Пункт 8 </w:t>
      </w:r>
      <w:r w:rsidR="00CC02F6">
        <w:rPr>
          <w:sz w:val="28"/>
          <w:szCs w:val="28"/>
        </w:rPr>
        <w:t>п</w:t>
      </w:r>
      <w:r>
        <w:rPr>
          <w:sz w:val="28"/>
          <w:szCs w:val="28"/>
        </w:rPr>
        <w:t>риложения к Постановлению признать утратившим силу.</w:t>
      </w:r>
    </w:p>
    <w:p w:rsidR="0095546D" w:rsidRDefault="00657B9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Опубликовать настоящее постановление в газете «Лянторская газета» и разместить на официальном сайте Администрации городского поселения Лянтор.</w:t>
      </w:r>
    </w:p>
    <w:p w:rsidR="0095546D" w:rsidRDefault="00657B9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Настоящее постановле</w:t>
      </w:r>
      <w:r>
        <w:rPr>
          <w:sz w:val="28"/>
          <w:szCs w:val="28"/>
        </w:rPr>
        <w:t>ние вступает в силу после его официального опубликования.</w:t>
      </w:r>
    </w:p>
    <w:p w:rsidR="00CC02F6" w:rsidRDefault="00CC02F6">
      <w:pPr>
        <w:widowControl w:val="0"/>
        <w:ind w:firstLine="709"/>
        <w:jc w:val="both"/>
        <w:rPr>
          <w:sz w:val="28"/>
          <w:szCs w:val="28"/>
        </w:rPr>
      </w:pPr>
    </w:p>
    <w:p w:rsidR="0095546D" w:rsidRDefault="00657B9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:rsidR="0095546D" w:rsidRDefault="00657B9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города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А.Н.</w:t>
      </w:r>
      <w:r w:rsidR="00CC02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Луценко</w:t>
      </w:r>
    </w:p>
    <w:p w:rsidR="0095546D" w:rsidRDefault="0095546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5546D" w:rsidRDefault="0095546D"/>
    <w:sectPr w:rsidR="0095546D" w:rsidSect="00CC02F6">
      <w:pgSz w:w="11906" w:h="16838"/>
      <w:pgMar w:top="567" w:right="720" w:bottom="72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B94" w:rsidRDefault="00657B94">
      <w:r>
        <w:separator/>
      </w:r>
    </w:p>
  </w:endnote>
  <w:endnote w:type="continuationSeparator" w:id="0">
    <w:p w:rsidR="00657B94" w:rsidRDefault="00657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B94" w:rsidRDefault="00657B94">
      <w:r>
        <w:separator/>
      </w:r>
    </w:p>
  </w:footnote>
  <w:footnote w:type="continuationSeparator" w:id="0">
    <w:p w:rsidR="00657B94" w:rsidRDefault="00657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63A33"/>
    <w:multiLevelType w:val="hybridMultilevel"/>
    <w:tmpl w:val="0F605C50"/>
    <w:lvl w:ilvl="0" w:tplc="EE6EB1C0">
      <w:start w:val="1"/>
      <w:numFmt w:val="decimal"/>
      <w:lvlText w:val="%1."/>
      <w:lvlJc w:val="left"/>
      <w:pPr>
        <w:ind w:left="720" w:hanging="360"/>
      </w:pPr>
    </w:lvl>
    <w:lvl w:ilvl="1" w:tplc="9AB46ACE">
      <w:start w:val="1"/>
      <w:numFmt w:val="lowerLetter"/>
      <w:lvlText w:val="%2."/>
      <w:lvlJc w:val="left"/>
      <w:pPr>
        <w:ind w:left="1440" w:hanging="360"/>
      </w:pPr>
    </w:lvl>
    <w:lvl w:ilvl="2" w:tplc="CD7472C6">
      <w:start w:val="1"/>
      <w:numFmt w:val="lowerRoman"/>
      <w:lvlText w:val="%3."/>
      <w:lvlJc w:val="right"/>
      <w:pPr>
        <w:ind w:left="2160" w:hanging="180"/>
      </w:pPr>
    </w:lvl>
    <w:lvl w:ilvl="3" w:tplc="A60CCE10">
      <w:start w:val="1"/>
      <w:numFmt w:val="decimal"/>
      <w:lvlText w:val="%4."/>
      <w:lvlJc w:val="left"/>
      <w:pPr>
        <w:ind w:left="2880" w:hanging="360"/>
      </w:pPr>
    </w:lvl>
    <w:lvl w:ilvl="4" w:tplc="DAF46F82">
      <w:start w:val="1"/>
      <w:numFmt w:val="lowerLetter"/>
      <w:lvlText w:val="%5."/>
      <w:lvlJc w:val="left"/>
      <w:pPr>
        <w:ind w:left="3600" w:hanging="360"/>
      </w:pPr>
    </w:lvl>
    <w:lvl w:ilvl="5" w:tplc="5F2A469C">
      <w:start w:val="1"/>
      <w:numFmt w:val="lowerRoman"/>
      <w:lvlText w:val="%6."/>
      <w:lvlJc w:val="right"/>
      <w:pPr>
        <w:ind w:left="4320" w:hanging="180"/>
      </w:pPr>
    </w:lvl>
    <w:lvl w:ilvl="6" w:tplc="4F90D2F4">
      <w:start w:val="1"/>
      <w:numFmt w:val="decimal"/>
      <w:lvlText w:val="%7."/>
      <w:lvlJc w:val="left"/>
      <w:pPr>
        <w:ind w:left="5040" w:hanging="360"/>
      </w:pPr>
    </w:lvl>
    <w:lvl w:ilvl="7" w:tplc="82B04340">
      <w:start w:val="1"/>
      <w:numFmt w:val="lowerLetter"/>
      <w:lvlText w:val="%8."/>
      <w:lvlJc w:val="left"/>
      <w:pPr>
        <w:ind w:left="5760" w:hanging="360"/>
      </w:pPr>
    </w:lvl>
    <w:lvl w:ilvl="8" w:tplc="67D016E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33F53"/>
    <w:multiLevelType w:val="hybridMultilevel"/>
    <w:tmpl w:val="0A2A442C"/>
    <w:lvl w:ilvl="0" w:tplc="C2EA1F04">
      <w:start w:val="1"/>
      <w:numFmt w:val="decimal"/>
      <w:lvlText w:val="%1."/>
      <w:lvlJc w:val="left"/>
      <w:pPr>
        <w:ind w:left="10000" w:hanging="360"/>
      </w:pPr>
    </w:lvl>
    <w:lvl w:ilvl="1" w:tplc="64581E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040DDA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0CE2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5A230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94D5E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B4A2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E88E8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384D2B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2C7442"/>
    <w:multiLevelType w:val="hybridMultilevel"/>
    <w:tmpl w:val="A8ECD078"/>
    <w:lvl w:ilvl="0" w:tplc="3B30F1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02126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F865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0AB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88CED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6ED3E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E2E1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3EA94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4CDDA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A459C0"/>
    <w:multiLevelType w:val="hybridMultilevel"/>
    <w:tmpl w:val="E14A6470"/>
    <w:lvl w:ilvl="0" w:tplc="7DB85D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1CB7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9E681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646B4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284D8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38B2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027C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8C17E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FEF7A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050B7D"/>
    <w:multiLevelType w:val="hybridMultilevel"/>
    <w:tmpl w:val="F1340A44"/>
    <w:lvl w:ilvl="0" w:tplc="1D024F10">
      <w:start w:val="1"/>
      <w:numFmt w:val="decimal"/>
      <w:lvlText w:val="%1."/>
      <w:lvlJc w:val="left"/>
      <w:pPr>
        <w:ind w:left="1429" w:hanging="360"/>
      </w:pPr>
    </w:lvl>
    <w:lvl w:ilvl="1" w:tplc="82CEA786">
      <w:start w:val="1"/>
      <w:numFmt w:val="lowerLetter"/>
      <w:lvlText w:val="%2."/>
      <w:lvlJc w:val="left"/>
      <w:pPr>
        <w:ind w:left="2149" w:hanging="360"/>
      </w:pPr>
    </w:lvl>
    <w:lvl w:ilvl="2" w:tplc="5A3632F2">
      <w:start w:val="1"/>
      <w:numFmt w:val="lowerRoman"/>
      <w:lvlText w:val="%3."/>
      <w:lvlJc w:val="right"/>
      <w:pPr>
        <w:ind w:left="2869" w:hanging="180"/>
      </w:pPr>
    </w:lvl>
    <w:lvl w:ilvl="3" w:tplc="BA50090E">
      <w:start w:val="1"/>
      <w:numFmt w:val="decimal"/>
      <w:lvlText w:val="%4."/>
      <w:lvlJc w:val="left"/>
      <w:pPr>
        <w:ind w:left="3589" w:hanging="360"/>
      </w:pPr>
    </w:lvl>
    <w:lvl w:ilvl="4" w:tplc="AEA6989A">
      <w:start w:val="1"/>
      <w:numFmt w:val="lowerLetter"/>
      <w:lvlText w:val="%5."/>
      <w:lvlJc w:val="left"/>
      <w:pPr>
        <w:ind w:left="4309" w:hanging="360"/>
      </w:pPr>
    </w:lvl>
    <w:lvl w:ilvl="5" w:tplc="CB200A7E">
      <w:start w:val="1"/>
      <w:numFmt w:val="lowerRoman"/>
      <w:lvlText w:val="%6."/>
      <w:lvlJc w:val="right"/>
      <w:pPr>
        <w:ind w:left="5029" w:hanging="180"/>
      </w:pPr>
    </w:lvl>
    <w:lvl w:ilvl="6" w:tplc="F2E28CB4">
      <w:start w:val="1"/>
      <w:numFmt w:val="decimal"/>
      <w:lvlText w:val="%7."/>
      <w:lvlJc w:val="left"/>
      <w:pPr>
        <w:ind w:left="5749" w:hanging="360"/>
      </w:pPr>
    </w:lvl>
    <w:lvl w:ilvl="7" w:tplc="70B443C2">
      <w:start w:val="1"/>
      <w:numFmt w:val="lowerLetter"/>
      <w:lvlText w:val="%8."/>
      <w:lvlJc w:val="left"/>
      <w:pPr>
        <w:ind w:left="6469" w:hanging="360"/>
      </w:pPr>
    </w:lvl>
    <w:lvl w:ilvl="8" w:tplc="F3084492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B530BA7"/>
    <w:multiLevelType w:val="hybridMultilevel"/>
    <w:tmpl w:val="5DD65604"/>
    <w:lvl w:ilvl="0" w:tplc="38CEAA7C">
      <w:start w:val="1"/>
      <w:numFmt w:val="decimal"/>
      <w:lvlText w:val="%1."/>
      <w:lvlJc w:val="left"/>
      <w:pPr>
        <w:ind w:left="928" w:hanging="360"/>
      </w:pPr>
    </w:lvl>
    <w:lvl w:ilvl="1" w:tplc="F61AFEB2">
      <w:start w:val="1"/>
      <w:numFmt w:val="lowerLetter"/>
      <w:lvlText w:val="%2."/>
      <w:lvlJc w:val="left"/>
      <w:pPr>
        <w:ind w:left="1620" w:hanging="360"/>
      </w:pPr>
    </w:lvl>
    <w:lvl w:ilvl="2" w:tplc="A33CD218">
      <w:start w:val="1"/>
      <w:numFmt w:val="lowerRoman"/>
      <w:lvlText w:val="%3."/>
      <w:lvlJc w:val="right"/>
      <w:pPr>
        <w:ind w:left="2340" w:hanging="180"/>
      </w:pPr>
    </w:lvl>
    <w:lvl w:ilvl="3" w:tplc="6C5ED9A8">
      <w:start w:val="1"/>
      <w:numFmt w:val="decimal"/>
      <w:lvlText w:val="%4."/>
      <w:lvlJc w:val="left"/>
      <w:pPr>
        <w:ind w:left="3060" w:hanging="360"/>
      </w:pPr>
    </w:lvl>
    <w:lvl w:ilvl="4" w:tplc="B3D8D1EE">
      <w:start w:val="1"/>
      <w:numFmt w:val="lowerLetter"/>
      <w:lvlText w:val="%5."/>
      <w:lvlJc w:val="left"/>
      <w:pPr>
        <w:ind w:left="3780" w:hanging="360"/>
      </w:pPr>
    </w:lvl>
    <w:lvl w:ilvl="5" w:tplc="4A8A059A">
      <w:start w:val="1"/>
      <w:numFmt w:val="lowerRoman"/>
      <w:lvlText w:val="%6."/>
      <w:lvlJc w:val="right"/>
      <w:pPr>
        <w:ind w:left="4500" w:hanging="180"/>
      </w:pPr>
    </w:lvl>
    <w:lvl w:ilvl="6" w:tplc="466AA0A2">
      <w:start w:val="1"/>
      <w:numFmt w:val="decimal"/>
      <w:lvlText w:val="%7."/>
      <w:lvlJc w:val="left"/>
      <w:pPr>
        <w:ind w:left="5220" w:hanging="360"/>
      </w:pPr>
    </w:lvl>
    <w:lvl w:ilvl="7" w:tplc="E22C7666">
      <w:start w:val="1"/>
      <w:numFmt w:val="lowerLetter"/>
      <w:lvlText w:val="%8."/>
      <w:lvlJc w:val="left"/>
      <w:pPr>
        <w:ind w:left="5940" w:hanging="360"/>
      </w:pPr>
    </w:lvl>
    <w:lvl w:ilvl="8" w:tplc="C42C708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546D"/>
    <w:rsid w:val="00657B94"/>
    <w:rsid w:val="0095546D"/>
    <w:rsid w:val="00CC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link w:val="a6"/>
    <w:qFormat/>
    <w:pPr>
      <w:jc w:val="center"/>
    </w:pPr>
    <w:rPr>
      <w:b/>
      <w:szCs w:val="20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eastAsia="Arial" w:hAnsi="Courier New" w:cs="Courier New"/>
      <w:lang w:eastAsia="ar-SA"/>
    </w:r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Название Знак"/>
    <w:link w:val="a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Cell">
    <w:name w:val="ConsPlusCell"/>
    <w:uiPriority w:val="99"/>
    <w:rPr>
      <w:rFonts w:ascii="Times New Roman" w:eastAsia="Times New Roman" w:hAnsi="Times New Roman"/>
      <w:sz w:val="28"/>
      <w:szCs w:val="28"/>
    </w:r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</w:rPr>
  </w:style>
  <w:style w:type="character" w:customStyle="1" w:styleId="ac">
    <w:name w:val="Верхний колонтитул Знак"/>
    <w:link w:val="ab"/>
    <w:rPr>
      <w:rFonts w:ascii="Times New Roman" w:eastAsia="Times New Roman" w:hAnsi="Times New Roman"/>
    </w:rPr>
  </w:style>
  <w:style w:type="character" w:customStyle="1" w:styleId="afd">
    <w:name w:val="Основной текст_"/>
    <w:link w:val="12"/>
    <w:rPr>
      <w:spacing w:val="2"/>
      <w:sz w:val="26"/>
      <w:szCs w:val="26"/>
      <w:shd w:val="clear" w:color="auto" w:fill="FFFFFF"/>
    </w:rPr>
  </w:style>
  <w:style w:type="character" w:customStyle="1" w:styleId="afe">
    <w:name w:val="Подпись к таблице_"/>
    <w:link w:val="aff"/>
    <w:rPr>
      <w:spacing w:val="1"/>
      <w:shd w:val="clear" w:color="auto" w:fill="FFFFFF"/>
    </w:rPr>
  </w:style>
  <w:style w:type="character" w:customStyle="1" w:styleId="11pt0pt">
    <w:name w:val="Основной текст + 11 pt;Интервал 0 pt"/>
    <w:rPr>
      <w:color w:val="000000"/>
      <w:spacing w:val="1"/>
      <w:position w:val="0"/>
      <w:sz w:val="22"/>
      <w:szCs w:val="22"/>
      <w:shd w:val="clear" w:color="auto" w:fill="FFFFFF"/>
      <w:lang w:val="ru-RU"/>
    </w:rPr>
  </w:style>
  <w:style w:type="paragraph" w:customStyle="1" w:styleId="12">
    <w:name w:val="Основной текст1"/>
    <w:basedOn w:val="a"/>
    <w:link w:val="afd"/>
    <w:pPr>
      <w:widowControl w:val="0"/>
      <w:shd w:val="clear" w:color="auto" w:fill="FFFFFF"/>
      <w:spacing w:after="420" w:line="0" w:lineRule="atLeast"/>
      <w:jc w:val="center"/>
    </w:pPr>
    <w:rPr>
      <w:rFonts w:ascii="Calibri" w:eastAsia="Calibri" w:hAnsi="Calibri"/>
      <w:spacing w:val="2"/>
      <w:sz w:val="26"/>
      <w:szCs w:val="26"/>
    </w:rPr>
  </w:style>
  <w:style w:type="paragraph" w:customStyle="1" w:styleId="aff">
    <w:name w:val="Подпись к таблице"/>
    <w:basedOn w:val="a"/>
    <w:link w:val="afe"/>
    <w:pPr>
      <w:widowControl w:val="0"/>
      <w:shd w:val="clear" w:color="auto" w:fill="FFFFFF"/>
      <w:spacing w:line="0" w:lineRule="atLeast"/>
    </w:pPr>
    <w:rPr>
      <w:rFonts w:ascii="Calibri" w:eastAsia="Calibri" w:hAnsi="Calibri"/>
      <w:spacing w:val="1"/>
      <w:sz w:val="20"/>
      <w:szCs w:val="20"/>
    </w:rPr>
  </w:style>
  <w:style w:type="paragraph" w:customStyle="1" w:styleId="b">
    <w:name w:val="Обычн^bй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C01D57D0A253B777460B820FDB03D79A39BB0939A37CE6D337B14D105B9D87CDE31364C5BDCB8D5E32CC8EF70264552CDBEE2910d3yF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393</Words>
  <Characters>2244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Paramonova</cp:lastModifiedBy>
  <cp:revision>18</cp:revision>
  <dcterms:created xsi:type="dcterms:W3CDTF">2016-03-04T03:40:00Z</dcterms:created>
  <dcterms:modified xsi:type="dcterms:W3CDTF">2026-03-26T06:19:00Z</dcterms:modified>
  <cp:version>786432</cp:version>
</cp:coreProperties>
</file>