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F5" w:rsidRPr="00BB6BF5" w:rsidRDefault="00BB6BF5" w:rsidP="00BB6B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>Постановления – проект</w:t>
      </w: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 xml:space="preserve">«____»__________2012года.                                                                        №_______ </w:t>
      </w: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>Об утверждении прейскуранта</w:t>
      </w: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>тарифов на платные  услуги,</w:t>
      </w: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 xml:space="preserve">оказываемые МУ «ЛУСС» </w:t>
      </w: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BF5" w:rsidRPr="00BB6BF5" w:rsidRDefault="00BB6BF5" w:rsidP="00BB6B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(ред. от 05.04.2010), Уставом   городского поселения </w:t>
      </w:r>
      <w:proofErr w:type="spellStart"/>
      <w:r w:rsidRPr="00BB6BF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B6BF5">
        <w:rPr>
          <w:rFonts w:ascii="Times New Roman" w:hAnsi="Times New Roman" w:cs="Times New Roman"/>
          <w:sz w:val="28"/>
          <w:szCs w:val="28"/>
        </w:rPr>
        <w:t xml:space="preserve">, решением Совета депутатов городского поселения </w:t>
      </w:r>
      <w:proofErr w:type="spellStart"/>
      <w:r w:rsidRPr="00BB6BF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B6BF5">
        <w:rPr>
          <w:rFonts w:ascii="Times New Roman" w:hAnsi="Times New Roman" w:cs="Times New Roman"/>
          <w:sz w:val="28"/>
          <w:szCs w:val="28"/>
        </w:rPr>
        <w:t xml:space="preserve"> от 31.01.2008 № 95 «Об утверждении Положения об установлении тарифов (цен) на платные услуги, оказываемые муниципальными учреждениями городского поселения </w:t>
      </w:r>
      <w:proofErr w:type="spellStart"/>
      <w:r w:rsidRPr="00BB6BF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B6BF5">
        <w:rPr>
          <w:rFonts w:ascii="Times New Roman" w:hAnsi="Times New Roman" w:cs="Times New Roman"/>
          <w:sz w:val="28"/>
          <w:szCs w:val="28"/>
        </w:rPr>
        <w:t>» (с изменениями от 29.05.2008 № 115)</w:t>
      </w:r>
      <w:proofErr w:type="gramEnd"/>
    </w:p>
    <w:p w:rsidR="00BB6BF5" w:rsidRPr="00BB6BF5" w:rsidRDefault="00BB6BF5" w:rsidP="00BB6B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>1. Утвердить прейскурант цен (тарифов) на услугу за пользование катком</w:t>
      </w:r>
      <w:r w:rsidRPr="00BB6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BF5">
        <w:rPr>
          <w:rFonts w:ascii="Times New Roman" w:hAnsi="Times New Roman" w:cs="Times New Roman"/>
          <w:sz w:val="28"/>
          <w:szCs w:val="28"/>
        </w:rPr>
        <w:t>муниципального учреждения «</w:t>
      </w:r>
      <w:proofErr w:type="spellStart"/>
      <w:r w:rsidRPr="00BB6BF5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BB6BF5">
        <w:rPr>
          <w:rFonts w:ascii="Times New Roman" w:hAnsi="Times New Roman" w:cs="Times New Roman"/>
          <w:sz w:val="28"/>
          <w:szCs w:val="28"/>
        </w:rPr>
        <w:t xml:space="preserve"> управление спортивных сооружений» согласно приложению.</w:t>
      </w:r>
    </w:p>
    <w:p w:rsidR="00BB6BF5" w:rsidRPr="00BB6BF5" w:rsidRDefault="00BB6BF5" w:rsidP="00BB6B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>2. Директору муниципального учреждения «</w:t>
      </w:r>
      <w:proofErr w:type="spellStart"/>
      <w:r w:rsidRPr="00BB6BF5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BB6BF5">
        <w:rPr>
          <w:rFonts w:ascii="Times New Roman" w:hAnsi="Times New Roman" w:cs="Times New Roman"/>
          <w:sz w:val="28"/>
          <w:szCs w:val="28"/>
        </w:rPr>
        <w:t xml:space="preserve"> управление спортивных сооружений» (Шумахер Г.В.):</w:t>
      </w:r>
    </w:p>
    <w:p w:rsidR="00BB6BF5" w:rsidRPr="00BB6BF5" w:rsidRDefault="00BB6BF5" w:rsidP="00BB6B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>2.1. Применять тарифы на платные услуги, предусмотренные пунктом 1, после опубликования настоящего постановления.</w:t>
      </w:r>
    </w:p>
    <w:p w:rsidR="00BB6BF5" w:rsidRPr="00BB6BF5" w:rsidRDefault="00BB6BF5" w:rsidP="00BB6B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 xml:space="preserve">2.2. Обеспечить </w:t>
      </w:r>
      <w:proofErr w:type="gramStart"/>
      <w:r w:rsidRPr="00BB6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6BF5">
        <w:rPr>
          <w:rFonts w:ascii="Times New Roman" w:hAnsi="Times New Roman" w:cs="Times New Roman"/>
          <w:sz w:val="28"/>
          <w:szCs w:val="28"/>
        </w:rPr>
        <w:t xml:space="preserve"> применением утвержденных тарифов при взимании платы за оказываемые услуги.</w:t>
      </w:r>
    </w:p>
    <w:p w:rsidR="00BB6BF5" w:rsidRPr="00BB6BF5" w:rsidRDefault="00BB6BF5" w:rsidP="00BB6B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 xml:space="preserve">3. Управлению по организации деятельности Администрации города </w:t>
      </w:r>
    </w:p>
    <w:p w:rsidR="00BB6BF5" w:rsidRPr="00BB6BF5" w:rsidRDefault="00BB6BF5" w:rsidP="00BB6B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6BF5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BB6BF5">
        <w:rPr>
          <w:rFonts w:ascii="Times New Roman" w:hAnsi="Times New Roman" w:cs="Times New Roman"/>
          <w:sz w:val="28"/>
          <w:szCs w:val="28"/>
        </w:rPr>
        <w:t xml:space="preserve"> О.Н.) опубликовать постановление в средствах массовой информации.</w:t>
      </w:r>
    </w:p>
    <w:p w:rsidR="00BB6BF5" w:rsidRPr="00BB6BF5" w:rsidRDefault="00BB6BF5" w:rsidP="00BB6B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опубликования.</w:t>
      </w:r>
    </w:p>
    <w:p w:rsidR="00BB6BF5" w:rsidRPr="00BB6BF5" w:rsidRDefault="00BB6BF5" w:rsidP="00BB6B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BF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B6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6BF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– начальника управления бюджетного учёта и отчётности (главного бухгалтера) </w:t>
      </w:r>
      <w:proofErr w:type="spellStart"/>
      <w:r w:rsidRPr="00BB6BF5">
        <w:rPr>
          <w:rFonts w:ascii="Times New Roman" w:hAnsi="Times New Roman" w:cs="Times New Roman"/>
          <w:sz w:val="28"/>
          <w:szCs w:val="28"/>
        </w:rPr>
        <w:t>Зеленскую</w:t>
      </w:r>
      <w:proofErr w:type="spellEnd"/>
      <w:r w:rsidRPr="00BB6BF5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B6BF5" w:rsidRPr="00BB6BF5" w:rsidRDefault="00BB6BF5" w:rsidP="00BB6BF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Look w:val="04A0"/>
      </w:tblPr>
      <w:tblGrid>
        <w:gridCol w:w="9322"/>
        <w:gridCol w:w="5528"/>
      </w:tblGrid>
      <w:tr w:rsidR="00BB6BF5" w:rsidRPr="00BB6BF5" w:rsidTr="00EC447B">
        <w:tc>
          <w:tcPr>
            <w:tcW w:w="9322" w:type="dxa"/>
          </w:tcPr>
          <w:p w:rsidR="00BB6BF5" w:rsidRPr="00BB6BF5" w:rsidRDefault="00BB6BF5" w:rsidP="00BB6BF5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F5" w:rsidRPr="00BB6BF5" w:rsidRDefault="00BB6BF5" w:rsidP="00BB6BF5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F5" w:rsidRPr="00BB6BF5" w:rsidRDefault="00BB6BF5" w:rsidP="00BB6BF5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F5" w:rsidRPr="00BB6BF5" w:rsidRDefault="00BB6BF5" w:rsidP="00BB6BF5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BF5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 </w:t>
            </w:r>
            <w:proofErr w:type="spellStart"/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BB6B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В.В. </w:t>
            </w:r>
            <w:proofErr w:type="gramStart"/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Алёшин</w:t>
            </w:r>
            <w:proofErr w:type="gramEnd"/>
          </w:p>
        </w:tc>
        <w:tc>
          <w:tcPr>
            <w:tcW w:w="5528" w:type="dxa"/>
          </w:tcPr>
          <w:p w:rsidR="00BB6BF5" w:rsidRPr="00BB6BF5" w:rsidRDefault="00BB6BF5" w:rsidP="00BB6B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BF5" w:rsidRPr="00BB6BF5" w:rsidRDefault="00BB6BF5" w:rsidP="005807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BF5" w:rsidRPr="009C0770" w:rsidRDefault="00BB6BF5" w:rsidP="00BB6BF5">
      <w:pPr>
        <w:contextualSpacing/>
        <w:rPr>
          <w:rFonts w:ascii="Times New Roman" w:hAnsi="Times New Roman" w:cs="Times New Roman"/>
          <w:sz w:val="24"/>
          <w:szCs w:val="24"/>
        </w:rPr>
      </w:pPr>
      <w:r w:rsidRPr="00BB6B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BB6BF5" w:rsidRPr="009C0770" w:rsidRDefault="00BB6BF5" w:rsidP="00BB6BF5">
      <w:pPr>
        <w:contextualSpacing/>
        <w:rPr>
          <w:rFonts w:ascii="Times New Roman" w:hAnsi="Times New Roman" w:cs="Times New Roman"/>
          <w:sz w:val="24"/>
          <w:szCs w:val="24"/>
        </w:rPr>
      </w:pPr>
      <w:r w:rsidRPr="009C07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073A" w:rsidRPr="009C07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C07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0770" w:rsidRPr="009C0770">
        <w:rPr>
          <w:rFonts w:ascii="Times New Roman" w:hAnsi="Times New Roman" w:cs="Times New Roman"/>
          <w:sz w:val="24"/>
          <w:szCs w:val="24"/>
        </w:rPr>
        <w:t xml:space="preserve">  </w:t>
      </w:r>
      <w:r w:rsidR="009C0770">
        <w:rPr>
          <w:rFonts w:ascii="Times New Roman" w:hAnsi="Times New Roman" w:cs="Times New Roman"/>
          <w:sz w:val="24"/>
          <w:szCs w:val="24"/>
        </w:rPr>
        <w:tab/>
      </w:r>
      <w:r w:rsidR="009C0770">
        <w:rPr>
          <w:rFonts w:ascii="Times New Roman" w:hAnsi="Times New Roman" w:cs="Times New Roman"/>
          <w:sz w:val="24"/>
          <w:szCs w:val="24"/>
        </w:rPr>
        <w:tab/>
      </w:r>
      <w:r w:rsidRPr="009C0770">
        <w:rPr>
          <w:rFonts w:ascii="Times New Roman" w:hAnsi="Times New Roman" w:cs="Times New Roman"/>
          <w:sz w:val="24"/>
          <w:szCs w:val="24"/>
        </w:rPr>
        <w:t xml:space="preserve">Приложение  к постановлению </w:t>
      </w:r>
    </w:p>
    <w:p w:rsidR="00BB6BF5" w:rsidRPr="009C0770" w:rsidRDefault="00BB6BF5" w:rsidP="00BB6BF5">
      <w:pPr>
        <w:contextualSpacing/>
        <w:rPr>
          <w:rFonts w:ascii="Times New Roman" w:hAnsi="Times New Roman" w:cs="Times New Roman"/>
          <w:sz w:val="24"/>
          <w:szCs w:val="24"/>
        </w:rPr>
      </w:pPr>
      <w:r w:rsidRPr="009C0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C0770">
        <w:rPr>
          <w:rFonts w:ascii="Times New Roman" w:hAnsi="Times New Roman" w:cs="Times New Roman"/>
          <w:sz w:val="24"/>
          <w:szCs w:val="24"/>
        </w:rPr>
        <w:tab/>
      </w:r>
      <w:r w:rsidR="009C0770">
        <w:rPr>
          <w:rFonts w:ascii="Times New Roman" w:hAnsi="Times New Roman" w:cs="Times New Roman"/>
          <w:sz w:val="24"/>
          <w:szCs w:val="24"/>
        </w:rPr>
        <w:tab/>
      </w:r>
      <w:r w:rsidRPr="009C0770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proofErr w:type="gramStart"/>
      <w:r w:rsidRPr="009C077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BB6BF5" w:rsidRPr="009C0770" w:rsidRDefault="00BB6BF5" w:rsidP="00BB6BF5">
      <w:pPr>
        <w:contextualSpacing/>
        <w:rPr>
          <w:rFonts w:ascii="Times New Roman" w:hAnsi="Times New Roman" w:cs="Times New Roman"/>
          <w:sz w:val="24"/>
          <w:szCs w:val="24"/>
        </w:rPr>
      </w:pPr>
      <w:r w:rsidRPr="009C0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C0770">
        <w:rPr>
          <w:rFonts w:ascii="Times New Roman" w:hAnsi="Times New Roman" w:cs="Times New Roman"/>
          <w:sz w:val="24"/>
          <w:szCs w:val="24"/>
        </w:rPr>
        <w:tab/>
      </w:r>
      <w:r w:rsidR="009C0770">
        <w:rPr>
          <w:rFonts w:ascii="Times New Roman" w:hAnsi="Times New Roman" w:cs="Times New Roman"/>
          <w:sz w:val="24"/>
          <w:szCs w:val="24"/>
        </w:rPr>
        <w:tab/>
      </w:r>
      <w:r w:rsidRPr="009C077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C0770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BB6BF5" w:rsidRPr="009C0770" w:rsidRDefault="00BB6BF5" w:rsidP="00BB6B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C0770">
        <w:rPr>
          <w:rFonts w:ascii="Times New Roman" w:hAnsi="Times New Roman" w:cs="Times New Roman"/>
          <w:sz w:val="24"/>
          <w:szCs w:val="24"/>
        </w:rPr>
        <w:tab/>
      </w:r>
      <w:r w:rsidR="009C0770">
        <w:rPr>
          <w:rFonts w:ascii="Times New Roman" w:hAnsi="Times New Roman" w:cs="Times New Roman"/>
          <w:sz w:val="24"/>
          <w:szCs w:val="24"/>
        </w:rPr>
        <w:tab/>
      </w:r>
      <w:r w:rsidR="009C0770">
        <w:rPr>
          <w:rFonts w:ascii="Times New Roman" w:hAnsi="Times New Roman" w:cs="Times New Roman"/>
          <w:sz w:val="24"/>
          <w:szCs w:val="24"/>
        </w:rPr>
        <w:tab/>
      </w:r>
      <w:r w:rsidRPr="009C0770">
        <w:rPr>
          <w:rFonts w:ascii="Times New Roman" w:hAnsi="Times New Roman" w:cs="Times New Roman"/>
          <w:sz w:val="24"/>
          <w:szCs w:val="24"/>
        </w:rPr>
        <w:t xml:space="preserve"> от «____»___________2012г.  №____</w:t>
      </w:r>
    </w:p>
    <w:p w:rsidR="00BB6BF5" w:rsidRPr="009C0770" w:rsidRDefault="00BB6BF5" w:rsidP="00BB6BF5">
      <w:pPr>
        <w:ind w:left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BF5" w:rsidRPr="00BB6BF5" w:rsidRDefault="00BB6BF5" w:rsidP="00BB6B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BF5" w:rsidRPr="009C0770" w:rsidRDefault="00BB6BF5" w:rsidP="00BB6B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770">
        <w:rPr>
          <w:rFonts w:ascii="Times New Roman" w:hAnsi="Times New Roman" w:cs="Times New Roman"/>
          <w:sz w:val="28"/>
          <w:szCs w:val="28"/>
        </w:rPr>
        <w:t xml:space="preserve">Прейскурант цен (тарифов) на услуги за пользование катком </w:t>
      </w:r>
    </w:p>
    <w:p w:rsidR="00BB6BF5" w:rsidRPr="009C0770" w:rsidRDefault="00BB6BF5" w:rsidP="00BB6B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770">
        <w:rPr>
          <w:rFonts w:ascii="Times New Roman" w:hAnsi="Times New Roman" w:cs="Times New Roman"/>
          <w:sz w:val="28"/>
          <w:szCs w:val="28"/>
        </w:rPr>
        <w:t>Хоккейный корт СОК «Юность»,</w:t>
      </w:r>
    </w:p>
    <w:p w:rsidR="00BB6BF5" w:rsidRPr="009C0770" w:rsidRDefault="00BB6BF5" w:rsidP="00BB6B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770">
        <w:rPr>
          <w:rFonts w:ascii="Times New Roman" w:hAnsi="Times New Roman" w:cs="Times New Roman"/>
          <w:sz w:val="28"/>
          <w:szCs w:val="28"/>
        </w:rPr>
        <w:t>Хоккейный корт Площадка спортивная</w:t>
      </w:r>
    </w:p>
    <w:p w:rsidR="00BB6BF5" w:rsidRPr="009C0770" w:rsidRDefault="00BB6BF5" w:rsidP="00BB6B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770">
        <w:rPr>
          <w:rFonts w:ascii="Times New Roman" w:hAnsi="Times New Roman" w:cs="Times New Roman"/>
          <w:sz w:val="28"/>
          <w:szCs w:val="28"/>
        </w:rPr>
        <w:t>муниципального учреждения «</w:t>
      </w:r>
      <w:proofErr w:type="spellStart"/>
      <w:r w:rsidRPr="009C0770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9C0770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gramStart"/>
      <w:r w:rsidRPr="009C0770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</w:p>
    <w:p w:rsidR="00BB6BF5" w:rsidRPr="009C0770" w:rsidRDefault="00BB6BF5" w:rsidP="00BB6B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770">
        <w:rPr>
          <w:rFonts w:ascii="Times New Roman" w:hAnsi="Times New Roman" w:cs="Times New Roman"/>
          <w:sz w:val="28"/>
          <w:szCs w:val="28"/>
        </w:rPr>
        <w:t xml:space="preserve"> сооружениями»</w:t>
      </w:r>
    </w:p>
    <w:p w:rsidR="00BB6BF5" w:rsidRPr="00BB6BF5" w:rsidRDefault="00BB6BF5" w:rsidP="00BB6B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BF5" w:rsidRPr="00BB6BF5" w:rsidRDefault="00BB6BF5" w:rsidP="00BB6B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009"/>
        <w:gridCol w:w="2835"/>
        <w:gridCol w:w="2977"/>
      </w:tblGrid>
      <w:tr w:rsidR="00BB6BF5" w:rsidRPr="00BB6BF5" w:rsidTr="00EC447B">
        <w:trPr>
          <w:trHeight w:val="553"/>
        </w:trPr>
        <w:tc>
          <w:tcPr>
            <w:tcW w:w="643" w:type="dxa"/>
            <w:vMerge w:val="restart"/>
            <w:vAlign w:val="center"/>
          </w:tcPr>
          <w:p w:rsidR="00BB6BF5" w:rsidRPr="00BB6BF5" w:rsidRDefault="00BB6BF5" w:rsidP="00BB6B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9" w:type="dxa"/>
            <w:vMerge w:val="restart"/>
            <w:vAlign w:val="center"/>
          </w:tcPr>
          <w:p w:rsidR="00BB6BF5" w:rsidRPr="00BB6BF5" w:rsidRDefault="00BB6BF5" w:rsidP="00BB6B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BB6BF5" w:rsidRPr="00BB6BF5" w:rsidRDefault="00BB6BF5" w:rsidP="00BB6B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Цена за 1 час пользования  катком  без учета НДС (руб.)</w:t>
            </w:r>
          </w:p>
        </w:tc>
      </w:tr>
      <w:tr w:rsidR="00BB6BF5" w:rsidRPr="00BB6BF5" w:rsidTr="00EC447B">
        <w:trPr>
          <w:trHeight w:val="1030"/>
        </w:trPr>
        <w:tc>
          <w:tcPr>
            <w:tcW w:w="643" w:type="dxa"/>
            <w:vMerge/>
            <w:vAlign w:val="center"/>
          </w:tcPr>
          <w:p w:rsidR="00BB6BF5" w:rsidRPr="00BB6BF5" w:rsidRDefault="00BB6BF5" w:rsidP="00BB6B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vMerge/>
            <w:vAlign w:val="center"/>
          </w:tcPr>
          <w:p w:rsidR="00BB6BF5" w:rsidRPr="00BB6BF5" w:rsidRDefault="00BB6BF5" w:rsidP="00BB6B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B6BF5" w:rsidRPr="00BB6BF5" w:rsidRDefault="00BB6BF5" w:rsidP="00BB6B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для детей до 14 лет включительно</w:t>
            </w:r>
          </w:p>
        </w:tc>
        <w:tc>
          <w:tcPr>
            <w:tcW w:w="2977" w:type="dxa"/>
            <w:vAlign w:val="center"/>
          </w:tcPr>
          <w:p w:rsidR="00BB6BF5" w:rsidRPr="00BB6BF5" w:rsidRDefault="00BB6BF5" w:rsidP="00BB6B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для детей от 15 до 18 лет</w:t>
            </w:r>
          </w:p>
          <w:p w:rsidR="00BB6BF5" w:rsidRPr="00BB6BF5" w:rsidRDefault="00BB6BF5" w:rsidP="00BB6B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5"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взрослых</w:t>
            </w:r>
          </w:p>
        </w:tc>
      </w:tr>
      <w:tr w:rsidR="00BB6BF5" w:rsidRPr="00BB6BF5" w:rsidTr="00EC447B">
        <w:trPr>
          <w:trHeight w:val="988"/>
        </w:trPr>
        <w:tc>
          <w:tcPr>
            <w:tcW w:w="643" w:type="dxa"/>
            <w:vAlign w:val="center"/>
          </w:tcPr>
          <w:p w:rsidR="00BB6BF5" w:rsidRPr="00BB6BF5" w:rsidRDefault="00BB6BF5" w:rsidP="00BB6B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  <w:vAlign w:val="center"/>
          </w:tcPr>
          <w:p w:rsidR="00BB6BF5" w:rsidRPr="00BB6BF5" w:rsidRDefault="00BB6BF5" w:rsidP="00BB6B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Пользование катком</w:t>
            </w:r>
          </w:p>
        </w:tc>
        <w:tc>
          <w:tcPr>
            <w:tcW w:w="2835" w:type="dxa"/>
            <w:vAlign w:val="center"/>
          </w:tcPr>
          <w:p w:rsidR="00BB6BF5" w:rsidRPr="00BB6BF5" w:rsidRDefault="00BB6BF5" w:rsidP="00BB6B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977" w:type="dxa"/>
            <w:vAlign w:val="center"/>
          </w:tcPr>
          <w:p w:rsidR="00BB6BF5" w:rsidRPr="00BB6BF5" w:rsidRDefault="00BB6BF5" w:rsidP="00BB6B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5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</w:tbl>
    <w:p w:rsidR="00BB6BF5" w:rsidRPr="00BB6BF5" w:rsidRDefault="00BB6BF5" w:rsidP="00BB6B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BF5" w:rsidRPr="00BB6BF5" w:rsidRDefault="00BB6BF5" w:rsidP="00BB6B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Default="0058073A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Default="0058073A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Default="0058073A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Default="0058073A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Default="0058073A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Default="0058073A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0770" w:rsidRDefault="009C0770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0770" w:rsidRDefault="009C0770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0770" w:rsidRDefault="009C0770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Default="0058073A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Default="0058073A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Default="0058073A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Default="0058073A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Pr="003935F6" w:rsidRDefault="0058073A" w:rsidP="005807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073A" w:rsidRPr="003935F6" w:rsidRDefault="0058073A" w:rsidP="005807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Pr="003935F6" w:rsidRDefault="0058073A" w:rsidP="009C07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35F6">
        <w:rPr>
          <w:rFonts w:ascii="Times New Roman" w:hAnsi="Times New Roman" w:cs="Times New Roman"/>
          <w:sz w:val="28"/>
          <w:szCs w:val="28"/>
        </w:rPr>
        <w:t>к проекту постановления  «Об утверждении</w:t>
      </w:r>
    </w:p>
    <w:p w:rsidR="0058073A" w:rsidRPr="003935F6" w:rsidRDefault="0058073A" w:rsidP="009C07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35F6">
        <w:rPr>
          <w:rFonts w:ascii="Times New Roman" w:hAnsi="Times New Roman" w:cs="Times New Roman"/>
          <w:sz w:val="28"/>
          <w:szCs w:val="28"/>
        </w:rPr>
        <w:t xml:space="preserve">прейскуранта тарифов на </w:t>
      </w:r>
      <w:proofErr w:type="gramStart"/>
      <w:r w:rsidRPr="003935F6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</w:p>
    <w:p w:rsidR="0058073A" w:rsidRPr="003935F6" w:rsidRDefault="0058073A" w:rsidP="009C07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35F6">
        <w:rPr>
          <w:rFonts w:ascii="Times New Roman" w:hAnsi="Times New Roman" w:cs="Times New Roman"/>
          <w:sz w:val="28"/>
          <w:szCs w:val="28"/>
        </w:rPr>
        <w:t>услуги, оказываемые МУ «ЛУСС»</w:t>
      </w:r>
    </w:p>
    <w:p w:rsidR="0058073A" w:rsidRPr="003935F6" w:rsidRDefault="0058073A" w:rsidP="005807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073A" w:rsidRPr="003935F6" w:rsidRDefault="0058073A" w:rsidP="005807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073A" w:rsidRPr="003935F6" w:rsidRDefault="0058073A" w:rsidP="0058073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5F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городского поселения </w:t>
      </w:r>
      <w:proofErr w:type="spellStart"/>
      <w:r w:rsidRPr="003935F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935F6">
        <w:rPr>
          <w:rFonts w:ascii="Times New Roman" w:hAnsi="Times New Roman" w:cs="Times New Roman"/>
          <w:sz w:val="28"/>
          <w:szCs w:val="28"/>
        </w:rPr>
        <w:t xml:space="preserve"> от 17 апреля 2008г. № 77 «Об утверждении Порядка расчёта цен (тарифов) на платные услуги, оказываемые муниципальными учреждениями культуры, физической культуры и спорта городского поселения </w:t>
      </w:r>
      <w:proofErr w:type="spellStart"/>
      <w:r w:rsidRPr="003935F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935F6">
        <w:rPr>
          <w:rFonts w:ascii="Times New Roman" w:hAnsi="Times New Roman" w:cs="Times New Roman"/>
          <w:sz w:val="28"/>
          <w:szCs w:val="28"/>
        </w:rPr>
        <w:t xml:space="preserve">», в соответствии с решением Совета депутатов городского поселения </w:t>
      </w:r>
      <w:proofErr w:type="spellStart"/>
      <w:r w:rsidRPr="003935F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935F6">
        <w:rPr>
          <w:rFonts w:ascii="Times New Roman" w:hAnsi="Times New Roman" w:cs="Times New Roman"/>
          <w:sz w:val="28"/>
          <w:szCs w:val="28"/>
        </w:rPr>
        <w:t xml:space="preserve"> от 31 января 2008г. № 95 «Об утверждении Положения о порядке установления тарифов (цен) на услуги муниципальных учреждений городского</w:t>
      </w:r>
      <w:proofErr w:type="gramEnd"/>
      <w:r w:rsidRPr="003935F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3935F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935F6">
        <w:rPr>
          <w:rFonts w:ascii="Times New Roman" w:hAnsi="Times New Roman" w:cs="Times New Roman"/>
          <w:sz w:val="28"/>
          <w:szCs w:val="28"/>
        </w:rPr>
        <w:t>» составлен Прейскурант тарифов (цен) на платные услуги, оказываемые муниципальным учреждением «</w:t>
      </w:r>
      <w:proofErr w:type="spellStart"/>
      <w:r w:rsidRPr="003935F6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3935F6">
        <w:rPr>
          <w:rFonts w:ascii="Times New Roman" w:hAnsi="Times New Roman" w:cs="Times New Roman"/>
          <w:sz w:val="28"/>
          <w:szCs w:val="28"/>
        </w:rPr>
        <w:t xml:space="preserve"> управление спортивных сооружений». Прейскурант тарифов (цен) формируется на основании расчета стоимости платных услуг. В стоимость платных услуг включаются следующие расходы:</w:t>
      </w:r>
    </w:p>
    <w:p w:rsidR="0058073A" w:rsidRPr="003935F6" w:rsidRDefault="0058073A" w:rsidP="0058073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F6">
        <w:rPr>
          <w:rFonts w:ascii="Times New Roman" w:hAnsi="Times New Roman" w:cs="Times New Roman"/>
          <w:sz w:val="28"/>
          <w:szCs w:val="28"/>
        </w:rPr>
        <w:t>– оплата труда и начисления на оплату труда, а так же взносы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58073A" w:rsidRPr="003935F6" w:rsidRDefault="0058073A" w:rsidP="0058073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F6">
        <w:rPr>
          <w:rFonts w:ascii="Times New Roman" w:hAnsi="Times New Roman" w:cs="Times New Roman"/>
          <w:sz w:val="28"/>
          <w:szCs w:val="28"/>
        </w:rPr>
        <w:t>– амортизация основных средств, определяемая в соответствии с действующими нормативами и учетной политикой учреждения;</w:t>
      </w:r>
    </w:p>
    <w:p w:rsidR="0058073A" w:rsidRPr="003935F6" w:rsidRDefault="0058073A" w:rsidP="0058073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F6">
        <w:rPr>
          <w:rFonts w:ascii="Times New Roman" w:hAnsi="Times New Roman" w:cs="Times New Roman"/>
          <w:sz w:val="28"/>
          <w:szCs w:val="28"/>
        </w:rPr>
        <w:t>– коммунальные услуги.</w:t>
      </w:r>
    </w:p>
    <w:p w:rsidR="0058073A" w:rsidRPr="003935F6" w:rsidRDefault="0058073A" w:rsidP="00580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73A" w:rsidRPr="003935F6" w:rsidRDefault="0058073A" w:rsidP="00580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73A" w:rsidRPr="003935F6" w:rsidRDefault="0058073A" w:rsidP="00580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73A" w:rsidRPr="003935F6" w:rsidRDefault="0058073A" w:rsidP="00580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73A" w:rsidRPr="003935F6" w:rsidRDefault="0058073A" w:rsidP="00580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73A" w:rsidRPr="003935F6" w:rsidRDefault="0058073A" w:rsidP="00580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F6">
        <w:rPr>
          <w:rFonts w:ascii="Times New Roman" w:hAnsi="Times New Roman" w:cs="Times New Roman"/>
          <w:sz w:val="28"/>
          <w:szCs w:val="28"/>
        </w:rPr>
        <w:t xml:space="preserve">Зам. Главы </w:t>
      </w:r>
      <w:proofErr w:type="gramStart"/>
      <w:r w:rsidRPr="003935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8073A" w:rsidRPr="003935F6" w:rsidRDefault="0058073A" w:rsidP="00580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F6">
        <w:rPr>
          <w:rFonts w:ascii="Times New Roman" w:hAnsi="Times New Roman" w:cs="Times New Roman"/>
          <w:sz w:val="28"/>
          <w:szCs w:val="28"/>
        </w:rPr>
        <w:t>образования – начальник управления</w:t>
      </w:r>
    </w:p>
    <w:p w:rsidR="0058073A" w:rsidRPr="003935F6" w:rsidRDefault="0058073A" w:rsidP="00580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F6">
        <w:rPr>
          <w:rFonts w:ascii="Times New Roman" w:hAnsi="Times New Roman" w:cs="Times New Roman"/>
          <w:sz w:val="28"/>
          <w:szCs w:val="28"/>
        </w:rPr>
        <w:t>бюджетного учёта и отчётности</w:t>
      </w:r>
    </w:p>
    <w:p w:rsidR="0058073A" w:rsidRPr="003935F6" w:rsidRDefault="0058073A" w:rsidP="00580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F6">
        <w:rPr>
          <w:rFonts w:ascii="Times New Roman" w:hAnsi="Times New Roman" w:cs="Times New Roman"/>
          <w:sz w:val="28"/>
          <w:szCs w:val="28"/>
        </w:rPr>
        <w:t xml:space="preserve">(главный бухгалтер)                                                                                      </w:t>
      </w:r>
      <w:proofErr w:type="spellStart"/>
      <w:r w:rsidRPr="003935F6">
        <w:rPr>
          <w:rFonts w:ascii="Times New Roman" w:hAnsi="Times New Roman" w:cs="Times New Roman"/>
          <w:sz w:val="28"/>
          <w:szCs w:val="28"/>
        </w:rPr>
        <w:t>Л.В.Зеленская</w:t>
      </w:r>
      <w:proofErr w:type="spellEnd"/>
    </w:p>
    <w:p w:rsidR="0058073A" w:rsidRPr="003935F6" w:rsidRDefault="0058073A" w:rsidP="005807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73A" w:rsidRPr="00BB6BF5" w:rsidRDefault="0058073A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6BF5" w:rsidRPr="00BB6BF5" w:rsidRDefault="00BB6BF5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7E32" w:rsidRPr="00BB6BF5" w:rsidRDefault="00787E32" w:rsidP="00BB6BF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87E32" w:rsidRPr="00BB6BF5" w:rsidSect="00BB6B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BF5"/>
    <w:rsid w:val="00197212"/>
    <w:rsid w:val="0058073A"/>
    <w:rsid w:val="00787E32"/>
    <w:rsid w:val="009C0770"/>
    <w:rsid w:val="00BB6BF5"/>
    <w:rsid w:val="00D6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3381</Characters>
  <Application>Microsoft Office Word</Application>
  <DocSecurity>0</DocSecurity>
  <Lines>28</Lines>
  <Paragraphs>7</Paragraphs>
  <ScaleCrop>false</ScaleCrop>
  <Company>Your Company Name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_SaikoDM</dc:creator>
  <cp:keywords/>
  <dc:description/>
  <cp:lastModifiedBy>_YakimovaIA</cp:lastModifiedBy>
  <cp:revision>4</cp:revision>
  <dcterms:created xsi:type="dcterms:W3CDTF">2012-02-10T09:39:00Z</dcterms:created>
  <dcterms:modified xsi:type="dcterms:W3CDTF">2012-02-14T02:15:00Z</dcterms:modified>
</cp:coreProperties>
</file>