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8841743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Pr="006B7E6D" w:rsidRDefault="009521DD" w:rsidP="002824DD"/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6B7E6D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6B7E6D">
        <w:rPr>
          <w:sz w:val="28"/>
          <w:szCs w:val="28"/>
        </w:rPr>
        <w:t>9</w:t>
      </w:r>
      <w:r w:rsidR="005267B3">
        <w:rPr>
          <w:sz w:val="28"/>
          <w:szCs w:val="28"/>
        </w:rPr>
        <w:t>3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Pr="001103DD" w:rsidRDefault="009521DD" w:rsidP="002824DD">
      <w:pPr>
        <w:rPr>
          <w:sz w:val="28"/>
          <w:szCs w:val="28"/>
        </w:rPr>
      </w:pPr>
    </w:p>
    <w:p w:rsidR="005267B3" w:rsidRDefault="005267B3" w:rsidP="005267B3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объектов</w:t>
      </w:r>
    </w:p>
    <w:p w:rsidR="005267B3" w:rsidRDefault="005267B3" w:rsidP="005267B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5267B3" w:rsidRDefault="005267B3" w:rsidP="005267B3">
      <w:pPr>
        <w:jc w:val="both"/>
        <w:rPr>
          <w:sz w:val="28"/>
          <w:szCs w:val="28"/>
        </w:rPr>
      </w:pPr>
    </w:p>
    <w:p w:rsidR="005267B3" w:rsidRPr="001D30E0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sz w:val="28"/>
          <w:szCs w:val="28"/>
        </w:rPr>
        <w:t xml:space="preserve">муниципальной  </w:t>
      </w:r>
      <w:r w:rsidRPr="001D30E0">
        <w:rPr>
          <w:sz w:val="28"/>
          <w:szCs w:val="28"/>
        </w:rPr>
        <w:t>собствен</w:t>
      </w:r>
      <w:r>
        <w:rPr>
          <w:sz w:val="28"/>
          <w:szCs w:val="28"/>
        </w:rPr>
        <w:t>ности</w:t>
      </w:r>
      <w:r w:rsidRPr="001D30E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поселения Лянтор, утвержд</w:t>
      </w:r>
      <w:r>
        <w:rPr>
          <w:sz w:val="28"/>
          <w:szCs w:val="28"/>
        </w:rPr>
        <w:t>ё</w:t>
      </w:r>
      <w:r w:rsidRPr="001D30E0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sz w:val="28"/>
          <w:szCs w:val="28"/>
        </w:rPr>
        <w:t xml:space="preserve"> (с изменениями от 04.09.2007 № 73,              от 27.03.2008 № 102, от 14.08.2009 № 59, от 28.12.2011 № 199, </w:t>
      </w:r>
      <w:proofErr w:type="gramStart"/>
      <w:r w:rsidRPr="00230E67">
        <w:rPr>
          <w:sz w:val="28"/>
          <w:szCs w:val="28"/>
        </w:rPr>
        <w:t>от</w:t>
      </w:r>
      <w:proofErr w:type="gramEnd"/>
      <w:r w:rsidRPr="00230E67">
        <w:rPr>
          <w:sz w:val="28"/>
          <w:szCs w:val="28"/>
        </w:rPr>
        <w:t xml:space="preserve"> 27.12.2012 </w:t>
      </w:r>
      <w:r>
        <w:rPr>
          <w:sz w:val="28"/>
          <w:szCs w:val="28"/>
        </w:rPr>
        <w:t xml:space="preserve">               </w:t>
      </w:r>
      <w:r w:rsidRPr="00230E67">
        <w:rPr>
          <w:sz w:val="28"/>
          <w:szCs w:val="28"/>
        </w:rPr>
        <w:t>№ 266</w:t>
      </w:r>
      <w:r>
        <w:rPr>
          <w:sz w:val="28"/>
          <w:szCs w:val="28"/>
        </w:rPr>
        <w:t>)</w:t>
      </w:r>
      <w:r w:rsidRPr="001D30E0">
        <w:rPr>
          <w:sz w:val="28"/>
          <w:szCs w:val="28"/>
        </w:rPr>
        <w:t>:</w:t>
      </w:r>
    </w:p>
    <w:p w:rsidR="005267B3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67B3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5267B3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67B3" w:rsidRPr="00701D66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списать основные средства, бывшие в употреблении и пришедшие в негодность ввиду физического износа, с баланса муниципального автономного учреждения городского поселения Лянтор «Городской Информационный Центр»</w:t>
      </w:r>
      <w:r w:rsidRPr="008A4C7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сумму </w:t>
      </w:r>
      <w:r w:rsidRPr="004A4B50">
        <w:rPr>
          <w:sz w:val="28"/>
          <w:szCs w:val="28"/>
        </w:rPr>
        <w:t>2 791 050 рублей 61 копе</w:t>
      </w:r>
      <w:r>
        <w:rPr>
          <w:sz w:val="28"/>
          <w:szCs w:val="28"/>
        </w:rPr>
        <w:t>й</w:t>
      </w:r>
      <w:r w:rsidRPr="004A4B5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4A4B50">
        <w:rPr>
          <w:sz w:val="28"/>
          <w:szCs w:val="28"/>
        </w:rPr>
        <w:t xml:space="preserve"> согласно</w:t>
      </w:r>
      <w:r w:rsidRPr="00701D66">
        <w:rPr>
          <w:sz w:val="28"/>
          <w:szCs w:val="28"/>
        </w:rPr>
        <w:t xml:space="preserve"> приложению.</w:t>
      </w:r>
    </w:p>
    <w:p w:rsidR="005267B3" w:rsidRDefault="005267B3" w:rsidP="005267B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Pr="009849E7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Л.Ю. Корзюкова    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5267B3" w:rsidRDefault="005267B3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>Приложение к решению</w:t>
      </w:r>
    </w:p>
    <w:p w:rsid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>Совета депутатов</w:t>
      </w:r>
    </w:p>
    <w:p w:rsid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</w:t>
      </w:r>
    </w:p>
    <w:p w:rsidR="00A74046" w:rsidRP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A7404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74046">
        <w:rPr>
          <w:sz w:val="28"/>
          <w:szCs w:val="28"/>
        </w:rPr>
        <w:t xml:space="preserve"> 2013 года № </w:t>
      </w:r>
      <w:r w:rsidR="005267B3">
        <w:rPr>
          <w:sz w:val="28"/>
          <w:szCs w:val="28"/>
        </w:rPr>
        <w:t>293</w:t>
      </w: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267B3" w:rsidRPr="00CD57D3" w:rsidRDefault="005267B3" w:rsidP="005267B3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Перечень основных средств,</w:t>
      </w:r>
    </w:p>
    <w:p w:rsidR="005267B3" w:rsidRDefault="005267B3" w:rsidP="005267B3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подлежащих списанию с баланса</w:t>
      </w:r>
      <w:r w:rsidRPr="00C71FA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учреждения городского поселения Лянтор «Городской Информационный Центр»</w:t>
      </w:r>
    </w:p>
    <w:p w:rsidR="005267B3" w:rsidRPr="008A4C74" w:rsidRDefault="005267B3" w:rsidP="005267B3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45"/>
        <w:gridCol w:w="1865"/>
        <w:gridCol w:w="2977"/>
        <w:gridCol w:w="1706"/>
        <w:gridCol w:w="1701"/>
        <w:gridCol w:w="1554"/>
      </w:tblGrid>
      <w:tr w:rsidR="005267B3" w:rsidRPr="005267B3" w:rsidTr="005267B3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№</w:t>
            </w:r>
            <w:r w:rsidRPr="005267B3">
              <w:rPr>
                <w:sz w:val="28"/>
                <w:szCs w:val="28"/>
              </w:rPr>
              <w:br/>
            </w:r>
            <w:proofErr w:type="gramStart"/>
            <w:r w:rsidRPr="005267B3">
              <w:rPr>
                <w:sz w:val="28"/>
                <w:szCs w:val="28"/>
              </w:rPr>
              <w:t>п</w:t>
            </w:r>
            <w:proofErr w:type="gramEnd"/>
            <w:r w:rsidRPr="005267B3">
              <w:rPr>
                <w:sz w:val="28"/>
                <w:szCs w:val="28"/>
              </w:rPr>
              <w:t>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 xml:space="preserve">Дата ввода в </w:t>
            </w:r>
            <w:proofErr w:type="gramStart"/>
            <w:r w:rsidRPr="005267B3">
              <w:rPr>
                <w:sz w:val="28"/>
                <w:szCs w:val="28"/>
              </w:rPr>
              <w:t>эксплуата</w:t>
            </w:r>
            <w:r>
              <w:rPr>
                <w:sz w:val="28"/>
                <w:szCs w:val="28"/>
              </w:rPr>
              <w:t>-</w:t>
            </w:r>
            <w:r w:rsidRPr="005267B3">
              <w:rPr>
                <w:sz w:val="28"/>
                <w:szCs w:val="28"/>
              </w:rPr>
              <w:t>цию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proofErr w:type="gramStart"/>
            <w:r w:rsidRPr="005267B3">
              <w:rPr>
                <w:sz w:val="28"/>
                <w:szCs w:val="28"/>
              </w:rPr>
              <w:t>Балансо</w:t>
            </w:r>
            <w:r>
              <w:rPr>
                <w:sz w:val="28"/>
                <w:szCs w:val="28"/>
              </w:rPr>
              <w:t>-</w:t>
            </w:r>
            <w:r w:rsidRPr="005267B3">
              <w:rPr>
                <w:sz w:val="28"/>
                <w:szCs w:val="28"/>
              </w:rPr>
              <w:t>вая</w:t>
            </w:r>
            <w:proofErr w:type="gramEnd"/>
            <w:r w:rsidRPr="005267B3">
              <w:rPr>
                <w:sz w:val="28"/>
                <w:szCs w:val="28"/>
              </w:rPr>
              <w:t xml:space="preserve"> стоимость, руб.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61600111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В/камера DY-700E (YHх7,3</w:t>
            </w:r>
            <w:proofErr w:type="gramStart"/>
            <w:r w:rsidRPr="005267B3">
              <w:rPr>
                <w:sz w:val="28"/>
                <w:szCs w:val="28"/>
              </w:rPr>
              <w:t xml:space="preserve"> К</w:t>
            </w:r>
            <w:proofErr w:type="gramEnd"/>
            <w:r w:rsidRPr="005267B3">
              <w:rPr>
                <w:sz w:val="28"/>
                <w:szCs w:val="28"/>
              </w:rPr>
              <w:t xml:space="preserve"> 12U VF-P 115)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15.06.2001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296 344,00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61600110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В/магнитофон BR-D 86ОE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15.06.2001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443 896,00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61600107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В/плейер BR/D51E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05.06.2001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323 339,00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61600108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В/плейер BR/D51E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09.08.2001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383 792,00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40001131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Видеокамера в комплекте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17.08.2007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289 144,84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41400005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ИБП RW 9120 6000 DN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01.04.2005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300 620,78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41400006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ИБП RW 9120 6000 DN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01.04.2005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300 620,78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41400007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ИБП RW 9120 6000 ВТ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01.04.2005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326 246,21</w:t>
            </w:r>
          </w:p>
        </w:tc>
      </w:tr>
      <w:tr w:rsidR="005267B3" w:rsidRPr="005267B3" w:rsidTr="005267B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61600126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Система нелинейного монтажа на базе DV Storm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19.02.2002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127 047,00</w:t>
            </w:r>
          </w:p>
        </w:tc>
      </w:tr>
      <w:tr w:rsidR="005267B3" w:rsidRPr="005267B3" w:rsidTr="005267B3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right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B3" w:rsidRPr="005267B3" w:rsidRDefault="005267B3" w:rsidP="005267B3">
            <w:pPr>
              <w:jc w:val="center"/>
              <w:rPr>
                <w:sz w:val="28"/>
                <w:szCs w:val="28"/>
              </w:rPr>
            </w:pPr>
            <w:r w:rsidRPr="005267B3">
              <w:rPr>
                <w:sz w:val="28"/>
                <w:szCs w:val="28"/>
              </w:rPr>
              <w:t>2 791 050,61</w:t>
            </w:r>
          </w:p>
        </w:tc>
      </w:tr>
    </w:tbl>
    <w:p w:rsidR="005267B3" w:rsidRDefault="005267B3" w:rsidP="005267B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267B3" w:rsidRDefault="005267B3" w:rsidP="005267B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74046" w:rsidSect="001103D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103DD"/>
    <w:rsid w:val="00124193"/>
    <w:rsid w:val="001657EE"/>
    <w:rsid w:val="001C658C"/>
    <w:rsid w:val="001D031B"/>
    <w:rsid w:val="001E5064"/>
    <w:rsid w:val="001F4684"/>
    <w:rsid w:val="002568EA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4168F0"/>
    <w:rsid w:val="004365D3"/>
    <w:rsid w:val="004438BF"/>
    <w:rsid w:val="004D236E"/>
    <w:rsid w:val="004F1492"/>
    <w:rsid w:val="005267B3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B7E6D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74046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6472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7E6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2013-04-30T09:43:00Z</dcterms:created>
  <dcterms:modified xsi:type="dcterms:W3CDTF">2013-04-30T09:43:00Z</dcterms:modified>
</cp:coreProperties>
</file>