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7" w:rsidRDefault="009D55D7" w:rsidP="009D55D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9039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3843416" r:id="rId6"/>
        </w:object>
      </w:r>
    </w:p>
    <w:p w:rsidR="009D55D7" w:rsidRDefault="009D55D7" w:rsidP="009D55D7">
      <w:pPr>
        <w:jc w:val="center"/>
        <w:rPr>
          <w:b/>
          <w:sz w:val="14"/>
          <w:szCs w:val="14"/>
        </w:rPr>
      </w:pPr>
    </w:p>
    <w:p w:rsidR="009D55D7" w:rsidRDefault="009D55D7" w:rsidP="009D55D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D55D7" w:rsidRDefault="009D55D7" w:rsidP="009D55D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D55D7" w:rsidRDefault="009D55D7" w:rsidP="009D55D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D55D7" w:rsidRDefault="009D55D7" w:rsidP="009D55D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D55D7" w:rsidRDefault="009D55D7" w:rsidP="009D55D7">
      <w:pPr>
        <w:jc w:val="center"/>
        <w:rPr>
          <w:b/>
          <w:sz w:val="32"/>
        </w:rPr>
      </w:pPr>
    </w:p>
    <w:p w:rsidR="009D55D7" w:rsidRDefault="009D55D7" w:rsidP="009D5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55D7" w:rsidRDefault="009D55D7" w:rsidP="009D55D7">
      <w:pPr>
        <w:rPr>
          <w:sz w:val="20"/>
          <w:szCs w:val="20"/>
        </w:rPr>
      </w:pPr>
    </w:p>
    <w:p w:rsidR="009D55D7" w:rsidRDefault="009D55D7" w:rsidP="009D55D7"/>
    <w:p w:rsidR="009D55D7" w:rsidRDefault="009D55D7" w:rsidP="009D55D7">
      <w:pPr>
        <w:rPr>
          <w:sz w:val="28"/>
          <w:szCs w:val="28"/>
        </w:rPr>
      </w:pPr>
      <w:r w:rsidRPr="001D6BEA">
        <w:rPr>
          <w:sz w:val="28"/>
          <w:szCs w:val="28"/>
          <w:u w:val="single"/>
        </w:rPr>
        <w:t>«</w:t>
      </w:r>
      <w:r w:rsidR="001D6BEA">
        <w:rPr>
          <w:sz w:val="28"/>
          <w:szCs w:val="28"/>
          <w:u w:val="single"/>
        </w:rPr>
        <w:t xml:space="preserve"> 27 </w:t>
      </w:r>
      <w:r w:rsidRPr="001D6BEA">
        <w:rPr>
          <w:sz w:val="28"/>
          <w:szCs w:val="28"/>
          <w:u w:val="single"/>
        </w:rPr>
        <w:t>»</w:t>
      </w:r>
      <w:r w:rsidR="001D6BEA">
        <w:rPr>
          <w:sz w:val="28"/>
          <w:szCs w:val="28"/>
          <w:u w:val="single"/>
        </w:rPr>
        <w:t xml:space="preserve"> июня  2013 года</w:t>
      </w:r>
      <w:r w:rsidRPr="001D6B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="001D6BE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</w:t>
      </w:r>
      <w:r w:rsidR="001D6BEA">
        <w:rPr>
          <w:sz w:val="28"/>
          <w:szCs w:val="28"/>
        </w:rPr>
        <w:t xml:space="preserve"> 318</w:t>
      </w:r>
    </w:p>
    <w:p w:rsidR="009D55D7" w:rsidRDefault="009D55D7" w:rsidP="009D5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E492F" w:rsidRDefault="00BE492F" w:rsidP="00BE492F">
      <w:pPr>
        <w:rPr>
          <w:sz w:val="28"/>
          <w:szCs w:val="28"/>
        </w:rPr>
      </w:pPr>
    </w:p>
    <w:p w:rsidR="009D55D7" w:rsidRDefault="009D55D7" w:rsidP="00BE492F">
      <w:pPr>
        <w:rPr>
          <w:sz w:val="28"/>
          <w:szCs w:val="28"/>
        </w:rPr>
      </w:pP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 xml:space="preserve">от 19 мая  2011 года № 303 «О переводе работников </w:t>
      </w: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культуры </w:t>
      </w: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новую систему </w:t>
      </w:r>
    </w:p>
    <w:p w:rsidR="00BE492F" w:rsidRDefault="00BE492F" w:rsidP="00BE492F">
      <w:pPr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BE492F" w:rsidRDefault="00BE492F" w:rsidP="00BE492F">
      <w:pPr>
        <w:rPr>
          <w:sz w:val="28"/>
          <w:szCs w:val="28"/>
        </w:rPr>
      </w:pPr>
    </w:p>
    <w:p w:rsidR="00BE492F" w:rsidRDefault="00BE492F" w:rsidP="00BE492F">
      <w:pPr>
        <w:rPr>
          <w:sz w:val="28"/>
          <w:szCs w:val="28"/>
        </w:rPr>
      </w:pPr>
    </w:p>
    <w:p w:rsidR="006770B3" w:rsidRDefault="009D55D7" w:rsidP="00BE492F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492F">
        <w:rPr>
          <w:sz w:val="28"/>
          <w:szCs w:val="28"/>
        </w:rPr>
        <w:t>В с</w:t>
      </w:r>
      <w:r w:rsidR="0093320D">
        <w:rPr>
          <w:sz w:val="28"/>
          <w:szCs w:val="28"/>
        </w:rPr>
        <w:t xml:space="preserve">вязи </w:t>
      </w:r>
      <w:r w:rsidR="00BE492F">
        <w:rPr>
          <w:sz w:val="28"/>
          <w:szCs w:val="28"/>
        </w:rPr>
        <w:t xml:space="preserve">с </w:t>
      </w:r>
      <w:r w:rsidR="006770B3">
        <w:rPr>
          <w:sz w:val="28"/>
          <w:szCs w:val="28"/>
        </w:rPr>
        <w:t xml:space="preserve">реорганизацией муниципального автономного учреждения </w:t>
      </w:r>
      <w:r w:rsidR="00394858">
        <w:rPr>
          <w:sz w:val="28"/>
          <w:szCs w:val="28"/>
        </w:rPr>
        <w:t xml:space="preserve">городского поселения </w:t>
      </w:r>
      <w:proofErr w:type="spellStart"/>
      <w:r w:rsidR="00394858">
        <w:rPr>
          <w:sz w:val="28"/>
          <w:szCs w:val="28"/>
        </w:rPr>
        <w:t>Лянтор</w:t>
      </w:r>
      <w:proofErr w:type="spellEnd"/>
      <w:r w:rsidR="00394858">
        <w:rPr>
          <w:sz w:val="28"/>
          <w:szCs w:val="28"/>
        </w:rPr>
        <w:t xml:space="preserve"> «Городской Информационный Ц</w:t>
      </w:r>
      <w:r w:rsidR="006770B3">
        <w:rPr>
          <w:sz w:val="28"/>
          <w:szCs w:val="28"/>
        </w:rPr>
        <w:t>ентр» путём присоединения к муниципальному учреждению культуры «</w:t>
      </w:r>
      <w:proofErr w:type="spellStart"/>
      <w:r w:rsidR="006770B3">
        <w:rPr>
          <w:sz w:val="28"/>
          <w:szCs w:val="28"/>
        </w:rPr>
        <w:t>Лянторская</w:t>
      </w:r>
      <w:proofErr w:type="spellEnd"/>
      <w:r w:rsidR="006770B3">
        <w:rPr>
          <w:sz w:val="28"/>
          <w:szCs w:val="28"/>
        </w:rPr>
        <w:t xml:space="preserve"> централизованная библиотечная система»</w:t>
      </w:r>
      <w:r w:rsidR="008812E1">
        <w:rPr>
          <w:sz w:val="28"/>
          <w:szCs w:val="28"/>
        </w:rPr>
        <w:t xml:space="preserve">. </w:t>
      </w:r>
    </w:p>
    <w:p w:rsidR="00BE492F" w:rsidRDefault="009D55D7" w:rsidP="009C687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92F">
        <w:rPr>
          <w:sz w:val="28"/>
          <w:szCs w:val="28"/>
        </w:rPr>
        <w:t>1.</w:t>
      </w:r>
      <w:r w:rsidR="009B1983">
        <w:rPr>
          <w:sz w:val="28"/>
          <w:szCs w:val="28"/>
        </w:rPr>
        <w:t xml:space="preserve"> </w:t>
      </w:r>
      <w:r w:rsidR="00BE492F">
        <w:rPr>
          <w:sz w:val="28"/>
          <w:szCs w:val="28"/>
        </w:rPr>
        <w:t xml:space="preserve">Внести в Положение об оплате </w:t>
      </w:r>
      <w:proofErr w:type="gramStart"/>
      <w:r w:rsidR="00BE492F">
        <w:rPr>
          <w:sz w:val="28"/>
          <w:szCs w:val="28"/>
        </w:rPr>
        <w:t>труда</w:t>
      </w:r>
      <w:r w:rsidR="00BE492F" w:rsidRPr="00301C99">
        <w:rPr>
          <w:sz w:val="28"/>
          <w:szCs w:val="28"/>
        </w:rPr>
        <w:t xml:space="preserve"> </w:t>
      </w:r>
      <w:r w:rsidR="00BE492F" w:rsidRPr="00DA211F">
        <w:rPr>
          <w:sz w:val="28"/>
          <w:szCs w:val="28"/>
        </w:rPr>
        <w:t xml:space="preserve">работников муниципальных учреждений </w:t>
      </w:r>
      <w:r w:rsidR="00BE492F">
        <w:rPr>
          <w:bCs/>
          <w:color w:val="000000"/>
          <w:spacing w:val="-2"/>
          <w:sz w:val="28"/>
          <w:szCs w:val="28"/>
        </w:rPr>
        <w:t xml:space="preserve">культуры </w:t>
      </w:r>
      <w:r w:rsidR="00BE492F" w:rsidRPr="00DA211F">
        <w:rPr>
          <w:sz w:val="28"/>
          <w:szCs w:val="28"/>
        </w:rPr>
        <w:t>муниципального образования</w:t>
      </w:r>
      <w:proofErr w:type="gramEnd"/>
      <w:r w:rsidR="00BE492F" w:rsidRPr="00DA211F">
        <w:rPr>
          <w:sz w:val="28"/>
          <w:szCs w:val="28"/>
        </w:rPr>
        <w:t xml:space="preserve"> городское поселение </w:t>
      </w:r>
      <w:proofErr w:type="spellStart"/>
      <w:r w:rsidR="00BE492F" w:rsidRPr="00DA211F">
        <w:rPr>
          <w:sz w:val="28"/>
          <w:szCs w:val="28"/>
        </w:rPr>
        <w:t>Лянтор</w:t>
      </w:r>
      <w:proofErr w:type="spellEnd"/>
      <w:r w:rsidR="00BE492F" w:rsidRPr="00DA211F">
        <w:rPr>
          <w:sz w:val="28"/>
          <w:szCs w:val="28"/>
        </w:rPr>
        <w:t>,</w:t>
      </w:r>
      <w:r w:rsidR="00BE492F">
        <w:rPr>
          <w:sz w:val="28"/>
          <w:szCs w:val="28"/>
        </w:rPr>
        <w:t xml:space="preserve"> утвержденное  постановлением  Администрации городского поселения </w:t>
      </w:r>
      <w:proofErr w:type="spellStart"/>
      <w:r w:rsidR="00BE492F">
        <w:rPr>
          <w:sz w:val="28"/>
          <w:szCs w:val="28"/>
        </w:rPr>
        <w:t>Лянт</w:t>
      </w:r>
      <w:r w:rsidR="006770B3">
        <w:rPr>
          <w:sz w:val="28"/>
          <w:szCs w:val="28"/>
        </w:rPr>
        <w:t>ор</w:t>
      </w:r>
      <w:proofErr w:type="spellEnd"/>
      <w:r w:rsidR="006770B3">
        <w:rPr>
          <w:sz w:val="28"/>
          <w:szCs w:val="28"/>
        </w:rPr>
        <w:t xml:space="preserve">  от 19 мая 2011 года № 303 </w:t>
      </w:r>
      <w:r w:rsidR="00BE492F">
        <w:rPr>
          <w:sz w:val="28"/>
          <w:szCs w:val="28"/>
        </w:rPr>
        <w:t xml:space="preserve">(далее </w:t>
      </w:r>
      <w:r w:rsidR="0093320D">
        <w:rPr>
          <w:sz w:val="28"/>
          <w:szCs w:val="28"/>
        </w:rPr>
        <w:t xml:space="preserve">- </w:t>
      </w:r>
      <w:r w:rsidR="00BE492F">
        <w:rPr>
          <w:sz w:val="28"/>
          <w:szCs w:val="28"/>
        </w:rPr>
        <w:t>Положение), следующие изменения</w:t>
      </w:r>
      <w:r w:rsidR="00C45C52">
        <w:rPr>
          <w:sz w:val="28"/>
          <w:szCs w:val="28"/>
        </w:rPr>
        <w:t>:</w:t>
      </w:r>
    </w:p>
    <w:p w:rsidR="003C3119" w:rsidRPr="008D6284" w:rsidRDefault="009D55D7" w:rsidP="009D55D7">
      <w:pPr>
        <w:pStyle w:val="a3"/>
        <w:numPr>
          <w:ilvl w:val="1"/>
          <w:numId w:val="4"/>
        </w:numPr>
      </w:pPr>
      <w:r>
        <w:rPr>
          <w:sz w:val="28"/>
          <w:szCs w:val="28"/>
        </w:rPr>
        <w:t xml:space="preserve"> </w:t>
      </w:r>
      <w:r w:rsidR="005F4F08">
        <w:rPr>
          <w:sz w:val="28"/>
          <w:szCs w:val="28"/>
        </w:rPr>
        <w:t>Пункт</w:t>
      </w:r>
      <w:r w:rsidR="00BE492F" w:rsidRPr="00BE492F">
        <w:rPr>
          <w:sz w:val="28"/>
          <w:szCs w:val="28"/>
        </w:rPr>
        <w:t xml:space="preserve"> 2.1.  Положения </w:t>
      </w:r>
      <w:r w:rsidR="008D6284">
        <w:rPr>
          <w:sz w:val="28"/>
          <w:szCs w:val="28"/>
        </w:rPr>
        <w:t>изложить в следующей редакции</w:t>
      </w:r>
      <w:r w:rsidR="00BE492F" w:rsidRPr="00BE492F">
        <w:rPr>
          <w:sz w:val="28"/>
          <w:szCs w:val="28"/>
        </w:rPr>
        <w:t>:</w:t>
      </w:r>
    </w:p>
    <w:p w:rsidR="00D60DBA" w:rsidRDefault="00D60DBA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Минимальные размеры окладов (далее - минимальный оклад) работников учреждений, занимающих должности служащих, устанавливаются на основе отнесения занимаемых ими должностей к ПКГ, в соответствии с приказами Министерства здравоохранения и социального развития Российской Федерации:</w:t>
      </w:r>
    </w:p>
    <w:p w:rsidR="00D60DBA" w:rsidRDefault="00D60DBA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  <w:r w:rsidR="00B631F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570 "Об утверждении профессиональных квалификационных групп должностей работников культуры, искусства и кинематографии" (зарегистрировано в Минюсте РФ 01 октября 2007 № 10222); </w:t>
      </w:r>
    </w:p>
    <w:p w:rsidR="009D55D7" w:rsidRDefault="009D55D7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5D7" w:rsidRDefault="009D55D7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5D7" w:rsidRDefault="009D55D7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5D7" w:rsidRDefault="009D55D7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DBA" w:rsidRDefault="00D60DBA" w:rsidP="00D6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  <w:r w:rsidR="00B631F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247н "Об утверждении профессиональных квалификационных групп должностей руководителей, специалистов и служащих" (зарегистрировано в Минюсте РФ 18 июня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11858);</w:t>
      </w:r>
    </w:p>
    <w:p w:rsidR="00316414" w:rsidRDefault="004930AD" w:rsidP="002B77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0AD">
        <w:rPr>
          <w:sz w:val="28"/>
          <w:szCs w:val="28"/>
        </w:rPr>
        <w:t>- от 18</w:t>
      </w:r>
      <w:r w:rsidR="00523D86">
        <w:rPr>
          <w:sz w:val="28"/>
          <w:szCs w:val="28"/>
        </w:rPr>
        <w:t xml:space="preserve"> июля </w:t>
      </w:r>
      <w:r w:rsidRPr="004930AD">
        <w:rPr>
          <w:sz w:val="28"/>
          <w:szCs w:val="28"/>
        </w:rPr>
        <w:t>2008</w:t>
      </w:r>
      <w:r w:rsidR="00523D86">
        <w:rPr>
          <w:sz w:val="28"/>
          <w:szCs w:val="28"/>
        </w:rPr>
        <w:t xml:space="preserve"> года</w:t>
      </w:r>
      <w:r w:rsidRPr="004930AD">
        <w:rPr>
          <w:sz w:val="28"/>
          <w:szCs w:val="28"/>
        </w:rPr>
        <w:t xml:space="preserve"> N 342н "Об утверждении профессиональных квалификационных групп должностей работников печатных средств массовой информации" (зарегистрировано в Минюсте Российской Федерации 31</w:t>
      </w:r>
      <w:r w:rsidR="00523D86">
        <w:rPr>
          <w:sz w:val="28"/>
          <w:szCs w:val="28"/>
        </w:rPr>
        <w:t xml:space="preserve"> июля </w:t>
      </w:r>
      <w:r w:rsidRPr="004930AD">
        <w:rPr>
          <w:sz w:val="28"/>
          <w:szCs w:val="28"/>
        </w:rPr>
        <w:t xml:space="preserve">2008 </w:t>
      </w:r>
      <w:r w:rsidR="00523D86">
        <w:rPr>
          <w:sz w:val="28"/>
          <w:szCs w:val="28"/>
        </w:rPr>
        <w:t xml:space="preserve">года </w:t>
      </w:r>
      <w:r w:rsidRPr="004930AD">
        <w:rPr>
          <w:sz w:val="28"/>
          <w:szCs w:val="28"/>
        </w:rPr>
        <w:t>N 12046):</w:t>
      </w:r>
    </w:p>
    <w:p w:rsidR="002B7794" w:rsidRDefault="002B7794" w:rsidP="002B77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8"/>
        <w:gridCol w:w="2012"/>
      </w:tblGrid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16414">
              <w:rPr>
                <w:sz w:val="28"/>
                <w:szCs w:val="28"/>
              </w:rPr>
              <w:t xml:space="preserve">Должности, отнесенные к ПКГ "Должности </w:t>
            </w:r>
            <w:proofErr w:type="gramStart"/>
            <w:r w:rsidR="00316414">
              <w:rPr>
                <w:sz w:val="28"/>
                <w:szCs w:val="28"/>
              </w:rPr>
              <w:t>технических исполнителей</w:t>
            </w:r>
            <w:proofErr w:type="gramEnd"/>
            <w:r w:rsidR="00316414">
              <w:rPr>
                <w:sz w:val="28"/>
                <w:szCs w:val="28"/>
              </w:rPr>
              <w:t xml:space="preserve"> и артистов вспомогательного состава"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16414">
              <w:rPr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16414">
              <w:rPr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16414">
              <w:rPr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6 440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16414">
              <w:rPr>
                <w:sz w:val="28"/>
                <w:szCs w:val="28"/>
              </w:rPr>
              <w:t>Должности, отнесенные к ПКГ «Должности научно-технических работников второго уровня»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16414">
              <w:rPr>
                <w:sz w:val="28"/>
                <w:szCs w:val="28"/>
              </w:rPr>
              <w:t>Должности, отнесенные к ПКГ «Должности научно-технических работников третьего уровня»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Pr="00394858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316414">
              <w:rPr>
                <w:sz w:val="28"/>
                <w:szCs w:val="28"/>
              </w:rPr>
              <w:t>Должности, отнесенные к ПКГ «Должности научных работников и руководителей структурных подразделений»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Pr="00394858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6 040руб.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316414">
              <w:rPr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Pr="00394858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316414">
              <w:rPr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Pr="00394858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316414">
              <w:rPr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Pr="00394858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5 590 руб.</w:t>
            </w:r>
          </w:p>
        </w:tc>
      </w:tr>
      <w:tr w:rsidR="005F4F08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5F4F08">
              <w:rPr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08" w:rsidRDefault="005F4F0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6 370 руб.</w:t>
            </w:r>
          </w:p>
        </w:tc>
      </w:tr>
      <w:tr w:rsidR="00316414"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4" w:rsidRDefault="003948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316414">
              <w:rPr>
                <w:sz w:val="28"/>
                <w:szCs w:val="28"/>
              </w:rPr>
              <w:t>Должности, отнесенные к ПКГ "Должности работников печатных средств массовой информации третьего уровня»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4" w:rsidRDefault="003164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 рублей</w:t>
            </w:r>
          </w:p>
        </w:tc>
      </w:tr>
    </w:tbl>
    <w:p w:rsidR="009B1983" w:rsidRPr="00BE492F" w:rsidRDefault="009B1983" w:rsidP="008D6284">
      <w:pPr>
        <w:pStyle w:val="a3"/>
      </w:pPr>
    </w:p>
    <w:p w:rsidR="00BE492F" w:rsidRPr="00BE492F" w:rsidRDefault="009B1983" w:rsidP="00BE492F">
      <w:pPr>
        <w:pStyle w:val="a3"/>
        <w:numPr>
          <w:ilvl w:val="1"/>
          <w:numId w:val="1"/>
        </w:numPr>
      </w:pPr>
      <w:r>
        <w:rPr>
          <w:sz w:val="28"/>
          <w:szCs w:val="28"/>
        </w:rPr>
        <w:t xml:space="preserve">Таблицу </w:t>
      </w:r>
      <w:r w:rsidR="00BE492F" w:rsidRPr="00BE492F">
        <w:rPr>
          <w:sz w:val="28"/>
          <w:szCs w:val="28"/>
        </w:rPr>
        <w:t xml:space="preserve">пункта </w:t>
      </w:r>
      <w:r w:rsidR="003C3119">
        <w:rPr>
          <w:sz w:val="28"/>
          <w:szCs w:val="28"/>
        </w:rPr>
        <w:t>2.6.</w:t>
      </w:r>
      <w:r w:rsidR="00BE492F" w:rsidRPr="00BE492F">
        <w:rPr>
          <w:sz w:val="28"/>
          <w:szCs w:val="28"/>
        </w:rPr>
        <w:t xml:space="preserve"> Положения </w:t>
      </w:r>
      <w:r w:rsidR="003C3119">
        <w:rPr>
          <w:sz w:val="28"/>
          <w:szCs w:val="28"/>
        </w:rPr>
        <w:t>дополнить</w:t>
      </w:r>
      <w:r w:rsidR="00BE492F" w:rsidRPr="00BE492F">
        <w:rPr>
          <w:sz w:val="28"/>
          <w:szCs w:val="28"/>
        </w:rPr>
        <w:t>:</w:t>
      </w:r>
    </w:p>
    <w:p w:rsidR="003C3119" w:rsidRDefault="003C3119" w:rsidP="003C3119">
      <w:pPr>
        <w:pStyle w:val="a3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38"/>
      </w:tblGrid>
      <w:tr w:rsidR="005F4F08" w:rsidTr="009D55D7">
        <w:trPr>
          <w:trHeight w:val="677"/>
        </w:trPr>
        <w:tc>
          <w:tcPr>
            <w:tcW w:w="7668" w:type="dxa"/>
          </w:tcPr>
          <w:p w:rsidR="005F4F08" w:rsidRDefault="005F4F08" w:rsidP="005E4328">
            <w:pPr>
              <w:pStyle w:val="a3"/>
              <w:ind w:left="0"/>
            </w:pPr>
            <w:r w:rsidRPr="005E4328">
              <w:rPr>
                <w:sz w:val="28"/>
                <w:szCs w:val="28"/>
              </w:rPr>
              <w:t xml:space="preserve">9. Должности, отнесенные к ПКГ "Должности работников печатных средств массовой информации третьего уровня» </w:t>
            </w:r>
          </w:p>
        </w:tc>
        <w:tc>
          <w:tcPr>
            <w:tcW w:w="1938" w:type="dxa"/>
          </w:tcPr>
          <w:p w:rsidR="005F4F08" w:rsidRPr="005E4328" w:rsidRDefault="005F4F08" w:rsidP="005E432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E4328">
              <w:rPr>
                <w:sz w:val="28"/>
                <w:szCs w:val="28"/>
              </w:rPr>
              <w:t>от 0, 10 до 3,0</w:t>
            </w:r>
          </w:p>
        </w:tc>
      </w:tr>
    </w:tbl>
    <w:p w:rsidR="0078083F" w:rsidRDefault="0078083F" w:rsidP="0078083F">
      <w:pPr>
        <w:pStyle w:val="a3"/>
        <w:ind w:left="0"/>
      </w:pPr>
    </w:p>
    <w:p w:rsidR="005F4F08" w:rsidRPr="005F4F08" w:rsidRDefault="009D55D7" w:rsidP="009D55D7">
      <w:pPr>
        <w:pStyle w:val="a3"/>
        <w:ind w:left="450"/>
      </w:pPr>
      <w:r>
        <w:t xml:space="preserve">  </w:t>
      </w:r>
      <w:r>
        <w:rPr>
          <w:sz w:val="28"/>
          <w:szCs w:val="28"/>
        </w:rPr>
        <w:t>1.3.</w:t>
      </w:r>
      <w:r w:rsidR="005F4F08">
        <w:t xml:space="preserve"> </w:t>
      </w:r>
      <w:r w:rsidR="005F4F08">
        <w:rPr>
          <w:sz w:val="28"/>
          <w:szCs w:val="28"/>
        </w:rPr>
        <w:t>Пункт</w:t>
      </w:r>
      <w:r w:rsidR="005F4F08" w:rsidRPr="00BE492F">
        <w:rPr>
          <w:sz w:val="28"/>
          <w:szCs w:val="28"/>
        </w:rPr>
        <w:t xml:space="preserve"> 2.1</w:t>
      </w:r>
      <w:r w:rsidR="005F4F08">
        <w:rPr>
          <w:sz w:val="28"/>
          <w:szCs w:val="28"/>
        </w:rPr>
        <w:t>1</w:t>
      </w:r>
      <w:r w:rsidR="002C2E1B">
        <w:rPr>
          <w:sz w:val="28"/>
          <w:szCs w:val="28"/>
        </w:rPr>
        <w:t xml:space="preserve">. </w:t>
      </w:r>
      <w:r w:rsidR="005F4F08" w:rsidRPr="00BE492F">
        <w:rPr>
          <w:sz w:val="28"/>
          <w:szCs w:val="28"/>
        </w:rPr>
        <w:t xml:space="preserve">Положения </w:t>
      </w:r>
      <w:r w:rsidR="005F4F08">
        <w:rPr>
          <w:sz w:val="28"/>
          <w:szCs w:val="28"/>
        </w:rPr>
        <w:t>изложить в следующей редакции</w:t>
      </w:r>
      <w:r w:rsidR="005F4F08" w:rsidRPr="00BE492F">
        <w:rPr>
          <w:sz w:val="28"/>
          <w:szCs w:val="28"/>
        </w:rPr>
        <w:t>:</w:t>
      </w:r>
    </w:p>
    <w:p w:rsidR="002C2E1B" w:rsidRDefault="005F4F08" w:rsidP="009B198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858">
        <w:rPr>
          <w:sz w:val="28"/>
          <w:szCs w:val="28"/>
        </w:rPr>
        <w:t xml:space="preserve">2.11. </w:t>
      </w:r>
      <w:r w:rsidR="002C2E1B">
        <w:rPr>
          <w:sz w:val="28"/>
          <w:szCs w:val="28"/>
        </w:rPr>
        <w:t xml:space="preserve">Стимулирующая надбавка за выслугу лет устанавливается работнику в зависимости от общего количества лет, проработанных им в государственных или (и) муниципальных учреждениях культуры и искусства. </w:t>
      </w:r>
    </w:p>
    <w:p w:rsidR="0019715F" w:rsidRPr="0078083F" w:rsidRDefault="0019715F" w:rsidP="0019715F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78083F">
        <w:rPr>
          <w:sz w:val="28"/>
          <w:szCs w:val="28"/>
        </w:rPr>
        <w:lastRenderedPageBreak/>
        <w:t xml:space="preserve">Для должностей работников печатных средств массовой информации стимулирующая надбавка за выслугу лет устанавливается в зависимости от общего количества лет, проработанных ими в организациях средств массовой информации, а также в государственных или (и) муниципальных учреждениях культуры и искусства. 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надбавка за выслугу лет устанавливается в следующих размерах (в процентах от минимального оклада):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1 года до 3 лет – 5%;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3 до 5 лет – 10 %;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5 до 10 лет – 15%;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выслуге лет от 10 до 15 лет – 20%;</w:t>
      </w:r>
    </w:p>
    <w:p w:rsidR="002C2E1B" w:rsidRDefault="002C2E1B" w:rsidP="002C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B1983">
        <w:rPr>
          <w:sz w:val="28"/>
          <w:szCs w:val="28"/>
        </w:rPr>
        <w:t>выслуге лет свыше 15 лет – 30%.»</w:t>
      </w:r>
    </w:p>
    <w:p w:rsidR="00640EE5" w:rsidRDefault="009D55D7" w:rsidP="004930A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0AD">
        <w:rPr>
          <w:sz w:val="28"/>
          <w:szCs w:val="28"/>
        </w:rPr>
        <w:t xml:space="preserve">2. Настоящее постановление вступает в силу </w:t>
      </w:r>
      <w:r w:rsidR="0078083F">
        <w:rPr>
          <w:sz w:val="28"/>
          <w:szCs w:val="28"/>
        </w:rPr>
        <w:t>после</w:t>
      </w:r>
      <w:r w:rsidR="00640EE5">
        <w:rPr>
          <w:sz w:val="28"/>
          <w:szCs w:val="28"/>
        </w:rPr>
        <w:t xml:space="preserve"> его официального опубликования</w:t>
      </w:r>
      <w:r w:rsidR="00523D86">
        <w:rPr>
          <w:sz w:val="28"/>
          <w:szCs w:val="28"/>
        </w:rPr>
        <w:t xml:space="preserve"> и распространяется на </w:t>
      </w:r>
      <w:proofErr w:type="gramStart"/>
      <w:r w:rsidR="00523D86">
        <w:rPr>
          <w:sz w:val="28"/>
          <w:szCs w:val="28"/>
        </w:rPr>
        <w:t>правоотношения</w:t>
      </w:r>
      <w:proofErr w:type="gramEnd"/>
      <w:r w:rsidR="00523D86">
        <w:rPr>
          <w:sz w:val="28"/>
          <w:szCs w:val="28"/>
        </w:rPr>
        <w:t xml:space="preserve"> возникшие с 24.05.2013 года</w:t>
      </w:r>
      <w:r w:rsidR="00640EE5">
        <w:rPr>
          <w:sz w:val="28"/>
          <w:szCs w:val="28"/>
        </w:rPr>
        <w:t xml:space="preserve">. </w:t>
      </w:r>
    </w:p>
    <w:p w:rsidR="004930AD" w:rsidRDefault="004930AD" w:rsidP="00787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5" w:rsidRDefault="00640EE5" w:rsidP="00787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0AD" w:rsidRPr="00EE7576" w:rsidRDefault="004930AD" w:rsidP="0049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В.В.</w:t>
      </w:r>
      <w:r w:rsidRPr="0090072C">
        <w:rPr>
          <w:sz w:val="28"/>
          <w:szCs w:val="28"/>
        </w:rPr>
        <w:t xml:space="preserve"> </w:t>
      </w:r>
      <w:proofErr w:type="gramStart"/>
      <w:r w:rsidRPr="0090072C">
        <w:rPr>
          <w:sz w:val="28"/>
          <w:szCs w:val="28"/>
        </w:rPr>
        <w:t>Алёшин</w:t>
      </w:r>
      <w:proofErr w:type="gramEnd"/>
    </w:p>
    <w:p w:rsidR="0078784C" w:rsidRDefault="0078784C" w:rsidP="0078784C">
      <w:pPr>
        <w:ind w:left="-540"/>
        <w:jc w:val="both"/>
      </w:pPr>
    </w:p>
    <w:p w:rsidR="0078784C" w:rsidRDefault="0078784C" w:rsidP="0078784C">
      <w:pPr>
        <w:ind w:left="-540"/>
        <w:jc w:val="both"/>
      </w:pPr>
    </w:p>
    <w:sectPr w:rsidR="0078784C" w:rsidSect="009D55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80CCF"/>
    <w:multiLevelType w:val="multilevel"/>
    <w:tmpl w:val="27A06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3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8"/>
      </w:rPr>
    </w:lvl>
  </w:abstractNum>
  <w:abstractNum w:abstractNumId="3">
    <w:nsid w:val="50EF212F"/>
    <w:multiLevelType w:val="multilevel"/>
    <w:tmpl w:val="7828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2F"/>
    <w:rsid w:val="00023C9D"/>
    <w:rsid w:val="00080C53"/>
    <w:rsid w:val="00090398"/>
    <w:rsid w:val="000E2601"/>
    <w:rsid w:val="001261A1"/>
    <w:rsid w:val="00142947"/>
    <w:rsid w:val="00156BB6"/>
    <w:rsid w:val="0019404E"/>
    <w:rsid w:val="0019715F"/>
    <w:rsid w:val="001B2895"/>
    <w:rsid w:val="001D6BEA"/>
    <w:rsid w:val="00256E12"/>
    <w:rsid w:val="0026121B"/>
    <w:rsid w:val="002B7794"/>
    <w:rsid w:val="002C2E1B"/>
    <w:rsid w:val="002D04F4"/>
    <w:rsid w:val="002F1AF6"/>
    <w:rsid w:val="003112F8"/>
    <w:rsid w:val="00316414"/>
    <w:rsid w:val="00317AF2"/>
    <w:rsid w:val="0039141E"/>
    <w:rsid w:val="00394858"/>
    <w:rsid w:val="003A2C53"/>
    <w:rsid w:val="003C3119"/>
    <w:rsid w:val="004930AD"/>
    <w:rsid w:val="004D50FE"/>
    <w:rsid w:val="004D5749"/>
    <w:rsid w:val="004E12DD"/>
    <w:rsid w:val="004F2061"/>
    <w:rsid w:val="00523D86"/>
    <w:rsid w:val="00542523"/>
    <w:rsid w:val="00572545"/>
    <w:rsid w:val="0058115A"/>
    <w:rsid w:val="005B30A4"/>
    <w:rsid w:val="005B4794"/>
    <w:rsid w:val="005B50F0"/>
    <w:rsid w:val="005D7227"/>
    <w:rsid w:val="005E4328"/>
    <w:rsid w:val="005F4F08"/>
    <w:rsid w:val="0060233E"/>
    <w:rsid w:val="00640EE5"/>
    <w:rsid w:val="006702C3"/>
    <w:rsid w:val="006702E6"/>
    <w:rsid w:val="00671593"/>
    <w:rsid w:val="00675C15"/>
    <w:rsid w:val="006770B3"/>
    <w:rsid w:val="0068086F"/>
    <w:rsid w:val="00766C34"/>
    <w:rsid w:val="0078083F"/>
    <w:rsid w:val="0078784C"/>
    <w:rsid w:val="007E0825"/>
    <w:rsid w:val="007E26EE"/>
    <w:rsid w:val="0082638A"/>
    <w:rsid w:val="008761C1"/>
    <w:rsid w:val="00876814"/>
    <w:rsid w:val="008812E1"/>
    <w:rsid w:val="008D6284"/>
    <w:rsid w:val="00910B34"/>
    <w:rsid w:val="0093320D"/>
    <w:rsid w:val="0098252E"/>
    <w:rsid w:val="009B1983"/>
    <w:rsid w:val="009C6872"/>
    <w:rsid w:val="009D55D7"/>
    <w:rsid w:val="00A51881"/>
    <w:rsid w:val="00AC0768"/>
    <w:rsid w:val="00AE57AE"/>
    <w:rsid w:val="00B237B4"/>
    <w:rsid w:val="00B631F4"/>
    <w:rsid w:val="00B9169A"/>
    <w:rsid w:val="00BA059E"/>
    <w:rsid w:val="00BD79C8"/>
    <w:rsid w:val="00BE492F"/>
    <w:rsid w:val="00C45C52"/>
    <w:rsid w:val="00C47F7D"/>
    <w:rsid w:val="00C67D1B"/>
    <w:rsid w:val="00C70375"/>
    <w:rsid w:val="00C736AA"/>
    <w:rsid w:val="00CB08B0"/>
    <w:rsid w:val="00CC2D64"/>
    <w:rsid w:val="00CE6EB5"/>
    <w:rsid w:val="00D56741"/>
    <w:rsid w:val="00D60DBA"/>
    <w:rsid w:val="00D63D69"/>
    <w:rsid w:val="00D65153"/>
    <w:rsid w:val="00D977A3"/>
    <w:rsid w:val="00E00F5E"/>
    <w:rsid w:val="00E24B09"/>
    <w:rsid w:val="00E45B42"/>
    <w:rsid w:val="00EA47C5"/>
    <w:rsid w:val="00F02B57"/>
    <w:rsid w:val="00F03D44"/>
    <w:rsid w:val="00F26C23"/>
    <w:rsid w:val="00F6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Парамонова Маргарита Васильевна</cp:lastModifiedBy>
  <cp:revision>3</cp:revision>
  <cp:lastPrinted>2013-06-27T07:03:00Z</cp:lastPrinted>
  <dcterms:created xsi:type="dcterms:W3CDTF">2013-06-27T05:18:00Z</dcterms:created>
  <dcterms:modified xsi:type="dcterms:W3CDTF">2013-06-27T07:04:00Z</dcterms:modified>
</cp:coreProperties>
</file>