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7C" w:rsidRDefault="005D04D2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Заключение</w:t>
      </w:r>
      <w:r w:rsidR="004658E2">
        <w:rPr>
          <w:rFonts w:ascii="Times New Roman" w:hAnsi="Times New Roman"/>
          <w:bCs w:val="0"/>
          <w:iCs w:val="0"/>
        </w:rPr>
        <w:br/>
      </w:r>
      <w:r w:rsidR="00067AC1">
        <w:rPr>
          <w:rFonts w:ascii="Times New Roman" w:hAnsi="Times New Roman"/>
          <w:bCs w:val="0"/>
          <w:iCs w:val="0"/>
        </w:rPr>
        <w:t xml:space="preserve">о результатах </w:t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490"/>
        <w:gridCol w:w="762"/>
        <w:gridCol w:w="2640"/>
        <w:gridCol w:w="4560"/>
        <w:gridCol w:w="1811"/>
        <w:gridCol w:w="8"/>
      </w:tblGrid>
      <w:tr w:rsidR="004658E2" w:rsidRPr="008D1411" w:rsidTr="004D73E0">
        <w:trPr>
          <w:gridAfter w:val="1"/>
          <w:wAfter w:w="8" w:type="dxa"/>
          <w:trHeight w:val="1740"/>
        </w:trPr>
        <w:tc>
          <w:tcPr>
            <w:tcW w:w="10271" w:type="dxa"/>
            <w:gridSpan w:val="6"/>
            <w:vAlign w:val="center"/>
          </w:tcPr>
          <w:p w:rsidR="004658E2" w:rsidRPr="008D1411" w:rsidRDefault="003329DB" w:rsidP="004A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</w:rPr>
            </w:pPr>
            <w:r w:rsidRPr="003329DB">
              <w:rPr>
                <w:rFonts w:ascii="Times New Roman" w:hAnsi="Times New Roman"/>
                <w:b/>
                <w:bCs w:val="0"/>
                <w:iCs w:val="0"/>
              </w:rPr>
              <w:t xml:space="preserve">по </w:t>
            </w:r>
            <w:r w:rsidR="001F3D81">
              <w:rPr>
                <w:rFonts w:ascii="Times New Roman" w:hAnsi="Times New Roman"/>
                <w:b/>
                <w:bCs w:val="0"/>
                <w:iCs w:val="0"/>
              </w:rPr>
              <w:t>проекту</w:t>
            </w:r>
            <w:r w:rsidR="001F3D81" w:rsidRPr="001F3D81">
              <w:rPr>
                <w:rFonts w:ascii="Times New Roman" w:hAnsi="Times New Roman"/>
                <w:b/>
                <w:bCs w:val="0"/>
                <w:iCs w:val="0"/>
              </w:rPr>
              <w:t xml:space="preserve"> решения о предоставлении разрешения на отклонени</w:t>
            </w:r>
            <w:r w:rsidR="004A305C">
              <w:rPr>
                <w:rFonts w:ascii="Times New Roman" w:hAnsi="Times New Roman"/>
                <w:b/>
                <w:bCs w:val="0"/>
                <w:iCs w:val="0"/>
              </w:rPr>
              <w:t>е</w:t>
            </w:r>
            <w:r w:rsidR="001F3D81" w:rsidRPr="001F3D81">
              <w:rPr>
                <w:rFonts w:ascii="Times New Roman" w:hAnsi="Times New Roman"/>
                <w:b/>
                <w:bCs w:val="0"/>
                <w:iCs w:val="0"/>
              </w:rPr>
              <w:t xml:space="preserve"> от предельных параметров разрешенного строительства, реконструкции объекта капитального строительства «Ремонтно-механическая мастерская, ул. Дорожников, г. Лянтор (</w:t>
            </w:r>
            <w:proofErr w:type="spellStart"/>
            <w:r w:rsidR="001F3D81" w:rsidRPr="001F3D81">
              <w:rPr>
                <w:rFonts w:ascii="Times New Roman" w:hAnsi="Times New Roman"/>
                <w:b/>
                <w:bCs w:val="0"/>
                <w:iCs w:val="0"/>
              </w:rPr>
              <w:t>промзона</w:t>
            </w:r>
            <w:proofErr w:type="spellEnd"/>
            <w:r w:rsidR="001F3D81" w:rsidRPr="001F3D81">
              <w:rPr>
                <w:rFonts w:ascii="Times New Roman" w:hAnsi="Times New Roman"/>
                <w:b/>
                <w:bCs w:val="0"/>
                <w:iCs w:val="0"/>
              </w:rPr>
              <w:t>), Сургутский район» на земельном участке с кадастровым номером 86:03:0100105:562</w:t>
            </w:r>
          </w:p>
        </w:tc>
      </w:tr>
      <w:tr w:rsidR="004658E2" w:rsidRPr="006F4ACC" w:rsidTr="004658E2">
        <w:trPr>
          <w:gridAfter w:val="1"/>
          <w:wAfter w:w="8" w:type="dxa"/>
          <w:trHeight w:val="240"/>
        </w:trPr>
        <w:tc>
          <w:tcPr>
            <w:tcW w:w="1260" w:type="dxa"/>
            <w:gridSpan w:val="3"/>
            <w:tcBorders>
              <w:bottom w:val="single" w:sz="6" w:space="0" w:color="auto"/>
            </w:tcBorders>
          </w:tcPr>
          <w:p w:rsidR="004658E2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Лянтор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4658E2" w:rsidRDefault="004658E2" w:rsidP="00111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6" w:space="0" w:color="auto"/>
            </w:tcBorders>
          </w:tcPr>
          <w:p w:rsidR="004658E2" w:rsidRDefault="004658E2" w:rsidP="00111F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E2" w:rsidRDefault="001F3D81" w:rsidP="00111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658E2" w:rsidRPr="006F4ACC" w:rsidRDefault="004658E2" w:rsidP="00111F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70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E5517C" w:rsidRDefault="000F2A7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C804E4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AD2DF9" w:rsidRDefault="001F3D81" w:rsidP="004A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</w:t>
            </w:r>
            <w:r w:rsidRP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роект решения о предоставлении разрешения на отклонени</w:t>
            </w:r>
            <w:r w:rsidR="004A305C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е </w:t>
            </w:r>
            <w:r w:rsidRP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от предельных параметров разрешенного строительства, реконструкции объекта капитального строительства «Ремонтно-механическая мастерская, ул. Дорожников, г. Лянтор (</w:t>
            </w:r>
            <w:proofErr w:type="spellStart"/>
            <w:r w:rsidRP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промзона</w:t>
            </w:r>
            <w:proofErr w:type="spellEnd"/>
            <w:r w:rsidRP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), Сургутский район» на земельном участке с кадастровым номером 86:03:0100105:562 </w:t>
            </w:r>
            <w:r w:rsidR="003329DB" w:rsidRP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(далее - Проект).</w:t>
            </w:r>
          </w:p>
        </w:tc>
      </w:tr>
      <w:tr w:rsidR="00C477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3A5141" w:rsidRDefault="003A5141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Комиссия по землепользованию и застройке городского поселения Лянтор</w:t>
            </w:r>
          </w:p>
        </w:tc>
      </w:tr>
      <w:tr w:rsidR="00AE4723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Pr="00E5517C" w:rsidRDefault="00AE47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AE47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Разработчик проекта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23" w:rsidRDefault="003329DB" w:rsidP="00477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3329DB">
              <w:rPr>
                <w:rFonts w:ascii="Times New Roman" w:hAnsi="Times New Roman"/>
                <w:iCs w:val="0"/>
                <w:sz w:val="24"/>
                <w:szCs w:val="24"/>
              </w:rPr>
              <w:t>Управление градостроительства, имущественных и земельных отношений Администрации городского поселения Лянтор</w:t>
            </w:r>
          </w:p>
        </w:tc>
      </w:tr>
      <w:tr w:rsidR="00B22C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Pr="00E5517C" w:rsidRDefault="00B22C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B22CD5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Основания для проведения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D5" w:rsidRDefault="00644F00" w:rsidP="001F3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Постановление Главы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г</w:t>
            </w:r>
            <w:r w:rsidR="000821B2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ородского пос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еления Л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янтор от </w:t>
            </w:r>
            <w:r w:rsid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21.11.</w:t>
            </w:r>
            <w:r w:rsid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2024</w:t>
            </w:r>
            <w:r w:rsidR="00F6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№ </w:t>
            </w:r>
            <w:r w:rsidR="001F3D81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20</w:t>
            </w:r>
            <w:r w:rsidR="00B22CD5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E5679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«</w:t>
            </w:r>
            <w:r w:rsidR="00033450" w:rsidRPr="00033450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</w:t>
            </w:r>
            <w:r w:rsidR="003329DB" w:rsidRPr="003329DB">
              <w:rPr>
                <w:rFonts w:ascii="Times New Roman" w:hAnsi="Times New Roman"/>
                <w:bCs w:val="0"/>
                <w:iCs w:val="0"/>
              </w:rPr>
              <w:t xml:space="preserve"> </w:t>
            </w:r>
            <w:r w:rsidR="003329DB" w:rsidRPr="003329D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назначении общественных обсуждений по проекту решения о предоставлении разрешения на отклонения от предельных параметров разрешенного строительства, реконструкции объекта капитального строительства</w:t>
            </w:r>
            <w:r w:rsidR="00B10626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»</w:t>
            </w:r>
          </w:p>
        </w:tc>
      </w:tr>
      <w:tr w:rsidR="00EE3BA6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EE3BA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BA6" w:rsidRPr="00E5517C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источник </w:t>
            </w:r>
            <w:r w:rsidR="00C804E4" w:rsidRPr="00C804E4">
              <w:rPr>
                <w:rFonts w:ascii="Times New Roman" w:hAnsi="Times New Roman"/>
                <w:sz w:val="24"/>
                <w:szCs w:val="24"/>
              </w:rPr>
              <w:t>опубликования</w:t>
            </w:r>
            <w:r>
              <w:t xml:space="preserve"> </w:t>
            </w:r>
            <w:r w:rsidRPr="00802001">
              <w:rPr>
                <w:rFonts w:ascii="Times New Roman" w:hAnsi="Times New Roman"/>
                <w:sz w:val="24"/>
                <w:szCs w:val="24"/>
              </w:rPr>
              <w:t>оповещении о начале общественных обсуждений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A5141" w:rsidRPr="00C804E4" w:rsidRDefault="00123772" w:rsidP="005F4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772">
              <w:rPr>
                <w:rFonts w:ascii="Times New Roman" w:hAnsi="Times New Roman"/>
                <w:sz w:val="24"/>
                <w:szCs w:val="24"/>
              </w:rPr>
              <w:t>Оповещение о начале общественных обсуждений опубликовано в газете «</w:t>
            </w:r>
            <w:proofErr w:type="spellStart"/>
            <w:r w:rsidRPr="00123772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123772">
              <w:rPr>
                <w:rFonts w:ascii="Times New Roman" w:hAnsi="Times New Roman"/>
                <w:sz w:val="24"/>
                <w:szCs w:val="24"/>
              </w:rPr>
              <w:t xml:space="preserve"> газета» от 22.11.2024 №11/2 (596), размещено на Платформе обратной связи и на официальном сайте Администрации городского поселения Лянтор http://www.admlyantor.ru</w:t>
            </w:r>
          </w:p>
        </w:tc>
      </w:tr>
      <w:tr w:rsidR="00802001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Pr="00E5517C" w:rsidRDefault="00802001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2001" w:rsidRDefault="00802001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экспозиции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226A2A" w:rsidRDefault="00F744D8" w:rsidP="0012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4D8">
              <w:rPr>
                <w:rFonts w:ascii="Times New Roman" w:hAnsi="Times New Roman"/>
                <w:sz w:val="24"/>
                <w:szCs w:val="24"/>
              </w:rPr>
              <w:t xml:space="preserve">Экспозиция Проекта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F744D8">
              <w:rPr>
                <w:rFonts w:ascii="Times New Roman" w:hAnsi="Times New Roman"/>
                <w:sz w:val="24"/>
                <w:szCs w:val="24"/>
              </w:rPr>
              <w:t xml:space="preserve"> посредством официального сайта Администрации 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Лянтор с </w:t>
            </w:r>
            <w:r w:rsidR="00123772">
              <w:rPr>
                <w:rFonts w:ascii="Times New Roman" w:hAnsi="Times New Roman"/>
                <w:sz w:val="24"/>
                <w:szCs w:val="24"/>
              </w:rPr>
              <w:t>28.11.2024</w:t>
            </w:r>
            <w:r w:rsidR="0006734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F4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772">
              <w:rPr>
                <w:rFonts w:ascii="Times New Roman" w:hAnsi="Times New Roman"/>
                <w:sz w:val="24"/>
                <w:szCs w:val="24"/>
              </w:rPr>
              <w:t>02.12.2024.</w:t>
            </w:r>
          </w:p>
        </w:tc>
      </w:tr>
      <w:tr w:rsidR="007214D6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Pr="00E5517C" w:rsidRDefault="007214D6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14D6">
              <w:rPr>
                <w:rFonts w:ascii="Times New Roman" w:hAnsi="Times New Roman"/>
                <w:sz w:val="24"/>
                <w:szCs w:val="24"/>
              </w:rPr>
              <w:t>сточник опубликования проекта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214D6" w:rsidRPr="007214D6" w:rsidRDefault="007214D6" w:rsidP="00D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  <w:r w:rsidRPr="007214D6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Лянтор http://www.admlyantor.ru</w:t>
            </w:r>
          </w:p>
          <w:p w:rsidR="007214D6" w:rsidRPr="00802001" w:rsidRDefault="004A25F8" w:rsidP="00721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4D6" w:rsidRPr="007214D6">
              <w:rPr>
                <w:rFonts w:ascii="Times New Roman" w:hAnsi="Times New Roman"/>
                <w:sz w:val="24"/>
                <w:szCs w:val="24"/>
              </w:rPr>
              <w:t>http://www.admlyantor.ru/node/10989)</w:t>
            </w:r>
          </w:p>
        </w:tc>
      </w:tr>
      <w:tr w:rsidR="00B03223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E5517C" w:rsidRDefault="00B032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общественных обсуждений, в том числе в период работы экспозиции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03223" w:rsidRDefault="00B03223" w:rsidP="00B03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участников</w:t>
            </w:r>
          </w:p>
        </w:tc>
      </w:tr>
      <w:tr w:rsidR="007F665A" w:rsidRPr="00E5517C" w:rsidTr="004658E2">
        <w:trPr>
          <w:gridBefore w:val="1"/>
          <w:wBefore w:w="8" w:type="dxa"/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Pr="00E5517C" w:rsidRDefault="007F665A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 общественных обсуждений</w:t>
            </w:r>
          </w:p>
        </w:tc>
        <w:tc>
          <w:tcPr>
            <w:tcW w:w="637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665A" w:rsidRDefault="007F665A" w:rsidP="004A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34034F">
              <w:rPr>
                <w:rFonts w:ascii="Times New Roman" w:hAnsi="Times New Roman"/>
                <w:sz w:val="24"/>
                <w:szCs w:val="24"/>
              </w:rPr>
              <w:t xml:space="preserve">общественных обсуждений </w:t>
            </w:r>
            <w:r w:rsidR="0006734F" w:rsidRPr="0006734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23772" w:rsidRPr="00123772">
              <w:rPr>
                <w:rFonts w:ascii="Times New Roman" w:hAnsi="Times New Roman"/>
                <w:sz w:val="24"/>
                <w:szCs w:val="24"/>
              </w:rPr>
              <w:t>проекту решения о предоставлении разрешения на отклонени</w:t>
            </w:r>
            <w:r w:rsidR="004A305C">
              <w:rPr>
                <w:rFonts w:ascii="Times New Roman" w:hAnsi="Times New Roman"/>
                <w:sz w:val="24"/>
                <w:szCs w:val="24"/>
              </w:rPr>
              <w:t>е</w:t>
            </w:r>
            <w:r w:rsidR="00123772" w:rsidRPr="00123772">
              <w:rPr>
                <w:rFonts w:ascii="Times New Roman" w:hAnsi="Times New Roman"/>
                <w:sz w:val="24"/>
                <w:szCs w:val="24"/>
              </w:rPr>
              <w:t xml:space="preserve"> от предельных параметров разрешенного строительства, реконструкции объекта капитального строительства «Ремонтно-механическая мастерская, ул. Дорожников, г. Лянтор (</w:t>
            </w:r>
            <w:proofErr w:type="spellStart"/>
            <w:r w:rsidR="00123772" w:rsidRPr="00123772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="00123772" w:rsidRPr="00123772">
              <w:rPr>
                <w:rFonts w:ascii="Times New Roman" w:hAnsi="Times New Roman"/>
                <w:sz w:val="24"/>
                <w:szCs w:val="24"/>
              </w:rPr>
              <w:t>), Сургутский район» на земельном участке с кадастровым номером 86:03:0100105:562</w:t>
            </w:r>
            <w:r w:rsidR="00123772">
              <w:rPr>
                <w:rFonts w:ascii="Times New Roman" w:hAnsi="Times New Roman"/>
                <w:sz w:val="24"/>
                <w:szCs w:val="24"/>
              </w:rPr>
              <w:t xml:space="preserve"> от 03.12.2024.</w:t>
            </w:r>
          </w:p>
        </w:tc>
      </w:tr>
      <w:tr w:rsidR="00C477D5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7F665A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предложений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 зам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ечаний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927" w:rsidRPr="00EB33D8" w:rsidRDefault="00FE0963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 период проведения общественных обсуждений замечаний и предложений не поступило</w:t>
            </w:r>
          </w:p>
        </w:tc>
      </w:tr>
      <w:tr w:rsidR="00EB33D8" w:rsidRPr="00E5517C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AE512F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дложений и замечаний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иных участников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C938E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 период проведения общественных обсуждений з</w:t>
            </w:r>
            <w:r w:rsidR="00832DC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амечаний и предложений не поступило</w:t>
            </w:r>
          </w:p>
        </w:tc>
      </w:tr>
      <w:tr w:rsidR="00056C10" w:rsidRPr="00056C10" w:rsidTr="004658E2">
        <w:trPr>
          <w:gridBefore w:val="1"/>
          <w:wBefore w:w="8" w:type="dxa"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Аргументированные рекомендации </w:t>
            </w:r>
            <w:r w:rsidR="00B068D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 выводы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DD" w:rsidRDefault="00B068DD" w:rsidP="00AE7CC4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Оповещение о начале общественных обсуждений, содержащее, в том числе информацию о проекте, порядке и сроках проведения общественных обсуждений, дате открытия экспозиции, порядке, сроке и форме внесения участниками общественных обсужде</w:t>
            </w:r>
            <w:r w:rsidR="001B694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ний предложений и замечаний, кас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ающихся проекта, осуществлено в установленном действующим законодательством порядке.</w:t>
            </w:r>
          </w:p>
          <w:p w:rsidR="005835F5" w:rsidRPr="005835F5" w:rsidRDefault="005835F5" w:rsidP="005835F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iCs w:val="0"/>
                <w:sz w:val="24"/>
                <w:szCs w:val="24"/>
              </w:rPr>
            </w:pPr>
            <w:r w:rsidRPr="005835F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Замечания и предложения от </w:t>
            </w:r>
            <w:r w:rsidRPr="005835F5">
              <w:rPr>
                <w:rFonts w:ascii="Times New Roman" w:hAnsi="Times New Roman"/>
                <w:b/>
                <w:iCs w:val="0"/>
                <w:sz w:val="24"/>
                <w:szCs w:val="24"/>
              </w:rPr>
              <w:t>граждан, постоянно проживающих на территории, в отношении которой подготовлен Проект, не поступали ввиду отсутствия на данной территории жилой застройки.</w:t>
            </w:r>
          </w:p>
          <w:p w:rsidR="005835F5" w:rsidRPr="005835F5" w:rsidRDefault="005835F5" w:rsidP="005835F5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 w:rsidRPr="005835F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Замечания и предложения от</w:t>
            </w:r>
            <w:r w:rsidRPr="005835F5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</w:t>
            </w:r>
            <w:r w:rsidRPr="005835F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правообладателей, находящихся в границах рассматриваемой Проектом территории земельных участков и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не поступали.</w:t>
            </w:r>
          </w:p>
          <w:p w:rsidR="00056C10" w:rsidRPr="00056C10" w:rsidRDefault="00056C10" w:rsidP="006A5D2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6C10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По результатам рассмотрения представленных материалов, в соответствии с действующим законодательством,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комиссия по землепользованию и застройке рекомендует </w:t>
            </w:r>
            <w:r w:rsidR="006A5D28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Проект </w:t>
            </w:r>
            <w:r w:rsidR="00B068D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к утверждению</w:t>
            </w:r>
            <w:r w:rsidR="006A5D28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.</w:t>
            </w:r>
          </w:p>
        </w:tc>
      </w:tr>
    </w:tbl>
    <w:p w:rsidR="004070E8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A74F77" w:rsidRPr="00056C10" w:rsidRDefault="00A74F77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24"/>
          <w:szCs w:val="24"/>
        </w:rPr>
      </w:pPr>
    </w:p>
    <w:p w:rsidR="0039723A" w:rsidRDefault="005835F5" w:rsidP="005835F5">
      <w:pPr>
        <w:tabs>
          <w:tab w:val="right" w:pos="9781"/>
        </w:tabs>
        <w:autoSpaceDE w:val="0"/>
        <w:autoSpaceDN w:val="0"/>
        <w:adjustRightInd w:val="0"/>
        <w:ind w:left="-284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редседател</w:t>
      </w:r>
      <w:r w:rsidR="00EB754C">
        <w:rPr>
          <w:rFonts w:ascii="Times New Roman" w:hAnsi="Times New Roman"/>
          <w:bCs w:val="0"/>
          <w:iCs w:val="0"/>
          <w:sz w:val="24"/>
          <w:szCs w:val="24"/>
        </w:rPr>
        <w:t>ь</w:t>
      </w:r>
      <w:bookmarkStart w:id="0" w:name="_GoBack"/>
      <w:bookmarkEnd w:id="0"/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  <w:r>
        <w:rPr>
          <w:rFonts w:ascii="Times New Roman" w:hAnsi="Times New Roman"/>
          <w:bCs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iCs w:val="0"/>
          <w:sz w:val="24"/>
          <w:szCs w:val="24"/>
        </w:rPr>
        <w:br/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  <w:r>
        <w:rPr>
          <w:rFonts w:ascii="Times New Roman" w:hAnsi="Times New Roman"/>
          <w:bCs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Cs w:val="0"/>
          <w:iCs w:val="0"/>
          <w:sz w:val="24"/>
          <w:szCs w:val="24"/>
        </w:rPr>
        <w:br/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>гор</w:t>
      </w:r>
      <w:r w:rsidR="00A02E95">
        <w:rPr>
          <w:rFonts w:ascii="Times New Roman" w:hAnsi="Times New Roman"/>
          <w:bCs w:val="0"/>
          <w:iCs w:val="0"/>
          <w:sz w:val="24"/>
          <w:szCs w:val="24"/>
        </w:rPr>
        <w:t>одского поселения Лянтор</w:t>
      </w:r>
      <w:r w:rsidR="00A02E95">
        <w:rPr>
          <w:rFonts w:ascii="Times New Roman" w:hAnsi="Times New Roman"/>
          <w:bCs w:val="0"/>
          <w:iCs w:val="0"/>
          <w:sz w:val="24"/>
          <w:szCs w:val="24"/>
        </w:rPr>
        <w:tab/>
      </w:r>
      <w:r>
        <w:rPr>
          <w:rFonts w:ascii="Times New Roman" w:hAnsi="Times New Roman"/>
          <w:bCs w:val="0"/>
          <w:iCs w:val="0"/>
          <w:sz w:val="24"/>
          <w:szCs w:val="24"/>
        </w:rPr>
        <w:t>С. Г. Абдурагимов</w:t>
      </w:r>
    </w:p>
    <w:sectPr w:rsidR="0039723A" w:rsidSect="00DA527E">
      <w:headerReference w:type="default" r:id="rId8"/>
      <w:pgSz w:w="11906" w:h="16838"/>
      <w:pgMar w:top="426" w:right="566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F7" w:rsidRDefault="00FD2FF7">
    <w:pPr>
      <w:pStyle w:val="a4"/>
    </w:pPr>
  </w:p>
  <w:p w:rsidR="00FD2FF7" w:rsidRDefault="00FD2F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4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14487"/>
    <w:rsid w:val="0001758B"/>
    <w:rsid w:val="00026E26"/>
    <w:rsid w:val="0003057F"/>
    <w:rsid w:val="00030E9E"/>
    <w:rsid w:val="00031EDC"/>
    <w:rsid w:val="00031F78"/>
    <w:rsid w:val="00033450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34F"/>
    <w:rsid w:val="00067AC1"/>
    <w:rsid w:val="00071A99"/>
    <w:rsid w:val="00072229"/>
    <w:rsid w:val="00072A12"/>
    <w:rsid w:val="0007518B"/>
    <w:rsid w:val="00075A07"/>
    <w:rsid w:val="000809FE"/>
    <w:rsid w:val="000821B2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A70"/>
    <w:rsid w:val="000F63B2"/>
    <w:rsid w:val="00100E2A"/>
    <w:rsid w:val="001033D0"/>
    <w:rsid w:val="0010395B"/>
    <w:rsid w:val="0010771F"/>
    <w:rsid w:val="0011319D"/>
    <w:rsid w:val="00113234"/>
    <w:rsid w:val="00116234"/>
    <w:rsid w:val="00122C47"/>
    <w:rsid w:val="00123772"/>
    <w:rsid w:val="0012525A"/>
    <w:rsid w:val="00127CCF"/>
    <w:rsid w:val="00132FEE"/>
    <w:rsid w:val="00133FA2"/>
    <w:rsid w:val="001349AB"/>
    <w:rsid w:val="001354B0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4CB"/>
    <w:rsid w:val="001819F2"/>
    <w:rsid w:val="001824D8"/>
    <w:rsid w:val="00182DB8"/>
    <w:rsid w:val="00184D34"/>
    <w:rsid w:val="00184E33"/>
    <w:rsid w:val="00185629"/>
    <w:rsid w:val="00185ABD"/>
    <w:rsid w:val="00185C1A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94A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3D81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3217"/>
    <w:rsid w:val="002245FE"/>
    <w:rsid w:val="00224877"/>
    <w:rsid w:val="00224F0E"/>
    <w:rsid w:val="00225CC9"/>
    <w:rsid w:val="00226A2A"/>
    <w:rsid w:val="00227F82"/>
    <w:rsid w:val="00230956"/>
    <w:rsid w:val="00230CA2"/>
    <w:rsid w:val="0023165A"/>
    <w:rsid w:val="00232332"/>
    <w:rsid w:val="002335DC"/>
    <w:rsid w:val="00237DF1"/>
    <w:rsid w:val="00240675"/>
    <w:rsid w:val="002410C8"/>
    <w:rsid w:val="002459C4"/>
    <w:rsid w:val="002528B6"/>
    <w:rsid w:val="00253FC2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4405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83"/>
    <w:rsid w:val="002D55C3"/>
    <w:rsid w:val="002D6927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303D"/>
    <w:rsid w:val="00315C1A"/>
    <w:rsid w:val="003161B4"/>
    <w:rsid w:val="00317868"/>
    <w:rsid w:val="00325199"/>
    <w:rsid w:val="00326BF1"/>
    <w:rsid w:val="00330700"/>
    <w:rsid w:val="003329DB"/>
    <w:rsid w:val="00335A38"/>
    <w:rsid w:val="00335A41"/>
    <w:rsid w:val="0034034F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E1D69"/>
    <w:rsid w:val="003E2ACF"/>
    <w:rsid w:val="003E51A9"/>
    <w:rsid w:val="003E5D8A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70E8"/>
    <w:rsid w:val="00407153"/>
    <w:rsid w:val="0041063A"/>
    <w:rsid w:val="00413569"/>
    <w:rsid w:val="00424417"/>
    <w:rsid w:val="00430049"/>
    <w:rsid w:val="00431FF2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58E2"/>
    <w:rsid w:val="00466707"/>
    <w:rsid w:val="00470FE2"/>
    <w:rsid w:val="00472A4B"/>
    <w:rsid w:val="00474FE3"/>
    <w:rsid w:val="00476227"/>
    <w:rsid w:val="00477198"/>
    <w:rsid w:val="00477266"/>
    <w:rsid w:val="004777F2"/>
    <w:rsid w:val="00477CD8"/>
    <w:rsid w:val="00480EFC"/>
    <w:rsid w:val="00480F6F"/>
    <w:rsid w:val="0048232D"/>
    <w:rsid w:val="00482989"/>
    <w:rsid w:val="0048311D"/>
    <w:rsid w:val="0048336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25F8"/>
    <w:rsid w:val="004A305C"/>
    <w:rsid w:val="004A40BD"/>
    <w:rsid w:val="004A6116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1AAF"/>
    <w:rsid w:val="004D20F6"/>
    <w:rsid w:val="004D24DE"/>
    <w:rsid w:val="004D29C3"/>
    <w:rsid w:val="004D3040"/>
    <w:rsid w:val="004D328D"/>
    <w:rsid w:val="004D73E0"/>
    <w:rsid w:val="004E1ABA"/>
    <w:rsid w:val="004E1E17"/>
    <w:rsid w:val="004E42DA"/>
    <w:rsid w:val="004E75D0"/>
    <w:rsid w:val="004F0519"/>
    <w:rsid w:val="004F70A0"/>
    <w:rsid w:val="005008A5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35F5"/>
    <w:rsid w:val="005872F5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04D2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CF7"/>
    <w:rsid w:val="005F4104"/>
    <w:rsid w:val="005F436B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839"/>
    <w:rsid w:val="00644F00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50EC"/>
    <w:rsid w:val="00665C1B"/>
    <w:rsid w:val="006661DC"/>
    <w:rsid w:val="006724A6"/>
    <w:rsid w:val="0067255E"/>
    <w:rsid w:val="00677900"/>
    <w:rsid w:val="00681E5F"/>
    <w:rsid w:val="006822D1"/>
    <w:rsid w:val="0068303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5D28"/>
    <w:rsid w:val="006A663D"/>
    <w:rsid w:val="006A7FB7"/>
    <w:rsid w:val="006B2A07"/>
    <w:rsid w:val="006B642D"/>
    <w:rsid w:val="006B7717"/>
    <w:rsid w:val="006B7E9B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239B"/>
    <w:rsid w:val="006E3523"/>
    <w:rsid w:val="006E35F5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069BC"/>
    <w:rsid w:val="0071026D"/>
    <w:rsid w:val="00710E74"/>
    <w:rsid w:val="0071492A"/>
    <w:rsid w:val="007214D6"/>
    <w:rsid w:val="007231E2"/>
    <w:rsid w:val="00725FBF"/>
    <w:rsid w:val="00726099"/>
    <w:rsid w:val="0073158B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97084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64D9"/>
    <w:rsid w:val="007D6D1A"/>
    <w:rsid w:val="007D7E03"/>
    <w:rsid w:val="007D7FB8"/>
    <w:rsid w:val="007E0E69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7F665A"/>
    <w:rsid w:val="007F66EF"/>
    <w:rsid w:val="00801011"/>
    <w:rsid w:val="00801AC7"/>
    <w:rsid w:val="00802001"/>
    <w:rsid w:val="0080221E"/>
    <w:rsid w:val="00804094"/>
    <w:rsid w:val="00805AE4"/>
    <w:rsid w:val="008123A1"/>
    <w:rsid w:val="00812636"/>
    <w:rsid w:val="008126AD"/>
    <w:rsid w:val="0081597B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4239F"/>
    <w:rsid w:val="00851E48"/>
    <w:rsid w:val="00855264"/>
    <w:rsid w:val="008563D1"/>
    <w:rsid w:val="008566C8"/>
    <w:rsid w:val="008571E8"/>
    <w:rsid w:val="00861120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06D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347B"/>
    <w:rsid w:val="009644D0"/>
    <w:rsid w:val="00967663"/>
    <w:rsid w:val="00970723"/>
    <w:rsid w:val="00971820"/>
    <w:rsid w:val="00974B87"/>
    <w:rsid w:val="00974E53"/>
    <w:rsid w:val="00975947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2E95"/>
    <w:rsid w:val="00A0444F"/>
    <w:rsid w:val="00A069F3"/>
    <w:rsid w:val="00A113E6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4F77"/>
    <w:rsid w:val="00A75EA0"/>
    <w:rsid w:val="00A768FC"/>
    <w:rsid w:val="00A76A3A"/>
    <w:rsid w:val="00A80022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0BA5"/>
    <w:rsid w:val="00AD25F3"/>
    <w:rsid w:val="00AD2DF9"/>
    <w:rsid w:val="00AD4CA9"/>
    <w:rsid w:val="00AD5288"/>
    <w:rsid w:val="00AD5A75"/>
    <w:rsid w:val="00AD5D69"/>
    <w:rsid w:val="00AD658D"/>
    <w:rsid w:val="00AD6A37"/>
    <w:rsid w:val="00AE0E02"/>
    <w:rsid w:val="00AE3EED"/>
    <w:rsid w:val="00AE4723"/>
    <w:rsid w:val="00AE47A0"/>
    <w:rsid w:val="00AE497F"/>
    <w:rsid w:val="00AE49F9"/>
    <w:rsid w:val="00AE512F"/>
    <w:rsid w:val="00AE6AF6"/>
    <w:rsid w:val="00AE7CC4"/>
    <w:rsid w:val="00AF080B"/>
    <w:rsid w:val="00AF24A7"/>
    <w:rsid w:val="00AF293D"/>
    <w:rsid w:val="00AF4812"/>
    <w:rsid w:val="00AF6C54"/>
    <w:rsid w:val="00AF79F6"/>
    <w:rsid w:val="00AF7E93"/>
    <w:rsid w:val="00B0063F"/>
    <w:rsid w:val="00B02DBD"/>
    <w:rsid w:val="00B03223"/>
    <w:rsid w:val="00B04871"/>
    <w:rsid w:val="00B068DD"/>
    <w:rsid w:val="00B079DC"/>
    <w:rsid w:val="00B1003C"/>
    <w:rsid w:val="00B1017D"/>
    <w:rsid w:val="00B10626"/>
    <w:rsid w:val="00B17355"/>
    <w:rsid w:val="00B1784C"/>
    <w:rsid w:val="00B22CD5"/>
    <w:rsid w:val="00B232A3"/>
    <w:rsid w:val="00B24051"/>
    <w:rsid w:val="00B24907"/>
    <w:rsid w:val="00B25402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376C6"/>
    <w:rsid w:val="00B45339"/>
    <w:rsid w:val="00B475AA"/>
    <w:rsid w:val="00B50F4F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5C22"/>
    <w:rsid w:val="00B96679"/>
    <w:rsid w:val="00B972DD"/>
    <w:rsid w:val="00B97ED2"/>
    <w:rsid w:val="00BA007D"/>
    <w:rsid w:val="00BA49AB"/>
    <w:rsid w:val="00BA4E0D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525D"/>
    <w:rsid w:val="00BE78AA"/>
    <w:rsid w:val="00BF038D"/>
    <w:rsid w:val="00C02C50"/>
    <w:rsid w:val="00C037C1"/>
    <w:rsid w:val="00C072B7"/>
    <w:rsid w:val="00C1310D"/>
    <w:rsid w:val="00C1367D"/>
    <w:rsid w:val="00C14384"/>
    <w:rsid w:val="00C1538E"/>
    <w:rsid w:val="00C217CD"/>
    <w:rsid w:val="00C22693"/>
    <w:rsid w:val="00C24F49"/>
    <w:rsid w:val="00C32743"/>
    <w:rsid w:val="00C33CC3"/>
    <w:rsid w:val="00C34151"/>
    <w:rsid w:val="00C3567C"/>
    <w:rsid w:val="00C35FE0"/>
    <w:rsid w:val="00C360EF"/>
    <w:rsid w:val="00C41349"/>
    <w:rsid w:val="00C42045"/>
    <w:rsid w:val="00C42BDF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691F"/>
    <w:rsid w:val="00CA72B0"/>
    <w:rsid w:val="00CB1534"/>
    <w:rsid w:val="00CB1C7E"/>
    <w:rsid w:val="00CB4180"/>
    <w:rsid w:val="00CB4E36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1417"/>
    <w:rsid w:val="00CF19CD"/>
    <w:rsid w:val="00CF3E9C"/>
    <w:rsid w:val="00CF4D13"/>
    <w:rsid w:val="00D0034B"/>
    <w:rsid w:val="00D04DC0"/>
    <w:rsid w:val="00D063A7"/>
    <w:rsid w:val="00D0677F"/>
    <w:rsid w:val="00D0779F"/>
    <w:rsid w:val="00D11AF0"/>
    <w:rsid w:val="00D11D99"/>
    <w:rsid w:val="00D1495D"/>
    <w:rsid w:val="00D14EB8"/>
    <w:rsid w:val="00D256BE"/>
    <w:rsid w:val="00D30170"/>
    <w:rsid w:val="00D34917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527E"/>
    <w:rsid w:val="00DA5DC8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45A4"/>
    <w:rsid w:val="00E5517C"/>
    <w:rsid w:val="00E56796"/>
    <w:rsid w:val="00E57185"/>
    <w:rsid w:val="00E5755A"/>
    <w:rsid w:val="00E6060D"/>
    <w:rsid w:val="00E62A6F"/>
    <w:rsid w:val="00E63D2C"/>
    <w:rsid w:val="00E6475B"/>
    <w:rsid w:val="00E672F2"/>
    <w:rsid w:val="00E700AF"/>
    <w:rsid w:val="00E747AA"/>
    <w:rsid w:val="00E82F8C"/>
    <w:rsid w:val="00E841A1"/>
    <w:rsid w:val="00E85F19"/>
    <w:rsid w:val="00E92DE8"/>
    <w:rsid w:val="00E93DD5"/>
    <w:rsid w:val="00E971AA"/>
    <w:rsid w:val="00E971CA"/>
    <w:rsid w:val="00EA3B2C"/>
    <w:rsid w:val="00EA4115"/>
    <w:rsid w:val="00EA5936"/>
    <w:rsid w:val="00EA5AF5"/>
    <w:rsid w:val="00EA66D5"/>
    <w:rsid w:val="00EA741B"/>
    <w:rsid w:val="00EA79D7"/>
    <w:rsid w:val="00EA7E51"/>
    <w:rsid w:val="00EB03D8"/>
    <w:rsid w:val="00EB33D8"/>
    <w:rsid w:val="00EB56BD"/>
    <w:rsid w:val="00EB6A18"/>
    <w:rsid w:val="00EB73E3"/>
    <w:rsid w:val="00EB754C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D7515"/>
    <w:rsid w:val="00ED7D01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4FF8"/>
    <w:rsid w:val="00F064FE"/>
    <w:rsid w:val="00F06C86"/>
    <w:rsid w:val="00F0752B"/>
    <w:rsid w:val="00F13ACD"/>
    <w:rsid w:val="00F1588B"/>
    <w:rsid w:val="00F15E61"/>
    <w:rsid w:val="00F208D3"/>
    <w:rsid w:val="00F2312D"/>
    <w:rsid w:val="00F23C71"/>
    <w:rsid w:val="00F24FE7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3D81"/>
    <w:rsid w:val="00F67120"/>
    <w:rsid w:val="00F70192"/>
    <w:rsid w:val="00F7041F"/>
    <w:rsid w:val="00F7209F"/>
    <w:rsid w:val="00F736E9"/>
    <w:rsid w:val="00F73AB9"/>
    <w:rsid w:val="00F740EE"/>
    <w:rsid w:val="00F744D8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2D4E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0963"/>
    <w:rsid w:val="00FE14FF"/>
    <w:rsid w:val="00FE2277"/>
    <w:rsid w:val="00FE4882"/>
    <w:rsid w:val="00FE5DDE"/>
    <w:rsid w:val="00FE70CE"/>
    <w:rsid w:val="00FE79BC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34DB-B4F7-4DFE-BE44-0B9C434A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4035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27</cp:revision>
  <cp:lastPrinted>2024-12-04T11:41:00Z</cp:lastPrinted>
  <dcterms:created xsi:type="dcterms:W3CDTF">2023-11-28T11:24:00Z</dcterms:created>
  <dcterms:modified xsi:type="dcterms:W3CDTF">2024-12-04T11:43:00Z</dcterms:modified>
</cp:coreProperties>
</file>