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70C" w:rsidRPr="00B9470C" w:rsidRDefault="00B9470C" w:rsidP="00B9470C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9470C">
        <w:rPr>
          <w:rFonts w:ascii="Times New Roman" w:hAnsi="Times New Roman" w:cs="Times New Roman"/>
          <w:b/>
          <w:sz w:val="36"/>
          <w:szCs w:val="36"/>
        </w:rPr>
        <w:t>Требования пожарной безопасности к зданиям предназначенным</w:t>
      </w:r>
    </w:p>
    <w:p w:rsidR="00B9470C" w:rsidRPr="00B9470C" w:rsidRDefault="00B9470C" w:rsidP="00B9470C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9470C">
        <w:rPr>
          <w:rFonts w:ascii="Times New Roman" w:hAnsi="Times New Roman" w:cs="Times New Roman"/>
          <w:b/>
          <w:sz w:val="36"/>
          <w:szCs w:val="36"/>
        </w:rPr>
        <w:t>для временного пребывания граждан</w:t>
      </w:r>
    </w:p>
    <w:p w:rsidR="00B9470C" w:rsidRPr="00B9470C" w:rsidRDefault="00B9470C" w:rsidP="00B947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9470C" w:rsidRPr="00B9470C" w:rsidRDefault="00B9470C" w:rsidP="00B9470C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470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B9470C">
        <w:rPr>
          <w:rFonts w:ascii="Times New Roman" w:hAnsi="Times New Roman" w:cs="Times New Roman"/>
          <w:b/>
          <w:sz w:val="26"/>
          <w:szCs w:val="26"/>
        </w:rPr>
        <w:t>Правилами против</w:t>
      </w:r>
      <w:r w:rsidRPr="00B9470C">
        <w:rPr>
          <w:rFonts w:ascii="Times New Roman" w:hAnsi="Times New Roman" w:cs="Times New Roman"/>
          <w:b/>
          <w:sz w:val="26"/>
          <w:szCs w:val="26"/>
        </w:rPr>
        <w:t xml:space="preserve">опожарного режима в Российской </w:t>
      </w:r>
      <w:r w:rsidRPr="00B9470C">
        <w:rPr>
          <w:rFonts w:ascii="Times New Roman" w:hAnsi="Times New Roman" w:cs="Times New Roman"/>
          <w:b/>
          <w:sz w:val="26"/>
          <w:szCs w:val="26"/>
        </w:rPr>
        <w:t>Федерации, утвержденные Постановл</w:t>
      </w:r>
      <w:r w:rsidRPr="00B9470C">
        <w:rPr>
          <w:rFonts w:ascii="Times New Roman" w:hAnsi="Times New Roman" w:cs="Times New Roman"/>
          <w:b/>
          <w:sz w:val="26"/>
          <w:szCs w:val="26"/>
        </w:rPr>
        <w:t xml:space="preserve">ением Правительства Российской </w:t>
      </w:r>
      <w:r w:rsidRPr="00B9470C">
        <w:rPr>
          <w:rFonts w:ascii="Times New Roman" w:hAnsi="Times New Roman" w:cs="Times New Roman"/>
          <w:b/>
          <w:sz w:val="26"/>
          <w:szCs w:val="26"/>
        </w:rPr>
        <w:t>Федерации от 16.09.2020 № 1479:</w:t>
      </w:r>
      <w:r w:rsidRPr="00B9470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9470C" w:rsidRDefault="00B9470C" w:rsidP="00B9470C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B9470C">
        <w:rPr>
          <w:rFonts w:ascii="Times New Roman" w:hAnsi="Times New Roman" w:cs="Times New Roman"/>
          <w:b/>
          <w:sz w:val="26"/>
          <w:szCs w:val="26"/>
        </w:rPr>
        <w:t>пункт 84,</w:t>
      </w:r>
      <w:r w:rsidRPr="00B9470C">
        <w:rPr>
          <w:rFonts w:ascii="Times New Roman" w:hAnsi="Times New Roman" w:cs="Times New Roman"/>
          <w:sz w:val="26"/>
          <w:szCs w:val="26"/>
        </w:rPr>
        <w:t xml:space="preserve"> в гостиницах, мотелях, общежитиях и других зданиях, </w:t>
      </w:r>
      <w:r w:rsidRPr="00B9470C">
        <w:rPr>
          <w:rFonts w:ascii="Times New Roman" w:hAnsi="Times New Roman" w:cs="Times New Roman"/>
          <w:sz w:val="26"/>
          <w:szCs w:val="26"/>
        </w:rPr>
        <w:t xml:space="preserve">приспособленных для </w:t>
      </w:r>
      <w:r w:rsidRPr="00B9470C">
        <w:rPr>
          <w:rFonts w:ascii="Times New Roman" w:hAnsi="Times New Roman" w:cs="Times New Roman"/>
          <w:sz w:val="26"/>
          <w:szCs w:val="26"/>
        </w:rPr>
        <w:t xml:space="preserve">временного пребывания людей, лица, ответственные за обеспечение пожарной безопасности, обеспечивают ознакомление прибывающих физических лиц с мерами пожарной безопасности. В номерах и на этажах этих объектов защиты вывешиваются планы эвакуации на случай пожара. </w:t>
      </w:r>
    </w:p>
    <w:p w:rsidR="00B9470C" w:rsidRPr="00B9470C" w:rsidRDefault="00B9470C" w:rsidP="00B9470C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470C">
        <w:rPr>
          <w:rFonts w:ascii="Times New Roman" w:hAnsi="Times New Roman" w:cs="Times New Roman"/>
          <w:sz w:val="26"/>
          <w:szCs w:val="26"/>
        </w:rPr>
        <w:t>На объектах защиты с пребыванием иностранных граждан речевые сообщения в системах оповещения о пожаре и управления эвакуацией</w:t>
      </w:r>
      <w:r>
        <w:rPr>
          <w:rFonts w:ascii="Times New Roman" w:hAnsi="Times New Roman" w:cs="Times New Roman"/>
          <w:sz w:val="26"/>
          <w:szCs w:val="26"/>
        </w:rPr>
        <w:t xml:space="preserve"> людей, </w:t>
      </w:r>
      <w:r w:rsidRPr="00B9470C">
        <w:rPr>
          <w:rFonts w:ascii="Times New Roman" w:hAnsi="Times New Roman" w:cs="Times New Roman"/>
          <w:sz w:val="26"/>
          <w:szCs w:val="26"/>
        </w:rPr>
        <w:t>а также памятки о мерах пожарной безоп</w:t>
      </w:r>
      <w:r>
        <w:rPr>
          <w:rFonts w:ascii="Times New Roman" w:hAnsi="Times New Roman" w:cs="Times New Roman"/>
          <w:sz w:val="26"/>
          <w:szCs w:val="26"/>
        </w:rPr>
        <w:t xml:space="preserve">асности выполняются на русском </w:t>
      </w:r>
      <w:r w:rsidRPr="00B9470C">
        <w:rPr>
          <w:rFonts w:ascii="Times New Roman" w:hAnsi="Times New Roman" w:cs="Times New Roman"/>
          <w:sz w:val="26"/>
          <w:szCs w:val="26"/>
        </w:rPr>
        <w:t xml:space="preserve">и английском языках; </w:t>
      </w:r>
    </w:p>
    <w:p w:rsidR="00B9470C" w:rsidRPr="00B9470C" w:rsidRDefault="00B9470C" w:rsidP="00B9470C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B9470C">
        <w:rPr>
          <w:rFonts w:ascii="Times New Roman" w:hAnsi="Times New Roman" w:cs="Times New Roman"/>
          <w:b/>
          <w:sz w:val="26"/>
          <w:szCs w:val="26"/>
        </w:rPr>
        <w:t>пункт 85,</w:t>
      </w:r>
      <w:r w:rsidRPr="00B9470C">
        <w:rPr>
          <w:rFonts w:ascii="Times New Roman" w:hAnsi="Times New Roman" w:cs="Times New Roman"/>
          <w:sz w:val="26"/>
          <w:szCs w:val="26"/>
        </w:rPr>
        <w:t xml:space="preserve"> в квартирах, жилых комнатах общежитий и номерах гостиниц запрещается устраивать производственные и складские помещения для применения и хранения </w:t>
      </w:r>
      <w:proofErr w:type="spellStart"/>
      <w:r w:rsidRPr="00B9470C">
        <w:rPr>
          <w:rFonts w:ascii="Times New Roman" w:hAnsi="Times New Roman" w:cs="Times New Roman"/>
          <w:sz w:val="26"/>
          <w:szCs w:val="26"/>
        </w:rPr>
        <w:t>пожаровзрывоопасных</w:t>
      </w:r>
      <w:proofErr w:type="spellEnd"/>
      <w:r w:rsidRPr="00B9470C">
        <w:rPr>
          <w:rFonts w:ascii="Times New Roman" w:hAnsi="Times New Roman" w:cs="Times New Roman"/>
          <w:sz w:val="26"/>
          <w:szCs w:val="26"/>
        </w:rPr>
        <w:t xml:space="preserve"> и пожароопасных веществ и материалов, а также изменять их функциональное назначение. </w:t>
      </w:r>
    </w:p>
    <w:p w:rsidR="00B9470C" w:rsidRPr="00B9470C" w:rsidRDefault="00B9470C" w:rsidP="00B9470C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470C">
        <w:rPr>
          <w:rFonts w:ascii="Times New Roman" w:hAnsi="Times New Roman" w:cs="Times New Roman"/>
          <w:sz w:val="26"/>
          <w:szCs w:val="26"/>
        </w:rPr>
        <w:t xml:space="preserve">В зданиях для проживания людей запрещается оставлять без присмотра источники открытого огня (свечи, непотушенная сигарета и др.); </w:t>
      </w:r>
    </w:p>
    <w:p w:rsidR="00B9470C" w:rsidRPr="00B9470C" w:rsidRDefault="00B9470C" w:rsidP="00B9470C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B9470C">
        <w:rPr>
          <w:rFonts w:ascii="Times New Roman" w:hAnsi="Times New Roman" w:cs="Times New Roman"/>
          <w:b/>
          <w:sz w:val="26"/>
          <w:szCs w:val="26"/>
        </w:rPr>
        <w:t>пункт 86,</w:t>
      </w:r>
      <w:r w:rsidRPr="00B9470C">
        <w:rPr>
          <w:rFonts w:ascii="Times New Roman" w:hAnsi="Times New Roman" w:cs="Times New Roman"/>
          <w:sz w:val="26"/>
          <w:szCs w:val="26"/>
        </w:rPr>
        <w:t xml:space="preserve"> Запрещается хранение баллонов с горючими газами в помещениях зданий класса функциональной пожарной опасности Ф</w:t>
      </w:r>
      <w:proofErr w:type="gramStart"/>
      <w:r w:rsidRPr="00B9470C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Pr="00B9470C">
        <w:rPr>
          <w:rFonts w:ascii="Times New Roman" w:hAnsi="Times New Roman" w:cs="Times New Roman"/>
          <w:sz w:val="26"/>
          <w:szCs w:val="26"/>
        </w:rPr>
        <w:t xml:space="preserve">.2, определенного в соответствии с Федеральным законом "Технический регламент о требованиях пожарной безопасности", на кухнях, путях эвакуации, лестничных клетках, в цокольных и подвальных этажах, на чердаках, балконах, лоджиях и в галереях. </w:t>
      </w:r>
    </w:p>
    <w:p w:rsidR="00B9470C" w:rsidRPr="00B9470C" w:rsidRDefault="00B9470C" w:rsidP="00B9470C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470C">
        <w:rPr>
          <w:rFonts w:ascii="Times New Roman" w:hAnsi="Times New Roman" w:cs="Times New Roman"/>
          <w:sz w:val="26"/>
          <w:szCs w:val="26"/>
        </w:rPr>
        <w:t>Пристройки и шкафы для газовых баллонов должны запираться на замок и иметь жалюзи для проветривания, а</w:t>
      </w:r>
      <w:r>
        <w:rPr>
          <w:rFonts w:ascii="Times New Roman" w:hAnsi="Times New Roman" w:cs="Times New Roman"/>
          <w:sz w:val="26"/>
          <w:szCs w:val="26"/>
        </w:rPr>
        <w:t xml:space="preserve"> также предупреждающую надпись </w:t>
      </w:r>
      <w:r w:rsidRPr="00B9470C">
        <w:rPr>
          <w:rFonts w:ascii="Times New Roman" w:hAnsi="Times New Roman" w:cs="Times New Roman"/>
          <w:sz w:val="26"/>
          <w:szCs w:val="26"/>
        </w:rPr>
        <w:t xml:space="preserve">"Огнеопасно. Газ"; </w:t>
      </w:r>
    </w:p>
    <w:p w:rsidR="00B9470C" w:rsidRDefault="00B9470C" w:rsidP="00B9470C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B9470C">
        <w:rPr>
          <w:rFonts w:ascii="Times New Roman" w:hAnsi="Times New Roman" w:cs="Times New Roman"/>
          <w:b/>
          <w:sz w:val="26"/>
          <w:szCs w:val="26"/>
        </w:rPr>
        <w:t>пункт 10,</w:t>
      </w:r>
      <w:r w:rsidRPr="00B9470C">
        <w:rPr>
          <w:rFonts w:ascii="Times New Roman" w:hAnsi="Times New Roman" w:cs="Times New Roman"/>
          <w:sz w:val="26"/>
          <w:szCs w:val="26"/>
        </w:rPr>
        <w:t xml:space="preserve"> в местах установки приемно-контрольных приборов пожарных должна размещаться информация с перечнем помещений, защищаемых установками противопожарной защиты. Для безадресных систем пожарной сигнализации указывается группа контролируемых помещений; </w:t>
      </w:r>
    </w:p>
    <w:p w:rsidR="00B9470C" w:rsidRPr="00B9470C" w:rsidRDefault="00B9470C" w:rsidP="00B9470C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9470C">
        <w:rPr>
          <w:rFonts w:ascii="Times New Roman" w:hAnsi="Times New Roman" w:cs="Times New Roman"/>
          <w:sz w:val="26"/>
          <w:szCs w:val="26"/>
        </w:rPr>
        <w:t xml:space="preserve">пункт 6, в отношении объекта защиты с круглосуточным пребыванием людей руководитель организации организует круглосуточное дежурство обслуживающего персонала и обеспечивает обслуживающий персонал телефонной связью, исправными ручными электрическими фонарями,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дежурного. </w:t>
      </w:r>
      <w:proofErr w:type="gramEnd"/>
    </w:p>
    <w:p w:rsidR="00B9470C" w:rsidRPr="00B9470C" w:rsidRDefault="00B9470C" w:rsidP="00B9470C">
      <w:pPr>
        <w:pStyle w:val="a3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9470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B9470C">
        <w:rPr>
          <w:rFonts w:ascii="Times New Roman" w:hAnsi="Times New Roman" w:cs="Times New Roman"/>
          <w:b/>
          <w:sz w:val="26"/>
          <w:szCs w:val="26"/>
        </w:rPr>
        <w:t xml:space="preserve">Федеральным законом от 22.07.2008 № 123-ФЗ «Технический регламент о требованиях пожарной безопасности»: </w:t>
      </w:r>
    </w:p>
    <w:p w:rsidR="001C1957" w:rsidRPr="00B9470C" w:rsidRDefault="00B9470C" w:rsidP="00B9470C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B9470C">
        <w:rPr>
          <w:rFonts w:ascii="Times New Roman" w:hAnsi="Times New Roman" w:cs="Times New Roman"/>
          <w:b/>
          <w:sz w:val="26"/>
          <w:szCs w:val="26"/>
        </w:rPr>
        <w:t>ч. 7. ст. 83,</w:t>
      </w:r>
      <w:r w:rsidRPr="00B9470C">
        <w:rPr>
          <w:rFonts w:ascii="Times New Roman" w:hAnsi="Times New Roman" w:cs="Times New Roman"/>
          <w:sz w:val="26"/>
          <w:szCs w:val="26"/>
        </w:rPr>
        <w:t xml:space="preserve"> системы пожарной сигнализации должны обеспечивать подачу светового и звукового сигналов о возникновении пожара на прибор приемно-контрольный пожарный, устанавливаемый в поме</w:t>
      </w:r>
      <w:bookmarkStart w:id="0" w:name="_GoBack"/>
      <w:bookmarkEnd w:id="0"/>
      <w:r w:rsidRPr="00B9470C">
        <w:rPr>
          <w:rFonts w:ascii="Times New Roman" w:hAnsi="Times New Roman" w:cs="Times New Roman"/>
          <w:sz w:val="26"/>
          <w:szCs w:val="26"/>
        </w:rPr>
        <w:t xml:space="preserve">щении дежурного персонала, или </w:t>
      </w:r>
      <w:r>
        <w:rPr>
          <w:rFonts w:ascii="Times New Roman" w:hAnsi="Times New Roman" w:cs="Times New Roman"/>
          <w:sz w:val="26"/>
          <w:szCs w:val="26"/>
        </w:rPr>
        <w:t xml:space="preserve">на специальные выносные </w:t>
      </w:r>
      <w:r w:rsidRPr="00B9470C">
        <w:rPr>
          <w:rFonts w:ascii="Times New Roman" w:hAnsi="Times New Roman" w:cs="Times New Roman"/>
          <w:sz w:val="26"/>
          <w:szCs w:val="26"/>
        </w:rPr>
        <w:t>устройства оповещения, а в зданиях классов функциональной пожарной опасности Ф</w:t>
      </w:r>
      <w:proofErr w:type="gramStart"/>
      <w:r w:rsidRPr="00B9470C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Pr="00B9470C">
        <w:rPr>
          <w:rFonts w:ascii="Times New Roman" w:hAnsi="Times New Roman" w:cs="Times New Roman"/>
          <w:sz w:val="26"/>
          <w:szCs w:val="26"/>
        </w:rPr>
        <w:t>.1, Ф1.2, Ф4.1, Ф4.2 с автоматическим дублированием этих сигналов в подразделение пожарной охраны с использованием системы передачи извещений о пожаре.</w:t>
      </w:r>
    </w:p>
    <w:sectPr w:rsidR="001C1957" w:rsidRPr="00B9470C" w:rsidSect="00B947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53985"/>
    <w:multiLevelType w:val="hybridMultilevel"/>
    <w:tmpl w:val="CF72E64C"/>
    <w:lvl w:ilvl="0" w:tplc="37284ED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50E4E0A"/>
    <w:multiLevelType w:val="hybridMultilevel"/>
    <w:tmpl w:val="2B42C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5A4453"/>
    <w:multiLevelType w:val="hybridMultilevel"/>
    <w:tmpl w:val="D1B6D028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105515"/>
    <w:multiLevelType w:val="hybridMultilevel"/>
    <w:tmpl w:val="D2689DE6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46C"/>
    <w:rsid w:val="001C1957"/>
    <w:rsid w:val="0094746C"/>
    <w:rsid w:val="00B9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47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47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2025-02-03T04:11:00Z</dcterms:created>
  <dcterms:modified xsi:type="dcterms:W3CDTF">2025-02-03T04:54:00Z</dcterms:modified>
</cp:coreProperties>
</file>