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0" w:rsidRPr="000952A0" w:rsidRDefault="000952A0" w:rsidP="000952A0">
      <w:pPr>
        <w:widowControl w:val="0"/>
        <w:tabs>
          <w:tab w:val="left" w:pos="851"/>
          <w:tab w:val="left" w:pos="960"/>
          <w:tab w:val="left" w:pos="993"/>
        </w:tabs>
        <w:spacing w:line="360" w:lineRule="auto"/>
        <w:ind w:left="709"/>
        <w:jc w:val="center"/>
        <w:rPr>
          <w:color w:val="000000"/>
          <w:sz w:val="26"/>
          <w:szCs w:val="26"/>
          <w:lang w:val="ru-RU" w:bidi="ru-RU"/>
        </w:rPr>
      </w:pPr>
      <w:r w:rsidRPr="000952A0">
        <w:rPr>
          <w:b/>
          <w:bCs/>
          <w:color w:val="000000"/>
          <w:sz w:val="26"/>
          <w:szCs w:val="26"/>
          <w:lang w:val="ru-RU" w:bidi="ru-RU"/>
        </w:rPr>
        <w:t>Требования к участникам конкурса</w:t>
      </w:r>
    </w:p>
    <w:p w:rsidR="000952A0" w:rsidRPr="000952A0" w:rsidRDefault="000952A0" w:rsidP="000952A0">
      <w:pPr>
        <w:widowControl w:val="0"/>
        <w:tabs>
          <w:tab w:val="left" w:pos="851"/>
          <w:tab w:val="left" w:pos="960"/>
          <w:tab w:val="left" w:pos="993"/>
        </w:tabs>
        <w:spacing w:line="360" w:lineRule="auto"/>
        <w:ind w:firstLine="709"/>
        <w:rPr>
          <w:color w:val="000000"/>
          <w:sz w:val="26"/>
          <w:szCs w:val="26"/>
          <w:lang w:val="ru-RU" w:bidi="ru-RU"/>
        </w:rPr>
      </w:pPr>
    </w:p>
    <w:p w:rsidR="000952A0" w:rsidRPr="000952A0" w:rsidRDefault="000952A0" w:rsidP="000952A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  <w:lang w:val="ru-RU" w:bidi="ru-RU"/>
        </w:rPr>
      </w:pPr>
      <w:bookmarkStart w:id="0" w:name="bookmark14"/>
      <w:bookmarkEnd w:id="0"/>
      <w:r w:rsidRPr="000952A0">
        <w:rPr>
          <w:b/>
          <w:bCs/>
          <w:color w:val="000000"/>
          <w:sz w:val="26"/>
          <w:szCs w:val="26"/>
          <w:lang w:val="ru-RU" w:bidi="ru-RU"/>
        </w:rPr>
        <w:t xml:space="preserve">Участники конкурса </w:t>
      </w:r>
      <w:r w:rsidRPr="000952A0">
        <w:rPr>
          <w:color w:val="000000"/>
          <w:sz w:val="26"/>
          <w:szCs w:val="26"/>
          <w:lang w:val="ru-RU" w:bidi="ru-RU"/>
        </w:rPr>
        <w:t>- субъекты малого и среднего предпринимательства, зарегистрированные на территории Сургутского района и осуществляющие свою деятельность на территории Сургутского района (далее - «Участники»). Отнесение к субъектам малого и среднего предпринимательства осуществляется в соответствии с критериями, предусмотренными законом № 209-ФЗ от 24.07.2007 года «О развитии малого и среднего предпринимательства в РФ».</w:t>
      </w:r>
    </w:p>
    <w:p w:rsidR="000952A0" w:rsidRPr="000952A0" w:rsidRDefault="000952A0" w:rsidP="000952A0">
      <w:pPr>
        <w:widowControl w:val="0"/>
        <w:spacing w:line="360" w:lineRule="auto"/>
        <w:jc w:val="both"/>
        <w:rPr>
          <w:b/>
          <w:bCs/>
          <w:color w:val="000000"/>
          <w:sz w:val="26"/>
          <w:szCs w:val="26"/>
          <w:lang w:val="ru-RU" w:bidi="ru-RU"/>
        </w:rPr>
      </w:pPr>
    </w:p>
    <w:p w:rsidR="000952A0" w:rsidRPr="000952A0" w:rsidRDefault="000952A0" w:rsidP="000952A0">
      <w:pPr>
        <w:widowControl w:val="0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6"/>
          <w:szCs w:val="26"/>
          <w:lang w:val="ru-RU" w:bidi="ru-RU"/>
        </w:rPr>
      </w:pPr>
      <w:r w:rsidRPr="000952A0">
        <w:rPr>
          <w:b/>
          <w:bCs/>
          <w:color w:val="000000"/>
          <w:sz w:val="26"/>
          <w:szCs w:val="26"/>
          <w:lang w:val="ru-RU" w:bidi="ru-RU"/>
        </w:rPr>
        <w:t>Основные требования к Участникам конкурса:</w:t>
      </w:r>
    </w:p>
    <w:p w:rsidR="000952A0" w:rsidRPr="000952A0" w:rsidRDefault="000952A0" w:rsidP="000952A0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960"/>
        </w:tabs>
        <w:spacing w:line="360" w:lineRule="auto"/>
        <w:jc w:val="both"/>
        <w:rPr>
          <w:color w:val="000000"/>
          <w:sz w:val="26"/>
          <w:szCs w:val="26"/>
          <w:lang w:val="ru-RU" w:bidi="ru-RU"/>
        </w:rPr>
      </w:pPr>
      <w:bookmarkStart w:id="1" w:name="bookmark16"/>
      <w:bookmarkEnd w:id="1"/>
      <w:r w:rsidRPr="000952A0">
        <w:rPr>
          <w:color w:val="000000"/>
          <w:sz w:val="26"/>
          <w:szCs w:val="26"/>
          <w:lang w:val="ru-RU" w:bidi="ru-RU"/>
        </w:rPr>
        <w:t>соблюдение налогового законодательства (декларативно);</w:t>
      </w:r>
    </w:p>
    <w:p w:rsidR="000952A0" w:rsidRPr="000952A0" w:rsidRDefault="000952A0" w:rsidP="000952A0">
      <w:pPr>
        <w:widowControl w:val="0"/>
        <w:numPr>
          <w:ilvl w:val="0"/>
          <w:numId w:val="1"/>
        </w:numPr>
        <w:tabs>
          <w:tab w:val="left" w:pos="284"/>
          <w:tab w:val="left" w:pos="889"/>
          <w:tab w:val="left" w:pos="960"/>
        </w:tabs>
        <w:spacing w:line="360" w:lineRule="auto"/>
        <w:jc w:val="both"/>
        <w:rPr>
          <w:color w:val="000000"/>
          <w:sz w:val="26"/>
          <w:szCs w:val="26"/>
          <w:lang w:val="ru-RU" w:bidi="ru-RU"/>
        </w:rPr>
      </w:pPr>
      <w:bookmarkStart w:id="2" w:name="bookmark17"/>
      <w:bookmarkEnd w:id="2"/>
      <w:r w:rsidRPr="000952A0">
        <w:rPr>
          <w:color w:val="000000"/>
          <w:sz w:val="26"/>
          <w:szCs w:val="26"/>
          <w:lang w:val="ru-RU" w:bidi="ru-RU"/>
        </w:rPr>
        <w:t>соблюдение норм трудового законодательства (декларативно);</w:t>
      </w:r>
    </w:p>
    <w:p w:rsidR="000952A0" w:rsidRPr="000952A0" w:rsidRDefault="000952A0" w:rsidP="000952A0">
      <w:pPr>
        <w:widowControl w:val="0"/>
        <w:numPr>
          <w:ilvl w:val="0"/>
          <w:numId w:val="1"/>
        </w:numPr>
        <w:tabs>
          <w:tab w:val="left" w:pos="284"/>
          <w:tab w:val="left" w:pos="889"/>
          <w:tab w:val="left" w:pos="960"/>
        </w:tabs>
        <w:spacing w:line="360" w:lineRule="auto"/>
        <w:jc w:val="both"/>
        <w:rPr>
          <w:color w:val="000000"/>
          <w:sz w:val="26"/>
          <w:szCs w:val="26"/>
          <w:lang w:val="ru-RU" w:bidi="ru-RU"/>
        </w:rPr>
      </w:pPr>
      <w:bookmarkStart w:id="3" w:name="bookmark18"/>
      <w:bookmarkEnd w:id="3"/>
      <w:r w:rsidRPr="000952A0">
        <w:rPr>
          <w:color w:val="000000"/>
          <w:sz w:val="26"/>
          <w:szCs w:val="26"/>
          <w:lang w:val="ru-RU" w:bidi="ru-RU"/>
        </w:rPr>
        <w:t>деятельность Участника не приостановлена (декларативно);</w:t>
      </w:r>
    </w:p>
    <w:p w:rsidR="000952A0" w:rsidRPr="000952A0" w:rsidRDefault="000952A0" w:rsidP="000952A0">
      <w:pPr>
        <w:widowControl w:val="0"/>
        <w:numPr>
          <w:ilvl w:val="0"/>
          <w:numId w:val="1"/>
        </w:numPr>
        <w:tabs>
          <w:tab w:val="left" w:pos="284"/>
          <w:tab w:val="left" w:pos="889"/>
          <w:tab w:val="left" w:pos="960"/>
        </w:tabs>
        <w:spacing w:line="360" w:lineRule="auto"/>
        <w:jc w:val="both"/>
        <w:rPr>
          <w:color w:val="000000"/>
          <w:sz w:val="26"/>
          <w:szCs w:val="26"/>
          <w:lang w:val="ru-RU" w:bidi="ru-RU"/>
        </w:rPr>
      </w:pPr>
      <w:bookmarkStart w:id="4" w:name="bookmark19"/>
      <w:bookmarkEnd w:id="4"/>
      <w:r w:rsidRPr="000952A0">
        <w:rPr>
          <w:color w:val="000000"/>
          <w:sz w:val="26"/>
          <w:szCs w:val="26"/>
          <w:lang w:val="ru-RU" w:bidi="ru-RU"/>
        </w:rPr>
        <w:t>в отношении Участника не возбуждено производство по делу о несостоятельности (банкротстве) (декларативно);</w:t>
      </w:r>
    </w:p>
    <w:p w:rsidR="000952A0" w:rsidRPr="000952A0" w:rsidRDefault="000952A0" w:rsidP="000952A0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960"/>
        </w:tabs>
        <w:spacing w:line="360" w:lineRule="auto"/>
        <w:jc w:val="both"/>
        <w:rPr>
          <w:color w:val="000000"/>
          <w:sz w:val="26"/>
          <w:szCs w:val="26"/>
          <w:lang w:val="ru-RU" w:bidi="ru-RU"/>
        </w:rPr>
      </w:pPr>
      <w:bookmarkStart w:id="5" w:name="bookmark20"/>
      <w:bookmarkEnd w:id="5"/>
      <w:r w:rsidRPr="000952A0">
        <w:rPr>
          <w:color w:val="000000"/>
          <w:sz w:val="26"/>
          <w:szCs w:val="26"/>
          <w:lang w:val="ru-RU" w:bidi="ru-RU"/>
        </w:rPr>
        <w:t>Участник не нахо</w:t>
      </w:r>
      <w:bookmarkStart w:id="6" w:name="_GoBack"/>
      <w:bookmarkEnd w:id="6"/>
      <w:r w:rsidRPr="000952A0">
        <w:rPr>
          <w:color w:val="000000"/>
          <w:sz w:val="26"/>
          <w:szCs w:val="26"/>
          <w:lang w:val="ru-RU" w:bidi="ru-RU"/>
        </w:rPr>
        <w:t>дится в процессе реорганизации или ликвидации (декларативно);</w:t>
      </w:r>
    </w:p>
    <w:p w:rsidR="000952A0" w:rsidRPr="000952A0" w:rsidRDefault="000952A0" w:rsidP="000952A0">
      <w:pPr>
        <w:widowControl w:val="0"/>
        <w:numPr>
          <w:ilvl w:val="0"/>
          <w:numId w:val="1"/>
        </w:numPr>
        <w:tabs>
          <w:tab w:val="left" w:pos="284"/>
          <w:tab w:val="left" w:pos="889"/>
          <w:tab w:val="left" w:pos="960"/>
        </w:tabs>
        <w:spacing w:line="360" w:lineRule="auto"/>
        <w:jc w:val="both"/>
        <w:rPr>
          <w:color w:val="000000"/>
          <w:sz w:val="26"/>
          <w:szCs w:val="26"/>
          <w:lang w:val="ru-RU" w:bidi="ru-RU"/>
        </w:rPr>
      </w:pPr>
      <w:bookmarkStart w:id="7" w:name="bookmark21"/>
      <w:bookmarkEnd w:id="7"/>
      <w:r w:rsidRPr="000952A0">
        <w:rPr>
          <w:color w:val="000000"/>
          <w:sz w:val="26"/>
          <w:szCs w:val="26"/>
          <w:lang w:val="ru-RU" w:bidi="ru-RU"/>
        </w:rPr>
        <w:t>Участник не внесен в Реестр недобросовестных поставщиков (декларативно).</w:t>
      </w:r>
    </w:p>
    <w:p w:rsidR="006F7419" w:rsidRPr="000952A0" w:rsidRDefault="006F7419" w:rsidP="000952A0">
      <w:pPr>
        <w:spacing w:line="360" w:lineRule="auto"/>
        <w:rPr>
          <w:sz w:val="26"/>
          <w:szCs w:val="26"/>
          <w:lang w:val="ru-RU"/>
        </w:rPr>
      </w:pPr>
    </w:p>
    <w:sectPr w:rsidR="006F7419" w:rsidRPr="0009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4E5C"/>
    <w:multiLevelType w:val="multilevel"/>
    <w:tmpl w:val="B5E2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33A0D"/>
    <w:multiLevelType w:val="multilevel"/>
    <w:tmpl w:val="70249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23B106FE"/>
    <w:multiLevelType w:val="multilevel"/>
    <w:tmpl w:val="72E2D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0"/>
    <w:rsid w:val="000952A0"/>
    <w:rsid w:val="0064045A"/>
    <w:rsid w:val="006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A5D8"/>
  <w15:chartTrackingRefBased/>
  <w15:docId w15:val="{4E1678ED-2891-4439-8068-1C664C27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Оксана Александровна</dc:creator>
  <cp:keywords/>
  <dc:description/>
  <cp:lastModifiedBy>Тюменцева Оксана Александровна</cp:lastModifiedBy>
  <cp:revision>1</cp:revision>
  <dcterms:created xsi:type="dcterms:W3CDTF">2022-05-12T08:14:00Z</dcterms:created>
  <dcterms:modified xsi:type="dcterms:W3CDTF">2022-05-12T08:16:00Z</dcterms:modified>
</cp:coreProperties>
</file>