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03" w:rsidRPr="00825EDD" w:rsidRDefault="00011950" w:rsidP="000119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825EDD">
        <w:rPr>
          <w:rFonts w:eastAsiaTheme="minorEastAsia"/>
          <w:sz w:val="28"/>
          <w:szCs w:val="28"/>
          <w:lang w:val="ru-RU"/>
        </w:rPr>
        <w:t>Постановление – проект</w:t>
      </w:r>
    </w:p>
    <w:p w:rsidR="00A55118" w:rsidRDefault="00A55118" w:rsidP="00011950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ru-RU"/>
        </w:rPr>
      </w:pPr>
    </w:p>
    <w:p w:rsidR="00011950" w:rsidRPr="00825EDD" w:rsidRDefault="00011950" w:rsidP="00011950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ru-RU"/>
        </w:rPr>
      </w:pPr>
      <w:r w:rsidRPr="00825EDD">
        <w:rPr>
          <w:rFonts w:eastAsiaTheme="minorEastAsia"/>
          <w:sz w:val="28"/>
          <w:szCs w:val="28"/>
          <w:lang w:val="ru-RU"/>
        </w:rPr>
        <w:t xml:space="preserve">Об утверждении муниципальной программы </w:t>
      </w:r>
    </w:p>
    <w:p w:rsidR="00011950" w:rsidRPr="00825EDD" w:rsidRDefault="00011950" w:rsidP="00011950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825EDD">
        <w:rPr>
          <w:rFonts w:eastAsiaTheme="minorEastAsia"/>
          <w:sz w:val="28"/>
          <w:szCs w:val="28"/>
          <w:lang w:val="ru-RU"/>
        </w:rPr>
        <w:t>«</w:t>
      </w:r>
      <w:r w:rsidRPr="00825EDD">
        <w:rPr>
          <w:sz w:val="28"/>
          <w:szCs w:val="28"/>
          <w:lang w:val="ru-RU"/>
        </w:rPr>
        <w:t xml:space="preserve">Повышение эффективности управления </w:t>
      </w:r>
    </w:p>
    <w:p w:rsidR="00011950" w:rsidRPr="00825EDD" w:rsidRDefault="00011950" w:rsidP="00011950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825EDD">
        <w:rPr>
          <w:sz w:val="28"/>
          <w:szCs w:val="28"/>
          <w:lang w:val="ru-RU"/>
        </w:rPr>
        <w:t>муниципальными финансами</w:t>
      </w:r>
      <w:r w:rsidR="001B4660" w:rsidRPr="00825EDD">
        <w:rPr>
          <w:sz w:val="28"/>
          <w:szCs w:val="28"/>
          <w:lang w:val="ru-RU"/>
        </w:rPr>
        <w:t xml:space="preserve"> на 2021- 2026 годы</w:t>
      </w:r>
      <w:r w:rsidRPr="00825EDD">
        <w:rPr>
          <w:sz w:val="28"/>
          <w:szCs w:val="28"/>
          <w:lang w:val="ru-RU"/>
        </w:rPr>
        <w:t>»</w:t>
      </w:r>
    </w:p>
    <w:p w:rsidR="00011950" w:rsidRPr="00825EDD" w:rsidRDefault="00011950" w:rsidP="00011950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03734D" w:rsidRPr="00825EDD" w:rsidRDefault="0003734D" w:rsidP="00B323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5EDD">
        <w:rPr>
          <w:color w:val="000000"/>
          <w:sz w:val="28"/>
          <w:szCs w:val="28"/>
          <w:lang w:val="ru-RU"/>
        </w:rPr>
        <w:t>В целях повышения эффективности использования муниципальных финансов</w:t>
      </w:r>
      <w:r w:rsidRPr="00825EDD">
        <w:rPr>
          <w:spacing w:val="-4"/>
          <w:sz w:val="28"/>
          <w:szCs w:val="28"/>
          <w:lang w:val="ru-RU"/>
        </w:rPr>
        <w:t xml:space="preserve"> городского поселения </w:t>
      </w:r>
      <w:proofErr w:type="spellStart"/>
      <w:r w:rsidRPr="00825EDD">
        <w:rPr>
          <w:spacing w:val="-4"/>
          <w:sz w:val="28"/>
          <w:szCs w:val="28"/>
          <w:lang w:val="ru-RU"/>
        </w:rPr>
        <w:t>Лянтор</w:t>
      </w:r>
      <w:proofErr w:type="spellEnd"/>
      <w:r w:rsidRPr="00825EDD">
        <w:rPr>
          <w:color w:val="000000"/>
          <w:sz w:val="28"/>
          <w:szCs w:val="28"/>
          <w:lang w:val="ru-RU"/>
        </w:rPr>
        <w:t>, в соответствии</w:t>
      </w:r>
      <w:r w:rsidRPr="00825EDD">
        <w:rPr>
          <w:rFonts w:cs="Arial"/>
          <w:color w:val="000000"/>
          <w:sz w:val="28"/>
          <w:szCs w:val="28"/>
          <w:lang w:val="ru-RU"/>
        </w:rPr>
        <w:t xml:space="preserve"> со статьей 179 Бюджетного кодекса Российской Федерации, постановлением Администрации городского поселения </w:t>
      </w:r>
      <w:proofErr w:type="spellStart"/>
      <w:r w:rsidRPr="00825EDD">
        <w:rPr>
          <w:rFonts w:cs="Arial"/>
          <w:color w:val="000000"/>
          <w:sz w:val="28"/>
          <w:szCs w:val="28"/>
          <w:lang w:val="ru-RU"/>
        </w:rPr>
        <w:t>Лянтор</w:t>
      </w:r>
      <w:proofErr w:type="spellEnd"/>
      <w:r w:rsidRPr="00825EDD">
        <w:rPr>
          <w:rFonts w:cs="Arial"/>
          <w:color w:val="000000"/>
          <w:sz w:val="28"/>
          <w:szCs w:val="28"/>
          <w:lang w:val="ru-RU"/>
        </w:rPr>
        <w:t xml:space="preserve"> от 04.</w:t>
      </w:r>
      <w:r w:rsidR="001201F5" w:rsidRPr="00825EDD">
        <w:rPr>
          <w:rFonts w:cs="Arial"/>
          <w:color w:val="000000"/>
          <w:sz w:val="28"/>
          <w:szCs w:val="28"/>
          <w:lang w:val="ru-RU"/>
        </w:rPr>
        <w:t>0</w:t>
      </w:r>
      <w:r w:rsidRPr="00825EDD">
        <w:rPr>
          <w:rFonts w:cs="Arial"/>
          <w:color w:val="000000"/>
          <w:sz w:val="28"/>
          <w:szCs w:val="28"/>
          <w:lang w:val="ru-RU"/>
        </w:rPr>
        <w:t xml:space="preserve">8.2020 № 653 «Об утверждении порядка принятия решений о разработке, формировании и реализации муниципальных программ городского поселения </w:t>
      </w:r>
      <w:proofErr w:type="spellStart"/>
      <w:r w:rsidRPr="00825EDD">
        <w:rPr>
          <w:rFonts w:cs="Arial"/>
          <w:color w:val="000000"/>
          <w:sz w:val="28"/>
          <w:szCs w:val="28"/>
          <w:lang w:val="ru-RU"/>
        </w:rPr>
        <w:t>Лянтор</w:t>
      </w:r>
      <w:proofErr w:type="spellEnd"/>
      <w:r w:rsidRPr="00825EDD">
        <w:rPr>
          <w:rFonts w:cs="Arial"/>
          <w:color w:val="000000"/>
          <w:sz w:val="28"/>
          <w:szCs w:val="28"/>
          <w:lang w:val="ru-RU"/>
        </w:rPr>
        <w:t>»</w:t>
      </w:r>
      <w:r w:rsidR="006C0F66" w:rsidRPr="00825EDD">
        <w:rPr>
          <w:rFonts w:cs="Arial"/>
          <w:color w:val="000000"/>
          <w:sz w:val="28"/>
          <w:szCs w:val="28"/>
          <w:lang w:val="ru-RU"/>
        </w:rPr>
        <w:t xml:space="preserve"> (в редакции от 24.09.2020 № 805)</w:t>
      </w:r>
      <w:r w:rsidRPr="00825EDD">
        <w:rPr>
          <w:sz w:val="28"/>
          <w:szCs w:val="28"/>
          <w:lang w:val="ru-RU"/>
        </w:rPr>
        <w:t>:</w:t>
      </w:r>
    </w:p>
    <w:p w:rsidR="0003734D" w:rsidRPr="00825EDD" w:rsidRDefault="0003734D" w:rsidP="00B323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5EDD">
        <w:rPr>
          <w:sz w:val="28"/>
          <w:szCs w:val="28"/>
          <w:lang w:val="ru-RU"/>
        </w:rPr>
        <w:t>1.Утвердить муниципальную программу «</w:t>
      </w:r>
      <w:r w:rsidR="00B323AE" w:rsidRPr="00825EDD">
        <w:rPr>
          <w:sz w:val="28"/>
          <w:szCs w:val="28"/>
          <w:lang w:val="ru-RU"/>
        </w:rPr>
        <w:t>Повышение эффективности управления муниципальными финансами</w:t>
      </w:r>
      <w:r w:rsidR="001B4660" w:rsidRPr="00825EDD">
        <w:rPr>
          <w:sz w:val="28"/>
          <w:szCs w:val="28"/>
          <w:lang w:val="ru-RU"/>
        </w:rPr>
        <w:t xml:space="preserve"> на 2021- 2026 годы</w:t>
      </w:r>
      <w:r w:rsidR="00B323AE" w:rsidRPr="00825EDD">
        <w:rPr>
          <w:sz w:val="28"/>
          <w:szCs w:val="28"/>
          <w:lang w:val="ru-RU"/>
        </w:rPr>
        <w:t xml:space="preserve">» </w:t>
      </w:r>
      <w:r w:rsidRPr="00825EDD">
        <w:rPr>
          <w:sz w:val="28"/>
          <w:szCs w:val="28"/>
          <w:lang w:val="ru-RU"/>
        </w:rPr>
        <w:t xml:space="preserve">согласно приложению </w:t>
      </w:r>
      <w:r w:rsidR="00B323AE" w:rsidRPr="00825EDD">
        <w:rPr>
          <w:sz w:val="28"/>
          <w:szCs w:val="28"/>
          <w:lang w:val="ru-RU"/>
        </w:rPr>
        <w:t xml:space="preserve">к </w:t>
      </w:r>
      <w:r w:rsidRPr="00825EDD">
        <w:rPr>
          <w:sz w:val="28"/>
          <w:szCs w:val="28"/>
          <w:lang w:val="ru-RU"/>
        </w:rPr>
        <w:t>настоящему постановлению.</w:t>
      </w:r>
    </w:p>
    <w:p w:rsidR="00B323AE" w:rsidRPr="00825EDD" w:rsidRDefault="00B323AE" w:rsidP="00B323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5EDD">
        <w:rPr>
          <w:sz w:val="28"/>
          <w:szCs w:val="28"/>
          <w:lang w:val="ru-RU"/>
        </w:rPr>
        <w:t>2.</w:t>
      </w:r>
      <w:r w:rsidR="00C64DB6" w:rsidRPr="00825EDD">
        <w:rPr>
          <w:sz w:val="28"/>
          <w:szCs w:val="28"/>
          <w:lang w:val="ru-RU"/>
        </w:rPr>
        <w:t xml:space="preserve"> Признать утратившими силу постановления Администрации городского поселения </w:t>
      </w:r>
      <w:proofErr w:type="spellStart"/>
      <w:r w:rsidR="00C64DB6" w:rsidRPr="00825EDD">
        <w:rPr>
          <w:sz w:val="28"/>
          <w:szCs w:val="28"/>
          <w:lang w:val="ru-RU"/>
        </w:rPr>
        <w:t>Лянтор</w:t>
      </w:r>
      <w:proofErr w:type="spellEnd"/>
      <w:r w:rsidR="00C64DB6" w:rsidRPr="00825EDD">
        <w:rPr>
          <w:sz w:val="28"/>
          <w:szCs w:val="28"/>
          <w:lang w:val="ru-RU"/>
        </w:rPr>
        <w:t>:</w:t>
      </w:r>
    </w:p>
    <w:p w:rsidR="00C64DB6" w:rsidRPr="00825EDD" w:rsidRDefault="00C64DB6" w:rsidP="00B323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5EDD">
        <w:rPr>
          <w:sz w:val="28"/>
          <w:szCs w:val="28"/>
          <w:lang w:val="ru-RU"/>
        </w:rPr>
        <w:t>- от 02.10.2017 № 1113 «Об утверждении муниципальной программы «Управление муниципальными финансами на 2018-2020 годы»;</w:t>
      </w:r>
    </w:p>
    <w:p w:rsidR="00C64DB6" w:rsidRPr="00825EDD" w:rsidRDefault="00C64DB6" w:rsidP="00B323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5EDD">
        <w:rPr>
          <w:sz w:val="28"/>
          <w:szCs w:val="28"/>
          <w:lang w:val="ru-RU"/>
        </w:rPr>
        <w:t xml:space="preserve">- от 21.03.2018 № 260 «О внесении изменений в постановление Администрации городского поселения </w:t>
      </w:r>
      <w:proofErr w:type="spellStart"/>
      <w:r w:rsidRPr="00825EDD">
        <w:rPr>
          <w:sz w:val="28"/>
          <w:szCs w:val="28"/>
          <w:lang w:val="ru-RU"/>
        </w:rPr>
        <w:t>Лянтор</w:t>
      </w:r>
      <w:proofErr w:type="spellEnd"/>
      <w:r w:rsidRPr="00825EDD">
        <w:rPr>
          <w:sz w:val="28"/>
          <w:szCs w:val="28"/>
          <w:lang w:val="ru-RU"/>
        </w:rPr>
        <w:t xml:space="preserve"> от 02.10.2017 №1113».</w:t>
      </w:r>
    </w:p>
    <w:p w:rsidR="0003734D" w:rsidRPr="00825EDD" w:rsidRDefault="0003734D" w:rsidP="00B323A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825EDD">
        <w:rPr>
          <w:sz w:val="28"/>
          <w:szCs w:val="28"/>
          <w:lang w:val="ru-RU"/>
        </w:rPr>
        <w:t>3.Опубликовать настоящее постановление в газете «</w:t>
      </w:r>
      <w:proofErr w:type="spellStart"/>
      <w:r w:rsidRPr="00825EDD">
        <w:rPr>
          <w:sz w:val="28"/>
          <w:szCs w:val="28"/>
          <w:lang w:val="ru-RU"/>
        </w:rPr>
        <w:t>Лянторская</w:t>
      </w:r>
      <w:proofErr w:type="spellEnd"/>
      <w:r w:rsidRPr="00825EDD">
        <w:rPr>
          <w:sz w:val="28"/>
          <w:szCs w:val="28"/>
          <w:lang w:val="ru-RU"/>
        </w:rPr>
        <w:t xml:space="preserve"> газета» </w:t>
      </w:r>
      <w:r w:rsidR="004F1535">
        <w:rPr>
          <w:sz w:val="28"/>
          <w:szCs w:val="28"/>
          <w:lang w:val="ru-RU"/>
        </w:rPr>
        <w:t xml:space="preserve">и </w:t>
      </w:r>
      <w:r w:rsidRPr="00825EDD">
        <w:rPr>
          <w:sz w:val="28"/>
          <w:szCs w:val="28"/>
          <w:lang w:val="ru-RU"/>
        </w:rPr>
        <w:t xml:space="preserve">разместить на официальном сайте Администрации городского поселения </w:t>
      </w:r>
      <w:proofErr w:type="spellStart"/>
      <w:r w:rsidRPr="00825EDD">
        <w:rPr>
          <w:sz w:val="28"/>
          <w:szCs w:val="28"/>
          <w:lang w:val="ru-RU"/>
        </w:rPr>
        <w:t>Лянтор</w:t>
      </w:r>
      <w:proofErr w:type="spellEnd"/>
      <w:r w:rsidRPr="00825EDD">
        <w:rPr>
          <w:sz w:val="28"/>
          <w:szCs w:val="28"/>
          <w:lang w:val="ru-RU"/>
        </w:rPr>
        <w:t>.</w:t>
      </w:r>
    </w:p>
    <w:p w:rsidR="0003734D" w:rsidRPr="00825EDD" w:rsidRDefault="0003734D" w:rsidP="00B323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825EDD">
        <w:rPr>
          <w:sz w:val="28"/>
          <w:szCs w:val="28"/>
          <w:lang w:val="ru-RU"/>
        </w:rPr>
        <w:t>4.Настоящее постановление вступает в силу после его официального опубликования</w:t>
      </w:r>
      <w:r w:rsidR="00CA047C" w:rsidRPr="00825EDD">
        <w:rPr>
          <w:sz w:val="28"/>
          <w:szCs w:val="28"/>
          <w:lang w:val="ru-RU"/>
        </w:rPr>
        <w:t>, но не ранее 01.01.2021</w:t>
      </w:r>
      <w:r w:rsidRPr="00825EDD">
        <w:rPr>
          <w:sz w:val="28"/>
          <w:szCs w:val="28"/>
          <w:lang w:val="ru-RU"/>
        </w:rPr>
        <w:t>.</w:t>
      </w:r>
    </w:p>
    <w:p w:rsidR="0003734D" w:rsidRPr="00825EDD" w:rsidRDefault="0003734D" w:rsidP="00B323AE">
      <w:pPr>
        <w:ind w:firstLine="567"/>
        <w:jc w:val="both"/>
        <w:rPr>
          <w:sz w:val="28"/>
          <w:szCs w:val="28"/>
          <w:lang w:val="ru-RU"/>
        </w:rPr>
      </w:pPr>
      <w:r w:rsidRPr="00825EDD">
        <w:rPr>
          <w:sz w:val="28"/>
          <w:szCs w:val="28"/>
          <w:lang w:val="ru-RU"/>
        </w:rPr>
        <w:t>5.Контроль за исполнением настоящего постановления возложить на начальника управления бюджетного учета и отчётности - главного бухгалтера Т.В. Петрук.</w:t>
      </w:r>
    </w:p>
    <w:p w:rsidR="0003734D" w:rsidRPr="00825EDD" w:rsidRDefault="0003734D" w:rsidP="0003734D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3734D" w:rsidRPr="00825EDD" w:rsidRDefault="0003734D" w:rsidP="000373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3734D" w:rsidRPr="00825EDD" w:rsidRDefault="0003734D" w:rsidP="000373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25EDD">
        <w:rPr>
          <w:sz w:val="28"/>
          <w:szCs w:val="28"/>
          <w:lang w:val="ru-RU"/>
        </w:rPr>
        <w:t xml:space="preserve">Глава города                                                                                  </w:t>
      </w:r>
      <w:r w:rsidR="00B323AE" w:rsidRPr="00825EDD">
        <w:rPr>
          <w:sz w:val="28"/>
          <w:szCs w:val="28"/>
          <w:lang w:val="ru-RU"/>
        </w:rPr>
        <w:t xml:space="preserve">                </w:t>
      </w:r>
      <w:r w:rsidRPr="00825EDD">
        <w:rPr>
          <w:sz w:val="28"/>
          <w:szCs w:val="28"/>
          <w:lang w:val="ru-RU"/>
        </w:rPr>
        <w:t xml:space="preserve">С.А. </w:t>
      </w:r>
      <w:proofErr w:type="spellStart"/>
      <w:r w:rsidRPr="00825EDD">
        <w:rPr>
          <w:sz w:val="28"/>
          <w:szCs w:val="28"/>
          <w:lang w:val="ru-RU"/>
        </w:rPr>
        <w:t>Махиня</w:t>
      </w:r>
      <w:proofErr w:type="spellEnd"/>
    </w:p>
    <w:p w:rsidR="00B323AE" w:rsidRPr="00825EDD" w:rsidRDefault="00B323AE" w:rsidP="000373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323AE" w:rsidRPr="00825EDD" w:rsidRDefault="00B323AE" w:rsidP="000373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A55118" w:rsidP="004D4021">
      <w:pPr>
        <w:widowControl w:val="0"/>
        <w:autoSpaceDE w:val="0"/>
        <w:autoSpaceDN w:val="0"/>
        <w:adjustRightInd w:val="0"/>
        <w:ind w:left="5103" w:right="-25"/>
        <w:rPr>
          <w:sz w:val="28"/>
          <w:szCs w:val="28"/>
          <w:lang w:val="ru-RU"/>
        </w:rPr>
      </w:pPr>
    </w:p>
    <w:p w:rsidR="00A55118" w:rsidRDefault="00B323AE" w:rsidP="004D4021">
      <w:pPr>
        <w:widowControl w:val="0"/>
        <w:autoSpaceDE w:val="0"/>
        <w:autoSpaceDN w:val="0"/>
        <w:adjustRightInd w:val="0"/>
        <w:ind w:left="5103" w:right="-25"/>
        <w:rPr>
          <w:sz w:val="24"/>
          <w:szCs w:val="24"/>
          <w:lang w:val="ru-RU"/>
        </w:rPr>
      </w:pPr>
      <w:r w:rsidRPr="00A55118">
        <w:rPr>
          <w:sz w:val="24"/>
          <w:szCs w:val="24"/>
          <w:lang w:val="ru-RU"/>
        </w:rPr>
        <w:lastRenderedPageBreak/>
        <w:t xml:space="preserve">Приложение к постановлению Администрации городского </w:t>
      </w:r>
    </w:p>
    <w:p w:rsidR="00B323AE" w:rsidRPr="00A55118" w:rsidRDefault="00B323AE" w:rsidP="004D4021">
      <w:pPr>
        <w:widowControl w:val="0"/>
        <w:autoSpaceDE w:val="0"/>
        <w:autoSpaceDN w:val="0"/>
        <w:adjustRightInd w:val="0"/>
        <w:ind w:left="5103" w:right="-25"/>
        <w:rPr>
          <w:sz w:val="24"/>
          <w:szCs w:val="24"/>
          <w:lang w:val="ru-RU"/>
        </w:rPr>
      </w:pPr>
      <w:r w:rsidRPr="00A55118">
        <w:rPr>
          <w:sz w:val="24"/>
          <w:szCs w:val="24"/>
          <w:lang w:val="ru-RU"/>
        </w:rPr>
        <w:t xml:space="preserve">поселения </w:t>
      </w:r>
      <w:proofErr w:type="spellStart"/>
      <w:r w:rsidRPr="00A55118">
        <w:rPr>
          <w:sz w:val="24"/>
          <w:szCs w:val="24"/>
          <w:lang w:val="ru-RU"/>
        </w:rPr>
        <w:t>Лянтор</w:t>
      </w:r>
      <w:proofErr w:type="spellEnd"/>
      <w:r w:rsidRPr="00A55118">
        <w:rPr>
          <w:sz w:val="24"/>
          <w:szCs w:val="24"/>
          <w:lang w:val="ru-RU"/>
        </w:rPr>
        <w:t xml:space="preserve"> </w:t>
      </w:r>
    </w:p>
    <w:p w:rsidR="00892703" w:rsidRPr="00A55118" w:rsidRDefault="00B323AE" w:rsidP="004D4021">
      <w:pPr>
        <w:widowControl w:val="0"/>
        <w:autoSpaceDE w:val="0"/>
        <w:autoSpaceDN w:val="0"/>
        <w:adjustRightInd w:val="0"/>
        <w:ind w:left="5103" w:right="-25"/>
        <w:rPr>
          <w:rFonts w:eastAsiaTheme="minorEastAsia"/>
          <w:bCs/>
          <w:sz w:val="24"/>
          <w:szCs w:val="24"/>
          <w:lang w:val="ru-RU"/>
        </w:rPr>
      </w:pPr>
      <w:r w:rsidRPr="00A55118">
        <w:rPr>
          <w:sz w:val="24"/>
          <w:szCs w:val="24"/>
          <w:lang w:val="ru-RU"/>
        </w:rPr>
        <w:t>от «____» _______2020</w:t>
      </w:r>
      <w:r w:rsidR="000F3B20" w:rsidRPr="00A55118">
        <w:rPr>
          <w:sz w:val="24"/>
          <w:szCs w:val="24"/>
          <w:lang w:val="ru-RU"/>
        </w:rPr>
        <w:t xml:space="preserve"> </w:t>
      </w:r>
      <w:r w:rsidRPr="00A55118">
        <w:rPr>
          <w:sz w:val="24"/>
          <w:szCs w:val="24"/>
          <w:lang w:val="ru-RU"/>
        </w:rPr>
        <w:t>года №___</w:t>
      </w:r>
    </w:p>
    <w:p w:rsidR="00B323AE" w:rsidRPr="002C006C" w:rsidRDefault="00B323AE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0" w:name="sub_20001"/>
    </w:p>
    <w:p w:rsidR="001B4660" w:rsidRPr="002C006C" w:rsidRDefault="001B4660" w:rsidP="001B4660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color w:val="000000" w:themeColor="text1"/>
          <w:sz w:val="28"/>
          <w:szCs w:val="28"/>
          <w:lang w:val="ru-RU"/>
        </w:rPr>
      </w:pPr>
      <w:r w:rsidRPr="002C006C">
        <w:rPr>
          <w:rFonts w:eastAsiaTheme="majorEastAsia"/>
          <w:bCs/>
          <w:iCs/>
          <w:color w:val="000000" w:themeColor="text1"/>
          <w:sz w:val="28"/>
          <w:szCs w:val="28"/>
          <w:lang w:val="ru-RU"/>
        </w:rPr>
        <w:t>Паспорт</w:t>
      </w:r>
    </w:p>
    <w:p w:rsidR="001B4660" w:rsidRPr="002C006C" w:rsidRDefault="001B4660" w:rsidP="001B466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2C006C">
        <w:rPr>
          <w:rFonts w:eastAsiaTheme="minorEastAsia"/>
          <w:color w:val="000000" w:themeColor="text1"/>
          <w:sz w:val="28"/>
          <w:szCs w:val="28"/>
          <w:lang w:val="ru-RU"/>
        </w:rPr>
        <w:t xml:space="preserve">муниципальной программы </w:t>
      </w:r>
    </w:p>
    <w:p w:rsidR="001B4660" w:rsidRPr="002C006C" w:rsidRDefault="001B4660" w:rsidP="001B466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2C006C">
        <w:rPr>
          <w:rFonts w:eastAsiaTheme="minorEastAsia"/>
          <w:color w:val="000000" w:themeColor="text1"/>
          <w:sz w:val="28"/>
          <w:szCs w:val="28"/>
          <w:lang w:val="ru-RU"/>
        </w:rPr>
        <w:t xml:space="preserve"> (далее – муниципальная программа)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1B4660" w:rsidRPr="00A55118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4712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Повышение эффективности управления муниципальными финансами на 2021- 2026 годы</w:t>
            </w:r>
          </w:p>
        </w:tc>
      </w:tr>
      <w:tr w:rsidR="001B4660" w:rsidRPr="00A55118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Координатор муниципальной программы</w:t>
            </w:r>
          </w:p>
        </w:tc>
        <w:tc>
          <w:tcPr>
            <w:tcW w:w="4712" w:type="dxa"/>
          </w:tcPr>
          <w:p w:rsidR="001B4660" w:rsidRPr="002C006C" w:rsidRDefault="006E0F7A" w:rsidP="00D361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Управление бюджетного учета и отчётности</w:t>
            </w:r>
          </w:p>
        </w:tc>
      </w:tr>
      <w:tr w:rsidR="001B4660" w:rsidRPr="002C006C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Соисполнители муниципальной программы</w:t>
            </w:r>
          </w:p>
        </w:tc>
        <w:tc>
          <w:tcPr>
            <w:tcW w:w="4712" w:type="dxa"/>
          </w:tcPr>
          <w:p w:rsidR="001B4660" w:rsidRPr="002C006C" w:rsidRDefault="006E0F7A" w:rsidP="00D361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1B4660" w:rsidRPr="00A55118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Участники муниципальной программы</w:t>
            </w:r>
          </w:p>
        </w:tc>
        <w:tc>
          <w:tcPr>
            <w:tcW w:w="4712" w:type="dxa"/>
          </w:tcPr>
          <w:p w:rsidR="001B4660" w:rsidRPr="002C006C" w:rsidRDefault="006E0F7A" w:rsidP="00D361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Управление бюджетного учета и отчётности</w:t>
            </w:r>
          </w:p>
        </w:tc>
      </w:tr>
      <w:tr w:rsidR="001B4660" w:rsidRPr="00A55118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Цели муниципальной программы</w:t>
            </w:r>
          </w:p>
        </w:tc>
        <w:tc>
          <w:tcPr>
            <w:tcW w:w="4712" w:type="dxa"/>
          </w:tcPr>
          <w:p w:rsidR="001B4660" w:rsidRPr="002C006C" w:rsidRDefault="006E0F7A" w:rsidP="00D361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Повышение эффективности управления муниципальными финансами в городском поселении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</w:p>
        </w:tc>
      </w:tr>
      <w:tr w:rsidR="001B4660" w:rsidRPr="00A55118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Задачи муниципальной программы</w:t>
            </w:r>
          </w:p>
        </w:tc>
        <w:tc>
          <w:tcPr>
            <w:tcW w:w="4712" w:type="dxa"/>
          </w:tcPr>
          <w:p w:rsidR="006E0F7A" w:rsidRPr="002C006C" w:rsidRDefault="006E0F7A" w:rsidP="006E0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Повышение качества организации и осуществления бюджетного процесса в городском поселении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</w:p>
          <w:p w:rsidR="001B4660" w:rsidRPr="002C006C" w:rsidRDefault="006E0F7A" w:rsidP="006E0F7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Обеспечение функционирования системы управления муниципальными финансами в городском поселении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</w:p>
        </w:tc>
      </w:tr>
      <w:tr w:rsidR="001B4660" w:rsidRPr="00A55118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4712" w:type="dxa"/>
          </w:tcPr>
          <w:p w:rsidR="006E0F7A" w:rsidRPr="002C006C" w:rsidRDefault="006E0F7A" w:rsidP="006E0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-Доходы бюджета муниципального образования в расчёте на 1 жителя муниципального образования, (тыс. руб.).</w:t>
            </w:r>
          </w:p>
          <w:p w:rsidR="006E0F7A" w:rsidRPr="002C006C" w:rsidRDefault="006E0F7A" w:rsidP="006E0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-Расходы бюджета муниципального образования на содержание работников органов местного самоуправления в расчёте на 1 жителя муниципального образования,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.).</w:t>
            </w:r>
          </w:p>
          <w:p w:rsidR="001B4660" w:rsidRPr="002C006C" w:rsidRDefault="006E0F7A" w:rsidP="006E0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-Достижение значения показателя сводной оценки качества организации и осуществления бюджетного процесса, превышающего среднее значение среди муниципальных образований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lastRenderedPageBreak/>
              <w:t>Сургутского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района (в сопоставимых показателях), (%).</w:t>
            </w:r>
          </w:p>
          <w:p w:rsidR="006E0F7A" w:rsidRDefault="006E0F7A" w:rsidP="006E0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- Наличие не устранённых замечаний 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орган</w:t>
            </w:r>
            <w:r w:rsid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а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внешнего муниципального финансового контроля </w:t>
            </w:r>
            <w:proofErr w:type="spellStart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Сургутского</w:t>
            </w:r>
            <w:proofErr w:type="spellEnd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района</w:t>
            </w:r>
            <w:r w:rsidR="006F7CFF" w:rsidRPr="002C006C">
              <w:rPr>
                <w:sz w:val="28"/>
                <w:szCs w:val="28"/>
                <w:lang w:val="ru-RU"/>
              </w:rPr>
              <w:t xml:space="preserve"> </w:t>
            </w:r>
            <w:r w:rsidRPr="002C006C">
              <w:rPr>
                <w:sz w:val="28"/>
                <w:szCs w:val="28"/>
                <w:lang w:val="ru-RU"/>
              </w:rPr>
              <w:t>на отчётную дату</w:t>
            </w:r>
          </w:p>
          <w:p w:rsidR="006F7CFF" w:rsidRPr="002C006C" w:rsidRDefault="006F7CFF" w:rsidP="006E0F7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B4660" w:rsidRPr="002C006C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lastRenderedPageBreak/>
              <w:t>Сроки реализации муниципальной</w:t>
            </w:r>
            <w:r w:rsidRPr="002C006C">
              <w:rPr>
                <w:rFonts w:eastAsiaTheme="minorEastAsia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4712" w:type="dxa"/>
          </w:tcPr>
          <w:p w:rsidR="001B4660" w:rsidRPr="002C006C" w:rsidRDefault="006E0F7A" w:rsidP="00D361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</w:rPr>
              <w:t>20</w:t>
            </w:r>
            <w:r w:rsidRPr="002C006C">
              <w:rPr>
                <w:sz w:val="28"/>
                <w:szCs w:val="28"/>
                <w:lang w:val="ru-RU"/>
              </w:rPr>
              <w:t>21</w:t>
            </w:r>
            <w:r w:rsidRPr="002C006C">
              <w:rPr>
                <w:sz w:val="28"/>
                <w:szCs w:val="28"/>
              </w:rPr>
              <w:t>-202</w:t>
            </w:r>
            <w:r w:rsidRPr="002C006C">
              <w:rPr>
                <w:sz w:val="28"/>
                <w:szCs w:val="28"/>
                <w:lang w:val="ru-RU"/>
              </w:rPr>
              <w:t>6</w:t>
            </w:r>
            <w:r w:rsidRPr="002C006C">
              <w:rPr>
                <w:sz w:val="28"/>
                <w:szCs w:val="28"/>
              </w:rPr>
              <w:t xml:space="preserve"> </w:t>
            </w:r>
            <w:proofErr w:type="spellStart"/>
            <w:r w:rsidRPr="002C006C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1B4660" w:rsidRPr="002C006C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Финансовое обеспечение Муниципальной программы, в том числе:</w:t>
            </w:r>
          </w:p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- за счёт средств бюджета города;</w:t>
            </w:r>
          </w:p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- за счёт средств источники внутреннего финансирования;</w:t>
            </w:r>
          </w:p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- за счёт собственных средств учреждения (предприятия);</w:t>
            </w:r>
          </w:p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Сургутского</w:t>
            </w:r>
            <w:proofErr w:type="spellEnd"/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района;</w:t>
            </w:r>
          </w:p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- за счёт средств, предоставленных бюджетом ХМАО –Югры;</w:t>
            </w:r>
          </w:p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- за счет других источников финансирования</w:t>
            </w:r>
          </w:p>
        </w:tc>
        <w:tc>
          <w:tcPr>
            <w:tcW w:w="4712" w:type="dxa"/>
          </w:tcPr>
          <w:p w:rsidR="001B4660" w:rsidRPr="002C006C" w:rsidRDefault="006E0F7A" w:rsidP="00D361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sz w:val="28"/>
                <w:szCs w:val="28"/>
                <w:lang w:val="ru-RU"/>
              </w:rPr>
              <w:t>Без финансирования</w:t>
            </w:r>
          </w:p>
        </w:tc>
      </w:tr>
      <w:tr w:rsidR="001B4660" w:rsidRPr="00A55118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Ожидаемые </w:t>
            </w:r>
            <w:r w:rsidR="006E0F7A"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результаты реализации</w:t>
            </w: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  <w:tc>
          <w:tcPr>
            <w:tcW w:w="4712" w:type="dxa"/>
          </w:tcPr>
          <w:p w:rsidR="006E0F7A" w:rsidRPr="002C006C" w:rsidRDefault="004018B4" w:rsidP="006E0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-д</w:t>
            </w:r>
            <w:r w:rsidR="006E0F7A" w:rsidRPr="002C006C">
              <w:rPr>
                <w:sz w:val="28"/>
                <w:szCs w:val="28"/>
                <w:lang w:val="ru-RU"/>
              </w:rPr>
              <w:t>оходы бюджета муниципального образования в расчёте на 1 жителя муниципального образования с 10,9 тыс. руб. до 11,5 тыс. руб.</w:t>
            </w:r>
          </w:p>
          <w:p w:rsidR="006E0F7A" w:rsidRPr="002C006C" w:rsidRDefault="004018B4" w:rsidP="006E0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-р</w:t>
            </w:r>
            <w:r w:rsidR="006E0F7A" w:rsidRPr="002C006C">
              <w:rPr>
                <w:sz w:val="28"/>
                <w:szCs w:val="28"/>
                <w:lang w:val="ru-RU"/>
              </w:rPr>
              <w:t xml:space="preserve">асходы бюджета муниципального образования на содержание работников органов местного самоуправления в расчёте на 1 жителя муниципального образования </w:t>
            </w:r>
            <w:r w:rsidR="006E0F7A" w:rsidRPr="002C006C">
              <w:rPr>
                <w:sz w:val="28"/>
                <w:szCs w:val="28"/>
                <w:lang w:val="ru-RU"/>
              </w:rPr>
              <w:br/>
              <w:t>с 1,8 тыс. руб. до 2,3 тыс. руб.</w:t>
            </w:r>
          </w:p>
          <w:p w:rsidR="001B4660" w:rsidRPr="002C006C" w:rsidRDefault="004018B4" w:rsidP="004018B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-д</w:t>
            </w:r>
            <w:r w:rsidR="006E0F7A" w:rsidRPr="002C006C">
              <w:rPr>
                <w:sz w:val="28"/>
                <w:szCs w:val="28"/>
                <w:lang w:val="ru-RU"/>
              </w:rPr>
              <w:t xml:space="preserve">остижение значения показателя сводной оценки качества организации и осуществления бюджетного процесса, превышающего среднее значение среди муниципальных образований </w:t>
            </w:r>
            <w:proofErr w:type="spellStart"/>
            <w:r w:rsidR="006E0F7A" w:rsidRPr="002C006C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="006E0F7A" w:rsidRPr="002C006C">
              <w:rPr>
                <w:sz w:val="28"/>
                <w:szCs w:val="28"/>
                <w:lang w:val="ru-RU"/>
              </w:rPr>
              <w:t xml:space="preserve"> района (в сопоставимы</w:t>
            </w:r>
            <w:r w:rsidR="00780C82">
              <w:rPr>
                <w:sz w:val="28"/>
                <w:szCs w:val="28"/>
                <w:lang w:val="ru-RU"/>
              </w:rPr>
              <w:t>х показателях), на уровне 100%.</w:t>
            </w:r>
          </w:p>
        </w:tc>
      </w:tr>
      <w:tr w:rsidR="001B4660" w:rsidRPr="002C006C" w:rsidTr="00AD5F21">
        <w:tc>
          <w:tcPr>
            <w:tcW w:w="5211" w:type="dxa"/>
          </w:tcPr>
          <w:p w:rsidR="001B4660" w:rsidRPr="002C006C" w:rsidRDefault="001B4660" w:rsidP="00D3616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Подпрограммы муниципальной программы</w:t>
            </w:r>
          </w:p>
        </w:tc>
        <w:tc>
          <w:tcPr>
            <w:tcW w:w="4712" w:type="dxa"/>
          </w:tcPr>
          <w:p w:rsidR="001B4660" w:rsidRPr="002C006C" w:rsidRDefault="006E0F7A" w:rsidP="00D361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1B4660" w:rsidRPr="002C006C" w:rsidTr="00AD5F21">
        <w:trPr>
          <w:trHeight w:val="417"/>
        </w:trPr>
        <w:tc>
          <w:tcPr>
            <w:tcW w:w="5211" w:type="dxa"/>
          </w:tcPr>
          <w:p w:rsidR="001B4660" w:rsidRPr="002C006C" w:rsidRDefault="001B4660" w:rsidP="00D36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Портфели проектов, проекты,</w:t>
            </w:r>
          </w:p>
          <w:p w:rsidR="001B4660" w:rsidRPr="002C006C" w:rsidRDefault="001B4660" w:rsidP="00D36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направленные, в том числе </w:t>
            </w:r>
          </w:p>
          <w:p w:rsidR="001B4660" w:rsidRPr="002C006C" w:rsidRDefault="001B4660" w:rsidP="00D36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lastRenderedPageBreak/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4712" w:type="dxa"/>
          </w:tcPr>
          <w:p w:rsidR="001B4660" w:rsidRPr="002C006C" w:rsidRDefault="006E0F7A" w:rsidP="006E0F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1B4660" w:rsidRPr="002C006C" w:rsidTr="00AD5F21">
        <w:trPr>
          <w:trHeight w:val="417"/>
        </w:trPr>
        <w:tc>
          <w:tcPr>
            <w:tcW w:w="5211" w:type="dxa"/>
          </w:tcPr>
          <w:p w:rsidR="001B4660" w:rsidRPr="002C006C" w:rsidRDefault="001B4660" w:rsidP="00D36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Проекты (портфели) проектов городского поселения </w:t>
            </w:r>
            <w:proofErr w:type="spellStart"/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1B4660" w:rsidRPr="002C006C" w:rsidRDefault="001B4660" w:rsidP="00D36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их финансового обеспечения   </w:t>
            </w:r>
          </w:p>
        </w:tc>
        <w:tc>
          <w:tcPr>
            <w:tcW w:w="4712" w:type="dxa"/>
          </w:tcPr>
          <w:p w:rsidR="001B4660" w:rsidRPr="002C006C" w:rsidRDefault="006E0F7A" w:rsidP="006E0F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2C006C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</w:tbl>
    <w:p w:rsidR="001B4660" w:rsidRPr="002C006C" w:rsidRDefault="001B4660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</w:p>
    <w:p w:rsidR="00892703" w:rsidRPr="002C006C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  <w:sectPr w:rsidR="00892703" w:rsidRPr="002C006C" w:rsidSect="002C006C">
          <w:headerReference w:type="default" r:id="rId8"/>
          <w:type w:val="nextColumn"/>
          <w:pgSz w:w="11905" w:h="16837"/>
          <w:pgMar w:top="1134" w:right="567" w:bottom="1134" w:left="1701" w:header="720" w:footer="680" w:gutter="0"/>
          <w:pgNumType w:start="1"/>
          <w:cols w:space="720"/>
          <w:noEndnote/>
          <w:titlePg/>
          <w:docGrid w:linePitch="272"/>
        </w:sectPr>
      </w:pPr>
    </w:p>
    <w:p w:rsidR="00892703" w:rsidRPr="002C006C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2C006C">
        <w:rPr>
          <w:rFonts w:eastAsiaTheme="majorEastAsia"/>
          <w:bCs/>
          <w:iCs/>
          <w:sz w:val="28"/>
          <w:szCs w:val="28"/>
          <w:lang w:val="ru-RU"/>
        </w:rPr>
        <w:lastRenderedPageBreak/>
        <w:t>1. Общие положения</w:t>
      </w:r>
    </w:p>
    <w:bookmarkEnd w:id="0"/>
    <w:p w:rsidR="00892703" w:rsidRPr="002C006C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775034" w:rsidRPr="002C006C" w:rsidRDefault="00892703" w:rsidP="009D5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2437AC" w:rsidRPr="002C006C">
        <w:rPr>
          <w:rFonts w:eastAsiaTheme="minorEastAsia"/>
          <w:sz w:val="28"/>
          <w:szCs w:val="28"/>
          <w:lang w:val="ru-RU"/>
        </w:rPr>
        <w:t>1.</w:t>
      </w:r>
      <w:r w:rsidRPr="002C006C">
        <w:rPr>
          <w:rFonts w:eastAsiaTheme="minorEastAsia"/>
          <w:sz w:val="28"/>
          <w:szCs w:val="28"/>
          <w:lang w:val="ru-RU"/>
        </w:rPr>
        <w:t xml:space="preserve"> Муниципальная программа </w:t>
      </w:r>
      <w:r w:rsidR="00A51F2F" w:rsidRPr="002C006C">
        <w:rPr>
          <w:rFonts w:eastAsiaTheme="minorEastAsia"/>
          <w:sz w:val="28"/>
          <w:szCs w:val="28"/>
          <w:lang w:val="ru-RU"/>
        </w:rPr>
        <w:t xml:space="preserve">городского поселения </w:t>
      </w:r>
      <w:proofErr w:type="spellStart"/>
      <w:r w:rsidR="00A51F2F" w:rsidRPr="002C006C">
        <w:rPr>
          <w:rFonts w:eastAsiaTheme="minorEastAsia"/>
          <w:sz w:val="28"/>
          <w:szCs w:val="28"/>
          <w:lang w:val="ru-RU"/>
        </w:rPr>
        <w:t>Лянтор</w:t>
      </w:r>
      <w:proofErr w:type="spellEnd"/>
      <w:r w:rsidRPr="002C006C">
        <w:rPr>
          <w:rFonts w:eastAsiaTheme="minorEastAsia"/>
          <w:sz w:val="28"/>
          <w:szCs w:val="28"/>
          <w:lang w:val="ru-RU"/>
        </w:rPr>
        <w:t xml:space="preserve"> «</w:t>
      </w:r>
      <w:r w:rsidR="001D6468" w:rsidRPr="002C006C">
        <w:rPr>
          <w:sz w:val="28"/>
          <w:szCs w:val="28"/>
          <w:lang w:val="ru-RU"/>
        </w:rPr>
        <w:t xml:space="preserve">Повышение эффективности управления </w:t>
      </w:r>
      <w:r w:rsidR="00DD6C03" w:rsidRPr="002C006C">
        <w:rPr>
          <w:sz w:val="28"/>
          <w:szCs w:val="28"/>
          <w:lang w:val="ru-RU"/>
        </w:rPr>
        <w:t>муниципальными финансами на 2021 -2026 годы</w:t>
      </w:r>
      <w:r w:rsidRPr="002C006C">
        <w:rPr>
          <w:rFonts w:eastAsiaTheme="minorEastAsia"/>
          <w:sz w:val="28"/>
          <w:szCs w:val="28"/>
          <w:lang w:val="ru-RU"/>
        </w:rPr>
        <w:t>» (далее – муниципальная п</w:t>
      </w:r>
      <w:r w:rsidR="00DD6C03" w:rsidRPr="002C006C">
        <w:rPr>
          <w:rFonts w:eastAsiaTheme="minorEastAsia"/>
          <w:sz w:val="28"/>
          <w:szCs w:val="28"/>
          <w:lang w:val="ru-RU"/>
        </w:rPr>
        <w:t xml:space="preserve">рограмма) </w:t>
      </w:r>
      <w:r w:rsidRPr="002C006C">
        <w:rPr>
          <w:rFonts w:eastAsiaTheme="minorEastAsia"/>
          <w:sz w:val="28"/>
          <w:szCs w:val="28"/>
          <w:lang w:val="ru-RU"/>
        </w:rPr>
        <w:t xml:space="preserve">разработана в целях реализации </w:t>
      </w:r>
      <w:r w:rsidR="009D5B19">
        <w:rPr>
          <w:rFonts w:eastAsiaTheme="minorEastAsia"/>
          <w:sz w:val="28"/>
          <w:szCs w:val="28"/>
          <w:lang w:val="ru-RU"/>
        </w:rPr>
        <w:t>К</w:t>
      </w:r>
      <w:r w:rsidR="00374F77" w:rsidRPr="002C006C">
        <w:rPr>
          <w:sz w:val="28"/>
          <w:szCs w:val="28"/>
          <w:lang w:val="ru-RU"/>
        </w:rPr>
        <w:t xml:space="preserve">онцепции повышения эффективности бюджетных расходов в 2019 - 2024 годах, утверждённой распоряжением Правительства Российской Федерации от 31.01.2019 № 117-р «Об утверждении Концепции повышения эффективности бюджетных расходов в 2019 - 2024 годах», обеспечения исполнения требований бюджетного законодательства Российской Федерации. </w:t>
      </w:r>
    </w:p>
    <w:p w:rsidR="00892703" w:rsidRPr="002C006C" w:rsidRDefault="002437AC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2C006C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892703" w:rsidRPr="002C006C">
        <w:rPr>
          <w:rFonts w:eastAsiaTheme="minorEastAsia"/>
          <w:color w:val="000000" w:themeColor="text1"/>
          <w:sz w:val="28"/>
          <w:szCs w:val="28"/>
          <w:lang w:val="ru-RU"/>
        </w:rPr>
        <w:t>2. Характеристика текущего состояния сферы социально-экономического развития</w:t>
      </w:r>
      <w:r w:rsidR="00690A2A" w:rsidRPr="002C006C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945900" w:rsidRPr="002C006C">
        <w:rPr>
          <w:rFonts w:eastAsiaTheme="minorEastAsia"/>
          <w:color w:val="000000" w:themeColor="text1"/>
          <w:sz w:val="28"/>
          <w:szCs w:val="28"/>
          <w:lang w:val="ru-RU"/>
        </w:rPr>
        <w:t xml:space="preserve">городского поселения </w:t>
      </w:r>
      <w:proofErr w:type="spellStart"/>
      <w:r w:rsidR="00945900" w:rsidRPr="002C006C">
        <w:rPr>
          <w:rFonts w:eastAsiaTheme="minorEastAsia"/>
          <w:color w:val="000000" w:themeColor="text1"/>
          <w:sz w:val="28"/>
          <w:szCs w:val="28"/>
          <w:lang w:val="ru-RU"/>
        </w:rPr>
        <w:t>Лянтор</w:t>
      </w:r>
      <w:proofErr w:type="spellEnd"/>
      <w:r w:rsidR="00945900" w:rsidRPr="002C006C">
        <w:rPr>
          <w:rFonts w:eastAsiaTheme="minorEastAsia"/>
          <w:color w:val="000000" w:themeColor="text1"/>
          <w:sz w:val="28"/>
          <w:szCs w:val="28"/>
          <w:lang w:val="ru-RU"/>
        </w:rPr>
        <w:t xml:space="preserve"> (далее – муниципальное образование)</w:t>
      </w:r>
      <w:r w:rsidR="00892703" w:rsidRPr="002C006C">
        <w:rPr>
          <w:rFonts w:eastAsiaTheme="minorEastAsia"/>
          <w:color w:val="000000" w:themeColor="text1"/>
          <w:sz w:val="28"/>
          <w:szCs w:val="28"/>
          <w:lang w:val="ru-RU"/>
        </w:rPr>
        <w:t xml:space="preserve"> по направлению реа</w:t>
      </w:r>
      <w:r w:rsidR="00F96F94">
        <w:rPr>
          <w:rFonts w:eastAsiaTheme="minorEastAsia"/>
          <w:color w:val="000000" w:themeColor="text1"/>
          <w:sz w:val="28"/>
          <w:szCs w:val="28"/>
          <w:lang w:val="ru-RU"/>
        </w:rPr>
        <w:t>лизации муниципальной программы.</w:t>
      </w:r>
    </w:p>
    <w:p w:rsidR="00B40ED4" w:rsidRPr="002C006C" w:rsidRDefault="00B40ED4" w:rsidP="00374F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Одной из важнейших составляющих системы местного самоуправления </w:t>
      </w:r>
      <w:r w:rsidRPr="002C006C">
        <w:rPr>
          <w:sz w:val="28"/>
          <w:szCs w:val="28"/>
          <w:lang w:val="ru-RU"/>
        </w:rPr>
        <w:br/>
        <w:t xml:space="preserve">в городском поселении </w:t>
      </w:r>
      <w:proofErr w:type="spellStart"/>
      <w:r w:rsidRPr="002C006C">
        <w:rPr>
          <w:sz w:val="28"/>
          <w:szCs w:val="28"/>
          <w:lang w:val="ru-RU"/>
        </w:rPr>
        <w:t>Лянтор</w:t>
      </w:r>
      <w:proofErr w:type="spellEnd"/>
      <w:r w:rsidRPr="002C006C">
        <w:rPr>
          <w:sz w:val="28"/>
          <w:szCs w:val="28"/>
          <w:lang w:val="ru-RU"/>
        </w:rPr>
        <w:t xml:space="preserve"> (далее- городское поселение) является система управления муниципальными финансами, основной задачей которой является обеспечение дальнейшего роста социального благополучия и качества жизни населения городского поселения, обеспечение интенсивного развития экономики, повышение её инновационного</w:t>
      </w:r>
      <w:r w:rsidR="002608FD" w:rsidRPr="002C006C">
        <w:rPr>
          <w:sz w:val="28"/>
          <w:szCs w:val="28"/>
          <w:lang w:val="ru-RU"/>
        </w:rPr>
        <w:t xml:space="preserve"> </w:t>
      </w:r>
      <w:r w:rsidRPr="002C006C">
        <w:rPr>
          <w:sz w:val="28"/>
          <w:szCs w:val="28"/>
          <w:lang w:val="ru-RU"/>
        </w:rPr>
        <w:t xml:space="preserve">наполнения и конкурентоспособности, сохранение долгосрочной сбалансированности и устойчивости бюджетной системы </w:t>
      </w:r>
      <w:r w:rsidR="002608FD" w:rsidRPr="002C006C">
        <w:rPr>
          <w:sz w:val="28"/>
          <w:szCs w:val="28"/>
          <w:lang w:val="ru-RU"/>
        </w:rPr>
        <w:t>городского поселения</w:t>
      </w:r>
      <w:r w:rsidRPr="002C006C">
        <w:rPr>
          <w:sz w:val="28"/>
          <w:szCs w:val="28"/>
          <w:lang w:val="ru-RU"/>
        </w:rPr>
        <w:t>, повышение эффективности муниципального управления.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Система управления муниципальными финансами </w:t>
      </w:r>
      <w:r w:rsidR="002608FD" w:rsidRPr="002C006C">
        <w:rPr>
          <w:sz w:val="28"/>
          <w:szCs w:val="28"/>
          <w:lang w:val="ru-RU"/>
        </w:rPr>
        <w:t>городского поселения</w:t>
      </w:r>
      <w:r w:rsidRPr="002C006C">
        <w:rPr>
          <w:sz w:val="28"/>
          <w:szCs w:val="28"/>
          <w:lang w:val="ru-RU"/>
        </w:rPr>
        <w:t xml:space="preserve"> также интегрирована в финансовые системы региона и страны, в связи с чем развивается с общими тенденциями, происходящими в экономике и бюджетной сфере, включая процессы реформирование и проблематику.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За период реализации бюджетных реформ система управления муниципальными финансами в </w:t>
      </w:r>
      <w:r w:rsidR="002608FD" w:rsidRPr="002C006C">
        <w:rPr>
          <w:sz w:val="28"/>
          <w:szCs w:val="28"/>
          <w:lang w:val="ru-RU"/>
        </w:rPr>
        <w:t>городском поселении</w:t>
      </w:r>
      <w:r w:rsidRPr="002C006C">
        <w:rPr>
          <w:sz w:val="28"/>
          <w:szCs w:val="28"/>
          <w:lang w:val="ru-RU"/>
        </w:rPr>
        <w:t xml:space="preserve"> была существенно модернизирована. 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Осуществлён переход к среднесрочному финансовому планированию путём составления бюджета </w:t>
      </w:r>
      <w:r w:rsidR="002608FD" w:rsidRPr="002C006C">
        <w:rPr>
          <w:sz w:val="28"/>
          <w:szCs w:val="28"/>
          <w:lang w:val="ru-RU"/>
        </w:rPr>
        <w:t>городского поселения</w:t>
      </w:r>
      <w:r w:rsidRPr="002C006C">
        <w:rPr>
          <w:sz w:val="28"/>
          <w:szCs w:val="28"/>
          <w:lang w:val="ru-RU"/>
        </w:rPr>
        <w:t xml:space="preserve"> на очередной финансовый год и плановый период по принципу «скользящей трёхлетки», что в среднесрочном периоде позволяет решать приоритетные задачи развития </w:t>
      </w:r>
      <w:r w:rsidR="002608FD" w:rsidRPr="002C006C">
        <w:rPr>
          <w:sz w:val="28"/>
          <w:szCs w:val="28"/>
          <w:lang w:val="ru-RU"/>
        </w:rPr>
        <w:t>городского поселения</w:t>
      </w:r>
      <w:r w:rsidRPr="002C006C">
        <w:rPr>
          <w:sz w:val="28"/>
          <w:szCs w:val="28"/>
          <w:lang w:val="ru-RU"/>
        </w:rPr>
        <w:t>, оценивать необходимые ресурсы для их реализации и определять возможные источники их финансового обеспечения.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При формировании бюджета на очередной финансовый год и плановый период реализуется практика подготовки </w:t>
      </w:r>
      <w:r w:rsidR="002608FD" w:rsidRPr="002C006C">
        <w:rPr>
          <w:sz w:val="28"/>
          <w:szCs w:val="28"/>
          <w:lang w:val="ru-RU"/>
        </w:rPr>
        <w:t>получателями</w:t>
      </w:r>
      <w:r w:rsidRPr="002C006C">
        <w:rPr>
          <w:sz w:val="28"/>
          <w:szCs w:val="28"/>
          <w:lang w:val="ru-RU"/>
        </w:rPr>
        <w:t xml:space="preserve"> бюджетных средств обоснований бюджетных ассигнований. Планирование бюджетных ассигнований осуществляется раздельно по бюджетным ассигнованиям на исполнение </w:t>
      </w:r>
      <w:proofErr w:type="spellStart"/>
      <w:r w:rsidRPr="002C006C">
        <w:rPr>
          <w:sz w:val="28"/>
          <w:szCs w:val="28"/>
          <w:lang w:val="ru-RU"/>
        </w:rPr>
        <w:t>действующихи</w:t>
      </w:r>
      <w:proofErr w:type="spellEnd"/>
      <w:r w:rsidRPr="002C006C">
        <w:rPr>
          <w:sz w:val="28"/>
          <w:szCs w:val="28"/>
          <w:lang w:val="ru-RU"/>
        </w:rPr>
        <w:t xml:space="preserve"> принимаемых расходных обязательств.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Внедрены инструменты бюджетирования, ориентированного на результат, включая разработку муниципальных программ, переход от сметного финансирования учреждений, к финансовому обеспечению муниципальных заданий на оказание муниципальных услуг. Разработан пакет муниципальных </w:t>
      </w:r>
      <w:r w:rsidRPr="002C006C">
        <w:rPr>
          <w:sz w:val="28"/>
          <w:szCs w:val="28"/>
          <w:lang w:val="ru-RU"/>
        </w:rPr>
        <w:lastRenderedPageBreak/>
        <w:t xml:space="preserve">правовых актов, регламентирующих деятельность по оказанию муниципальных услуг. </w:t>
      </w:r>
    </w:p>
    <w:p w:rsidR="002608FD" w:rsidRPr="002C006C" w:rsidRDefault="002608FD" w:rsidP="002608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C006C">
        <w:rPr>
          <w:rFonts w:eastAsiaTheme="minorHAnsi"/>
          <w:sz w:val="28"/>
          <w:szCs w:val="28"/>
          <w:lang w:val="ru-RU" w:eastAsia="en-US"/>
        </w:rPr>
        <w:t>Разработана и постоянно совершенствуется программная классификация расходов бюджета городского поселения. Для методической поддержки участников бюджетного процесса разработаны соответствующие указания о порядке применения программной классификации.</w:t>
      </w:r>
    </w:p>
    <w:p w:rsidR="002608FD" w:rsidRPr="002C006C" w:rsidRDefault="002608FD" w:rsidP="002608FD">
      <w:pPr>
        <w:tabs>
          <w:tab w:val="num" w:pos="969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C006C">
        <w:rPr>
          <w:rFonts w:eastAsia="Calibri"/>
          <w:sz w:val="28"/>
          <w:szCs w:val="28"/>
          <w:lang w:val="ru-RU" w:eastAsia="en-US"/>
        </w:rPr>
        <w:t xml:space="preserve">На протяжении ряда лет осуществляются мероприятия по мобилизации доходов и повышению эффективности бюджетных расходов: утверждается план мероприятий по увеличению собственной доходной базы бюджета городского поселения на очередной финансовый год, направленный на мобилизацию доходов; проводятся </w:t>
      </w:r>
      <w:r w:rsidRPr="002C006C">
        <w:rPr>
          <w:rFonts w:eastAsia="Calibri"/>
          <w:bCs/>
          <w:sz w:val="28"/>
          <w:szCs w:val="28"/>
          <w:lang w:val="ru-RU" w:eastAsia="en-US"/>
        </w:rPr>
        <w:t xml:space="preserve">заседания комиссии по вопросам расширения доходной базы, укреплению контроля за соблюдением налоговой дисциплины; </w:t>
      </w:r>
      <w:r w:rsidRPr="002C006C">
        <w:rPr>
          <w:rFonts w:eastAsia="Calibri"/>
          <w:sz w:val="28"/>
          <w:szCs w:val="28"/>
          <w:lang w:val="ru-RU" w:eastAsia="en-US"/>
        </w:rPr>
        <w:t xml:space="preserve">осуществляется контроль за выполнением условий договоров аренды, за поступлением арендных платежей, ведется </w:t>
      </w:r>
      <w:proofErr w:type="spellStart"/>
      <w:r w:rsidRPr="002C006C">
        <w:rPr>
          <w:rFonts w:eastAsia="Calibri"/>
          <w:sz w:val="28"/>
          <w:szCs w:val="28"/>
          <w:lang w:val="ru-RU" w:eastAsia="en-US"/>
        </w:rPr>
        <w:t>претензионно</w:t>
      </w:r>
      <w:proofErr w:type="spellEnd"/>
      <w:r w:rsidRPr="002C006C">
        <w:rPr>
          <w:rFonts w:eastAsia="Calibri"/>
          <w:sz w:val="28"/>
          <w:szCs w:val="28"/>
          <w:lang w:val="ru-RU" w:eastAsia="en-US"/>
        </w:rPr>
        <w:t>-исковая работа.</w:t>
      </w:r>
      <w:r w:rsidRPr="002C006C">
        <w:rPr>
          <w:color w:val="000000"/>
          <w:sz w:val="28"/>
          <w:szCs w:val="28"/>
          <w:lang w:val="ru-RU"/>
        </w:rPr>
        <w:t xml:space="preserve"> </w:t>
      </w:r>
    </w:p>
    <w:p w:rsidR="002608FD" w:rsidRPr="002C006C" w:rsidRDefault="00B40ED4" w:rsidP="002608F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В </w:t>
      </w:r>
      <w:r w:rsidR="002608FD" w:rsidRPr="002C006C">
        <w:rPr>
          <w:sz w:val="28"/>
          <w:szCs w:val="28"/>
          <w:lang w:val="ru-RU"/>
        </w:rPr>
        <w:t>городском поселении</w:t>
      </w:r>
      <w:r w:rsidRPr="002C006C">
        <w:rPr>
          <w:sz w:val="28"/>
          <w:szCs w:val="28"/>
          <w:lang w:val="ru-RU"/>
        </w:rPr>
        <w:t xml:space="preserve"> большое внимание уделяется прозрачности и открытости бюджетного процесса. </w:t>
      </w:r>
      <w:r w:rsidR="002608FD" w:rsidRPr="002C006C">
        <w:rPr>
          <w:sz w:val="28"/>
          <w:szCs w:val="28"/>
          <w:lang w:val="ru-RU"/>
        </w:rPr>
        <w:t>На официальном сайте Администрации городского поселения размещается информация о деятельности органов местного самоуправления в сфере управления муниципальными финансами на всех стадиях бюджетного процесса. В целях поддержания высокого уровня прозрачности бюджета и бюджетного процесса на официальном сайте Администрации городского поселения в информационной рубрике «Бюджет для граждан» размещается информация обо всех этапах бюджетного процесса, начиная с формирования бюджета городского поселения и его исполнения. Рубрика содержит полезную и доступную информацию об источниках формирования доходов, направлении расходов бюджета, сопровождается конкретными цифрами и простыми для восприятия графиками.</w:t>
      </w:r>
      <w:r w:rsidR="002608FD" w:rsidRPr="002C006C">
        <w:rPr>
          <w:color w:val="333333"/>
          <w:sz w:val="28"/>
          <w:szCs w:val="28"/>
          <w:lang w:val="ru-RU"/>
        </w:rPr>
        <w:t xml:space="preserve"> </w:t>
      </w:r>
      <w:r w:rsidR="002608FD" w:rsidRPr="002C006C">
        <w:rPr>
          <w:sz w:val="28"/>
          <w:szCs w:val="28"/>
          <w:lang w:val="ru-RU"/>
        </w:rPr>
        <w:t>Любой житель города может получить данные о финансировании отраслей культуры, спорта, образования и других.</w:t>
      </w:r>
    </w:p>
    <w:p w:rsidR="00B40ED4" w:rsidRPr="002C006C" w:rsidRDefault="002608FD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Городское поселение</w:t>
      </w:r>
      <w:r w:rsidR="00B40ED4" w:rsidRPr="002C006C">
        <w:rPr>
          <w:sz w:val="28"/>
          <w:szCs w:val="28"/>
          <w:lang w:val="ru-RU"/>
        </w:rPr>
        <w:t xml:space="preserve"> стабильно занимает лидирующие позиции в </w:t>
      </w:r>
      <w:proofErr w:type="spellStart"/>
      <w:r w:rsidRPr="002C006C">
        <w:rPr>
          <w:sz w:val="28"/>
          <w:szCs w:val="28"/>
          <w:lang w:val="ru-RU"/>
        </w:rPr>
        <w:t>Сургутском</w:t>
      </w:r>
      <w:proofErr w:type="spellEnd"/>
      <w:r w:rsidRPr="002C006C">
        <w:rPr>
          <w:sz w:val="28"/>
          <w:szCs w:val="28"/>
          <w:lang w:val="ru-RU"/>
        </w:rPr>
        <w:t xml:space="preserve"> районе </w:t>
      </w:r>
      <w:r w:rsidR="00B40ED4" w:rsidRPr="002C006C">
        <w:rPr>
          <w:sz w:val="28"/>
          <w:szCs w:val="28"/>
          <w:lang w:val="ru-RU"/>
        </w:rPr>
        <w:t>среди муниципальных образований по качеству организации и осуществления бюджетного процесса.</w:t>
      </w:r>
    </w:p>
    <w:p w:rsidR="00B40ED4" w:rsidRPr="002C006C" w:rsidRDefault="00D93E0C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</w:t>
      </w:r>
      <w:r w:rsidR="00B40ED4" w:rsidRPr="002C006C">
        <w:rPr>
          <w:sz w:val="28"/>
          <w:szCs w:val="28"/>
          <w:lang w:val="ru-RU"/>
        </w:rPr>
        <w:t xml:space="preserve"> проводимая в </w:t>
      </w:r>
      <w:r w:rsidR="00654ACB" w:rsidRPr="002C006C">
        <w:rPr>
          <w:sz w:val="28"/>
          <w:szCs w:val="28"/>
          <w:lang w:val="ru-RU"/>
        </w:rPr>
        <w:t>городском поселении</w:t>
      </w:r>
      <w:r>
        <w:rPr>
          <w:sz w:val="28"/>
          <w:szCs w:val="28"/>
          <w:lang w:val="ru-RU"/>
        </w:rPr>
        <w:t xml:space="preserve"> финансовая политика</w:t>
      </w:r>
      <w:r w:rsidR="00B40ED4" w:rsidRPr="002C006C">
        <w:rPr>
          <w:sz w:val="28"/>
          <w:szCs w:val="28"/>
          <w:lang w:val="ru-RU"/>
        </w:rPr>
        <w:t xml:space="preserve"> направлена на обеспечение преемственности реализации бюджетной и</w:t>
      </w:r>
      <w:r>
        <w:rPr>
          <w:sz w:val="28"/>
          <w:szCs w:val="28"/>
          <w:lang w:val="ru-RU"/>
        </w:rPr>
        <w:t xml:space="preserve"> налоговой политики прошлых лет</w:t>
      </w:r>
      <w:r w:rsidR="00B40ED4" w:rsidRPr="002C006C">
        <w:rPr>
          <w:sz w:val="28"/>
          <w:szCs w:val="28"/>
          <w:lang w:val="ru-RU"/>
        </w:rPr>
        <w:t xml:space="preserve"> с учётом текущей экономической ситуации в стране и прогнозируемого уровня инфляции, что позволяет сохранять социальную и экономическую стабильность на территории </w:t>
      </w:r>
      <w:r w:rsidR="00374F77" w:rsidRPr="002C006C">
        <w:rPr>
          <w:sz w:val="28"/>
          <w:szCs w:val="28"/>
          <w:lang w:val="ru-RU"/>
        </w:rPr>
        <w:t>городского поселения</w:t>
      </w:r>
      <w:r w:rsidR="00B40ED4" w:rsidRPr="002C006C">
        <w:rPr>
          <w:sz w:val="28"/>
          <w:szCs w:val="28"/>
          <w:lang w:val="ru-RU"/>
        </w:rPr>
        <w:t xml:space="preserve">, обеспечивать сбалансированность и устойчивость бюджета </w:t>
      </w:r>
      <w:r w:rsidR="00374F77" w:rsidRPr="002C006C">
        <w:rPr>
          <w:sz w:val="28"/>
          <w:szCs w:val="28"/>
          <w:lang w:val="ru-RU"/>
        </w:rPr>
        <w:t>городского поселения</w:t>
      </w:r>
      <w:r w:rsidR="00B40ED4" w:rsidRPr="002C006C">
        <w:rPr>
          <w:sz w:val="28"/>
          <w:szCs w:val="28"/>
          <w:lang w:val="ru-RU"/>
        </w:rPr>
        <w:t>.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Вместе с тем, процесс формирования целостной системы управления муниципальными финансами в </w:t>
      </w:r>
      <w:r w:rsidR="00374F77" w:rsidRPr="002C006C">
        <w:rPr>
          <w:sz w:val="28"/>
          <w:szCs w:val="28"/>
          <w:lang w:val="ru-RU"/>
        </w:rPr>
        <w:t>городском поселении</w:t>
      </w:r>
      <w:r w:rsidRPr="002C006C">
        <w:rPr>
          <w:sz w:val="28"/>
          <w:szCs w:val="28"/>
          <w:lang w:val="ru-RU"/>
        </w:rPr>
        <w:t xml:space="preserve"> ещё не завершён. 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В настоящее время сохраняется ряд недостатков, ограничений и нерешённых проблем, в том числе: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- недостаточность доходной базы для достижения целей и задач приоритетных направлений развития </w:t>
      </w:r>
      <w:r w:rsidR="00374F77" w:rsidRPr="002C006C">
        <w:rPr>
          <w:sz w:val="28"/>
          <w:szCs w:val="28"/>
          <w:lang w:val="ru-RU"/>
        </w:rPr>
        <w:t>городского поселения</w:t>
      </w:r>
      <w:r w:rsidRPr="002C006C">
        <w:rPr>
          <w:sz w:val="28"/>
          <w:szCs w:val="28"/>
          <w:lang w:val="ru-RU"/>
        </w:rPr>
        <w:t>;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lastRenderedPageBreak/>
        <w:t>-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программ;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- сохранение условий и стимулов для неоправданного увеличения бюджетных расходов и недостаточной мотивации </w:t>
      </w:r>
      <w:r w:rsidR="00374F77" w:rsidRPr="002C006C">
        <w:rPr>
          <w:sz w:val="28"/>
          <w:szCs w:val="28"/>
          <w:lang w:val="ru-RU"/>
        </w:rPr>
        <w:t>получателей</w:t>
      </w:r>
      <w:r w:rsidRPr="002C006C">
        <w:rPr>
          <w:sz w:val="28"/>
          <w:szCs w:val="28"/>
          <w:lang w:val="ru-RU"/>
        </w:rPr>
        <w:t xml:space="preserve"> бюджетных средств к повышению эффективности использования бюджетных средств и оптимизации бюджетных расходов;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 отсутствие оценки экономических последствий принимаемых решений и, соответственно, отсутствие ответственности;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 недостаточная степень вовлеченности гражданского общества в обсуждение целей и результатов использования бюджетных средств.</w:t>
      </w:r>
    </w:p>
    <w:p w:rsidR="00B40ED4" w:rsidRPr="002C006C" w:rsidRDefault="00B40ED4" w:rsidP="00B40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Задачами первостепенной важности на всех этапах бюджетных реформ также остаются соблюдение бюджетного законодательства и безусловное исполнение расходных обязательств.</w:t>
      </w:r>
    </w:p>
    <w:p w:rsidR="00775034" w:rsidRPr="002C006C" w:rsidRDefault="00B40ED4" w:rsidP="00C2310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Муниципальная программа направлена на решение указанных проблем и задач, ориентирована на создание общих условий для всех участников бюджетного процесса, реализующих другие муниципальные программы </w:t>
      </w:r>
      <w:r w:rsidR="00654ACB" w:rsidRPr="002C006C">
        <w:rPr>
          <w:sz w:val="28"/>
          <w:szCs w:val="28"/>
          <w:lang w:val="ru-RU"/>
        </w:rPr>
        <w:t>городского поселения</w:t>
      </w:r>
      <w:r w:rsidR="00374F77" w:rsidRPr="002C006C">
        <w:rPr>
          <w:sz w:val="28"/>
          <w:szCs w:val="28"/>
          <w:lang w:val="ru-RU"/>
        </w:rPr>
        <w:t>.</w:t>
      </w:r>
    </w:p>
    <w:p w:rsidR="002D479B" w:rsidRDefault="002437AC" w:rsidP="0089270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892703" w:rsidRPr="002C006C">
        <w:rPr>
          <w:rFonts w:eastAsiaTheme="minorEastAsia"/>
          <w:sz w:val="28"/>
          <w:szCs w:val="28"/>
          <w:lang w:val="ru-RU"/>
        </w:rPr>
        <w:t>3. Цель</w:t>
      </w:r>
      <w:r w:rsidR="00020152" w:rsidRPr="002C006C">
        <w:rPr>
          <w:rFonts w:eastAsiaTheme="minorEastAsia"/>
          <w:sz w:val="28"/>
          <w:szCs w:val="28"/>
          <w:lang w:val="ru-RU"/>
        </w:rPr>
        <w:t xml:space="preserve"> (цели)</w:t>
      </w:r>
      <w:r w:rsidR="008D6A98">
        <w:rPr>
          <w:rFonts w:eastAsiaTheme="minorEastAsia"/>
          <w:sz w:val="28"/>
          <w:szCs w:val="28"/>
          <w:lang w:val="ru-RU"/>
        </w:rPr>
        <w:t xml:space="preserve"> муниципальной программы.</w:t>
      </w:r>
    </w:p>
    <w:p w:rsidR="002D357C" w:rsidRPr="00C2310F" w:rsidRDefault="00775034" w:rsidP="00C2310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Повышение эффективности управления муниципальными финансами в городском поселении </w:t>
      </w:r>
      <w:proofErr w:type="spellStart"/>
      <w:r w:rsidRPr="002C006C">
        <w:rPr>
          <w:sz w:val="28"/>
          <w:szCs w:val="28"/>
          <w:lang w:val="ru-RU"/>
        </w:rPr>
        <w:t>Лянтор</w:t>
      </w:r>
      <w:proofErr w:type="spellEnd"/>
      <w:r w:rsidR="00654ACB" w:rsidRPr="002C006C">
        <w:rPr>
          <w:sz w:val="28"/>
          <w:szCs w:val="28"/>
          <w:lang w:val="ru-RU"/>
        </w:rPr>
        <w:t>.</w:t>
      </w:r>
    </w:p>
    <w:p w:rsidR="00892703" w:rsidRPr="002C006C" w:rsidRDefault="002437AC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892703" w:rsidRPr="002C006C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 w:rsidR="00EA0D98" w:rsidRPr="002C006C">
        <w:rPr>
          <w:rFonts w:eastAsiaTheme="minorEastAsia"/>
          <w:sz w:val="28"/>
          <w:szCs w:val="28"/>
          <w:lang w:val="ru-RU"/>
        </w:rPr>
        <w:t>.</w:t>
      </w:r>
    </w:p>
    <w:p w:rsidR="00892703" w:rsidRPr="002C006C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Показателями конечных результатов цели (целей) муниципальной программы являются:</w:t>
      </w:r>
    </w:p>
    <w:p w:rsidR="00020152" w:rsidRPr="002C006C" w:rsidRDefault="001B42A2" w:rsidP="0002015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-д</w:t>
      </w:r>
      <w:r w:rsidR="00020152" w:rsidRPr="002C006C">
        <w:rPr>
          <w:sz w:val="28"/>
          <w:szCs w:val="28"/>
          <w:lang w:val="ru-RU"/>
        </w:rPr>
        <w:t>оходы бюджета муниципального образования в расчёте на 1 жителя муниципального образования, тыс. руб.;</w:t>
      </w:r>
    </w:p>
    <w:p w:rsidR="00020152" w:rsidRPr="002C006C" w:rsidRDefault="001B42A2" w:rsidP="0002015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-р</w:t>
      </w:r>
      <w:r w:rsidR="00020152" w:rsidRPr="002C006C">
        <w:rPr>
          <w:sz w:val="28"/>
          <w:szCs w:val="28"/>
          <w:lang w:val="ru-RU"/>
        </w:rPr>
        <w:t>асходы бюджета муниципального образования на содержание работников органов местного самоуправления в расчёте на 1 жителя муниципального образования, тыс. руб.</w:t>
      </w:r>
    </w:p>
    <w:p w:rsidR="00892703" w:rsidRPr="002C006C" w:rsidRDefault="00892703" w:rsidP="00020152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ab/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 w:rsidR="00E131DF" w:rsidRPr="002C006C">
        <w:rPr>
          <w:rFonts w:eastAsiaTheme="minorEastAsia"/>
          <w:sz w:val="28"/>
          <w:szCs w:val="28"/>
          <w:lang w:val="ru-RU"/>
        </w:rPr>
        <w:t>1</w:t>
      </w:r>
      <w:r w:rsidRPr="002C006C">
        <w:rPr>
          <w:rFonts w:eastAsiaTheme="minorEastAsia"/>
          <w:sz w:val="28"/>
          <w:szCs w:val="28"/>
          <w:lang w:val="ru-RU"/>
        </w:rPr>
        <w:t xml:space="preserve">).  </w:t>
      </w:r>
    </w:p>
    <w:p w:rsidR="00892703" w:rsidRPr="002C006C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892703" w:rsidRPr="002C006C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394"/>
        <w:gridCol w:w="2557"/>
      </w:tblGrid>
      <w:tr w:rsidR="00020152" w:rsidRPr="00A55118" w:rsidTr="00CA419D">
        <w:tc>
          <w:tcPr>
            <w:tcW w:w="2972" w:type="dxa"/>
            <w:shd w:val="clear" w:color="auto" w:fill="auto"/>
            <w:vAlign w:val="center"/>
          </w:tcPr>
          <w:p w:rsidR="00020152" w:rsidRPr="002C006C" w:rsidRDefault="00020152" w:rsidP="00451C5A">
            <w:pPr>
              <w:jc w:val="center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0152" w:rsidRPr="002C006C" w:rsidRDefault="00020152" w:rsidP="00451C5A">
            <w:pPr>
              <w:jc w:val="center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Расчёт показателя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20152" w:rsidRPr="002C006C" w:rsidRDefault="00020152" w:rsidP="00451C5A">
            <w:pPr>
              <w:jc w:val="center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Источники данных для расчёта показателя</w:t>
            </w:r>
          </w:p>
        </w:tc>
      </w:tr>
      <w:tr w:rsidR="00020152" w:rsidRPr="00A55118" w:rsidTr="00CA419D">
        <w:tc>
          <w:tcPr>
            <w:tcW w:w="2972" w:type="dxa"/>
            <w:shd w:val="clear" w:color="auto" w:fill="auto"/>
          </w:tcPr>
          <w:p w:rsidR="00020152" w:rsidRPr="002C006C" w:rsidRDefault="00020152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Доходы бюджета муниципального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>образования в расчёте на 1 жи</w:t>
            </w:r>
            <w:r w:rsidR="001B42A2" w:rsidRPr="002C006C">
              <w:rPr>
                <w:sz w:val="28"/>
                <w:szCs w:val="28"/>
                <w:lang w:val="ru-RU"/>
              </w:rPr>
              <w:t>теля муниципального образования</w:t>
            </w:r>
            <w:r w:rsidRPr="002C006C">
              <w:rPr>
                <w:sz w:val="28"/>
                <w:szCs w:val="28"/>
                <w:lang w:val="ru-RU"/>
              </w:rPr>
              <w:t>, (тыс.</w:t>
            </w:r>
            <w:r w:rsidR="00CE229B" w:rsidRPr="002C006C">
              <w:rPr>
                <w:sz w:val="28"/>
                <w:szCs w:val="28"/>
                <w:lang w:val="ru-RU"/>
              </w:rPr>
              <w:t xml:space="preserve"> </w:t>
            </w:r>
            <w:r w:rsidRPr="002C006C">
              <w:rPr>
                <w:sz w:val="28"/>
                <w:szCs w:val="28"/>
                <w:lang w:val="ru-RU"/>
              </w:rPr>
              <w:t>руб.)</w:t>
            </w:r>
          </w:p>
        </w:tc>
        <w:tc>
          <w:tcPr>
            <w:tcW w:w="4394" w:type="dxa"/>
            <w:shd w:val="clear" w:color="auto" w:fill="auto"/>
          </w:tcPr>
          <w:p w:rsidR="00020152" w:rsidRPr="002C006C" w:rsidRDefault="00020152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П1(ЦМП)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QДох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/ Ч, где:</w:t>
            </w:r>
          </w:p>
          <w:p w:rsidR="00020152" w:rsidRPr="002C006C" w:rsidRDefault="00020152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П1(ЦМП) - значение показателя «Доходы бюджета муниципального образования в расчёте на 1 жителя муниципального образования», (тыс.</w:t>
            </w:r>
            <w:r w:rsidR="00CE229B" w:rsidRPr="002C006C">
              <w:rPr>
                <w:sz w:val="28"/>
                <w:szCs w:val="28"/>
                <w:lang w:val="ru-RU"/>
              </w:rPr>
              <w:t xml:space="preserve"> </w:t>
            </w:r>
            <w:r w:rsidRPr="002C006C">
              <w:rPr>
                <w:sz w:val="28"/>
                <w:szCs w:val="28"/>
                <w:lang w:val="ru-RU"/>
              </w:rPr>
              <w:t>руб.);</w:t>
            </w:r>
          </w:p>
          <w:p w:rsidR="00020152" w:rsidRPr="002C006C" w:rsidRDefault="00020152" w:rsidP="00451C5A">
            <w:pPr>
              <w:rPr>
                <w:sz w:val="28"/>
                <w:szCs w:val="28"/>
                <w:lang w:val="ru-RU"/>
              </w:rPr>
            </w:pPr>
            <w:proofErr w:type="spellStart"/>
            <w:r w:rsidRPr="002C006C">
              <w:rPr>
                <w:sz w:val="28"/>
                <w:szCs w:val="28"/>
                <w:lang w:val="ru-RU"/>
              </w:rPr>
              <w:t>QДох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- общий объём средств, поступивших в доход бюджета городского поселения за отчётный период, (тыс.</w:t>
            </w:r>
            <w:r w:rsidR="00CE229B" w:rsidRPr="002C006C">
              <w:rPr>
                <w:sz w:val="28"/>
                <w:szCs w:val="28"/>
                <w:lang w:val="ru-RU"/>
              </w:rPr>
              <w:t xml:space="preserve"> </w:t>
            </w:r>
            <w:r w:rsidRPr="002C006C">
              <w:rPr>
                <w:sz w:val="28"/>
                <w:szCs w:val="28"/>
                <w:lang w:val="ru-RU"/>
              </w:rPr>
              <w:t>руб.);</w:t>
            </w:r>
          </w:p>
          <w:p w:rsidR="00020152" w:rsidRPr="002C006C" w:rsidRDefault="00020152" w:rsidP="00020152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Ч - численность постоянного населения городского поселения, (чел.)  </w:t>
            </w:r>
          </w:p>
        </w:tc>
        <w:tc>
          <w:tcPr>
            <w:tcW w:w="2557" w:type="dxa"/>
            <w:shd w:val="clear" w:color="auto" w:fill="auto"/>
          </w:tcPr>
          <w:p w:rsidR="00020152" w:rsidRPr="002C006C" w:rsidRDefault="00020152" w:rsidP="00020152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Форма 0503117 ежемесячной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>бюджетной отчётности об исполнении бюджета за декабрь</w:t>
            </w:r>
            <w:r w:rsidR="00077DBD" w:rsidRPr="002C006C">
              <w:rPr>
                <w:sz w:val="28"/>
                <w:szCs w:val="28"/>
                <w:lang w:val="ru-RU"/>
              </w:rPr>
              <w:t xml:space="preserve"> 2019 года</w:t>
            </w:r>
          </w:p>
        </w:tc>
      </w:tr>
      <w:tr w:rsidR="00020152" w:rsidRPr="00A55118" w:rsidTr="00CA419D">
        <w:tc>
          <w:tcPr>
            <w:tcW w:w="2972" w:type="dxa"/>
            <w:shd w:val="clear" w:color="auto" w:fill="auto"/>
          </w:tcPr>
          <w:p w:rsidR="00020152" w:rsidRPr="002C006C" w:rsidRDefault="00020152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Расходы бюджета муниципального образования на содержание работников органов местного самоуправления в расчёте на 1 жителя муниципального образования, (тыс. руб.)</w:t>
            </w:r>
          </w:p>
        </w:tc>
        <w:tc>
          <w:tcPr>
            <w:tcW w:w="4394" w:type="dxa"/>
            <w:shd w:val="clear" w:color="auto" w:fill="auto"/>
          </w:tcPr>
          <w:p w:rsidR="00020152" w:rsidRPr="002C006C" w:rsidRDefault="00020152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П2(ЦМП)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QРасх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/ Ч, где:</w:t>
            </w:r>
          </w:p>
          <w:p w:rsidR="00020152" w:rsidRPr="002C006C" w:rsidRDefault="00020152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П2(ЦМП) - значение показателя «Расходы бюджета муниципального образования на содержание работников органов местного самоуправления в расчёте на 1 жителя муниципального образования», (тыс.</w:t>
            </w:r>
            <w:r w:rsidR="00CE229B" w:rsidRPr="002C006C">
              <w:rPr>
                <w:sz w:val="28"/>
                <w:szCs w:val="28"/>
                <w:lang w:val="ru-RU"/>
              </w:rPr>
              <w:t xml:space="preserve"> </w:t>
            </w:r>
            <w:r w:rsidRPr="002C006C">
              <w:rPr>
                <w:sz w:val="28"/>
                <w:szCs w:val="28"/>
                <w:lang w:val="ru-RU"/>
              </w:rPr>
              <w:t>руб.);</w:t>
            </w:r>
          </w:p>
          <w:p w:rsidR="00020152" w:rsidRPr="002C006C" w:rsidRDefault="00020152" w:rsidP="00451C5A">
            <w:pPr>
              <w:rPr>
                <w:sz w:val="28"/>
                <w:szCs w:val="28"/>
                <w:lang w:val="ru-RU"/>
              </w:rPr>
            </w:pPr>
            <w:proofErr w:type="spellStart"/>
            <w:r w:rsidRPr="002C006C">
              <w:rPr>
                <w:sz w:val="28"/>
                <w:szCs w:val="28"/>
                <w:lang w:val="ru-RU"/>
              </w:rPr>
              <w:t>QРасх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- объём фактических расходов, произведённых из бюджета городского поселения на содержание работников органов местного самоуправления городского поселения по разделу классификации расходов 0100, (тыс. руб.);</w:t>
            </w:r>
          </w:p>
          <w:p w:rsidR="00020152" w:rsidRPr="002C006C" w:rsidRDefault="00020152" w:rsidP="00020152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Ч - среднегодовая численность постоянного населения городского поселения, (чел.).</w:t>
            </w:r>
          </w:p>
        </w:tc>
        <w:tc>
          <w:tcPr>
            <w:tcW w:w="2557" w:type="dxa"/>
            <w:shd w:val="clear" w:color="auto" w:fill="auto"/>
          </w:tcPr>
          <w:p w:rsidR="00020152" w:rsidRPr="002C006C" w:rsidRDefault="001F3AE3" w:rsidP="001F3AE3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Форма 0503117 ежемесячной бюджетной отчётности об исполнении бюджета за отчетный период </w:t>
            </w:r>
          </w:p>
        </w:tc>
      </w:tr>
    </w:tbl>
    <w:p w:rsidR="00020152" w:rsidRPr="002C006C" w:rsidRDefault="00020152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2C006C" w:rsidRDefault="007235EA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892703" w:rsidRPr="002C006C">
        <w:rPr>
          <w:rFonts w:eastAsiaTheme="minorEastAsia"/>
          <w:sz w:val="28"/>
          <w:szCs w:val="28"/>
          <w:lang w:val="ru-RU"/>
        </w:rPr>
        <w:t>5. Задачи муниципальной программы:</w:t>
      </w:r>
    </w:p>
    <w:p w:rsidR="00492ECD" w:rsidRPr="002C006C" w:rsidRDefault="00492ECD" w:rsidP="00492E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</w:t>
      </w:r>
      <w:r w:rsidR="001B42A2" w:rsidRPr="002C006C">
        <w:rPr>
          <w:sz w:val="28"/>
          <w:szCs w:val="28"/>
          <w:lang w:val="ru-RU"/>
        </w:rPr>
        <w:t>п</w:t>
      </w:r>
      <w:r w:rsidRPr="002C006C">
        <w:rPr>
          <w:sz w:val="28"/>
          <w:szCs w:val="28"/>
          <w:lang w:val="ru-RU"/>
        </w:rPr>
        <w:t xml:space="preserve">овышение качества организации и осуществления бюджетного процесса в городском поселении </w:t>
      </w:r>
      <w:proofErr w:type="spellStart"/>
      <w:r w:rsidRPr="002C006C">
        <w:rPr>
          <w:sz w:val="28"/>
          <w:szCs w:val="28"/>
          <w:lang w:val="ru-RU"/>
        </w:rPr>
        <w:t>Лянтор</w:t>
      </w:r>
      <w:proofErr w:type="spellEnd"/>
      <w:r w:rsidRPr="002C006C">
        <w:rPr>
          <w:sz w:val="28"/>
          <w:szCs w:val="28"/>
          <w:lang w:val="ru-RU"/>
        </w:rPr>
        <w:t>;</w:t>
      </w:r>
    </w:p>
    <w:p w:rsidR="001B42A2" w:rsidRPr="002C006C" w:rsidRDefault="000274FF" w:rsidP="001857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</w:t>
      </w:r>
      <w:r w:rsidR="001B42A2" w:rsidRPr="002C006C">
        <w:rPr>
          <w:sz w:val="28"/>
          <w:szCs w:val="28"/>
          <w:lang w:val="ru-RU"/>
        </w:rPr>
        <w:t>о</w:t>
      </w:r>
      <w:r w:rsidR="00B872F6" w:rsidRPr="002C006C">
        <w:rPr>
          <w:sz w:val="28"/>
          <w:szCs w:val="28"/>
          <w:lang w:val="ru-RU"/>
        </w:rPr>
        <w:t xml:space="preserve">беспечение функционирования системы управления муниципальными финансами в городском поселении </w:t>
      </w:r>
      <w:proofErr w:type="spellStart"/>
      <w:r w:rsidR="00B872F6" w:rsidRPr="002C006C">
        <w:rPr>
          <w:sz w:val="28"/>
          <w:szCs w:val="28"/>
          <w:lang w:val="ru-RU"/>
        </w:rPr>
        <w:t>Лянтор</w:t>
      </w:r>
      <w:proofErr w:type="spellEnd"/>
      <w:r w:rsidR="00B872F6" w:rsidRPr="002C006C">
        <w:rPr>
          <w:sz w:val="28"/>
          <w:szCs w:val="28"/>
          <w:lang w:val="ru-RU"/>
        </w:rPr>
        <w:t>.</w:t>
      </w:r>
    </w:p>
    <w:p w:rsidR="00892703" w:rsidRPr="002C006C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892703" w:rsidRPr="002C006C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 w:rsidR="007C70F3" w:rsidRPr="002C006C">
        <w:rPr>
          <w:rFonts w:eastAsiaTheme="minorEastAsia"/>
          <w:sz w:val="28"/>
          <w:szCs w:val="28"/>
          <w:lang w:val="ru-RU"/>
        </w:rPr>
        <w:t>.</w:t>
      </w:r>
    </w:p>
    <w:p w:rsidR="00892703" w:rsidRPr="002C006C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492ECD" w:rsidRPr="002C006C" w:rsidRDefault="00892703" w:rsidP="00492EC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ab/>
      </w:r>
      <w:r w:rsidR="00492ECD" w:rsidRPr="002C006C">
        <w:rPr>
          <w:rFonts w:eastAsiaTheme="minorEastAsia"/>
          <w:sz w:val="28"/>
          <w:szCs w:val="28"/>
          <w:lang w:val="ru-RU"/>
        </w:rPr>
        <w:t>-</w:t>
      </w:r>
      <w:r w:rsidR="001B42A2" w:rsidRPr="002C006C">
        <w:rPr>
          <w:sz w:val="28"/>
          <w:szCs w:val="28"/>
          <w:lang w:val="ru-RU"/>
        </w:rPr>
        <w:t>д</w:t>
      </w:r>
      <w:r w:rsidR="00492ECD" w:rsidRPr="002C006C">
        <w:rPr>
          <w:sz w:val="28"/>
          <w:szCs w:val="28"/>
          <w:lang w:val="ru-RU"/>
        </w:rPr>
        <w:t xml:space="preserve">остижение значения показателя сводной оценки качества организации и осуществления бюджетного процесса, превышающего среднее значение среди </w:t>
      </w:r>
      <w:r w:rsidR="00492ECD" w:rsidRPr="002C006C">
        <w:rPr>
          <w:sz w:val="28"/>
          <w:szCs w:val="28"/>
          <w:lang w:val="ru-RU"/>
        </w:rPr>
        <w:lastRenderedPageBreak/>
        <w:t xml:space="preserve">муниципальных образований </w:t>
      </w:r>
      <w:proofErr w:type="spellStart"/>
      <w:r w:rsidR="00492ECD" w:rsidRPr="002C006C">
        <w:rPr>
          <w:sz w:val="28"/>
          <w:szCs w:val="28"/>
          <w:lang w:val="ru-RU"/>
        </w:rPr>
        <w:t>Сургутского</w:t>
      </w:r>
      <w:proofErr w:type="spellEnd"/>
      <w:r w:rsidR="00492ECD" w:rsidRPr="002C006C">
        <w:rPr>
          <w:sz w:val="28"/>
          <w:szCs w:val="28"/>
          <w:lang w:val="ru-RU"/>
        </w:rPr>
        <w:t xml:space="preserve"> района (в сопоставимых показателях), (%);</w:t>
      </w:r>
    </w:p>
    <w:p w:rsidR="001B42A2" w:rsidRPr="002C006C" w:rsidRDefault="001B42A2" w:rsidP="00257AF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-</w:t>
      </w:r>
      <w:r w:rsidRPr="002C006C">
        <w:rPr>
          <w:sz w:val="28"/>
          <w:szCs w:val="28"/>
          <w:lang w:val="ru-RU"/>
        </w:rPr>
        <w:t xml:space="preserve"> наличие </w:t>
      </w:r>
      <w:r w:rsidR="0035672A" w:rsidRPr="002C006C">
        <w:rPr>
          <w:sz w:val="28"/>
          <w:szCs w:val="28"/>
          <w:lang w:val="ru-RU"/>
        </w:rPr>
        <w:t xml:space="preserve">не устранённых замечаний </w:t>
      </w:r>
      <w:r w:rsidR="0035672A" w:rsidRPr="006F7CFF">
        <w:rPr>
          <w:rFonts w:eastAsiaTheme="minorEastAsia"/>
          <w:color w:val="000000" w:themeColor="text1"/>
          <w:sz w:val="28"/>
          <w:szCs w:val="28"/>
          <w:lang w:val="ru-RU"/>
        </w:rPr>
        <w:t>орган</w:t>
      </w:r>
      <w:r w:rsidR="0035672A">
        <w:rPr>
          <w:rFonts w:eastAsiaTheme="minorEastAsia"/>
          <w:color w:val="000000" w:themeColor="text1"/>
          <w:sz w:val="28"/>
          <w:szCs w:val="28"/>
          <w:lang w:val="ru-RU"/>
        </w:rPr>
        <w:t>а</w:t>
      </w:r>
      <w:r w:rsidR="0035672A" w:rsidRPr="006F7CFF">
        <w:rPr>
          <w:rFonts w:eastAsiaTheme="minorEastAsia"/>
          <w:color w:val="000000" w:themeColor="text1"/>
          <w:sz w:val="28"/>
          <w:szCs w:val="28"/>
          <w:lang w:val="ru-RU"/>
        </w:rPr>
        <w:t xml:space="preserve"> внешнего муниципального финансового контроля </w:t>
      </w:r>
      <w:proofErr w:type="spellStart"/>
      <w:r w:rsidR="0035672A" w:rsidRPr="006F7CFF">
        <w:rPr>
          <w:rFonts w:eastAsiaTheme="minorEastAsia"/>
          <w:color w:val="000000" w:themeColor="text1"/>
          <w:sz w:val="28"/>
          <w:szCs w:val="28"/>
          <w:lang w:val="ru-RU"/>
        </w:rPr>
        <w:t>Сургутского</w:t>
      </w:r>
      <w:proofErr w:type="spellEnd"/>
      <w:r w:rsidR="0035672A" w:rsidRPr="006F7CFF">
        <w:rPr>
          <w:rFonts w:eastAsiaTheme="minorEastAsia"/>
          <w:color w:val="000000" w:themeColor="text1"/>
          <w:sz w:val="28"/>
          <w:szCs w:val="28"/>
          <w:lang w:val="ru-RU"/>
        </w:rPr>
        <w:t xml:space="preserve"> района</w:t>
      </w:r>
      <w:r w:rsidR="0035672A" w:rsidRPr="002C006C">
        <w:rPr>
          <w:sz w:val="28"/>
          <w:szCs w:val="28"/>
          <w:lang w:val="ru-RU"/>
        </w:rPr>
        <w:t xml:space="preserve"> </w:t>
      </w:r>
      <w:r w:rsidRPr="002C006C">
        <w:rPr>
          <w:sz w:val="28"/>
          <w:szCs w:val="28"/>
          <w:lang w:val="ru-RU"/>
        </w:rPr>
        <w:t>на отчётную дату.</w:t>
      </w:r>
    </w:p>
    <w:p w:rsidR="00892703" w:rsidRPr="002C006C" w:rsidRDefault="00892703" w:rsidP="00257AF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 w:rsidR="00E131DF" w:rsidRPr="002C006C">
        <w:rPr>
          <w:rFonts w:eastAsiaTheme="minorEastAsia"/>
          <w:sz w:val="28"/>
          <w:szCs w:val="28"/>
          <w:lang w:val="ru-RU"/>
        </w:rPr>
        <w:t>1</w:t>
      </w:r>
      <w:r w:rsidRPr="002C006C">
        <w:rPr>
          <w:rFonts w:eastAsiaTheme="minorEastAsia"/>
          <w:sz w:val="28"/>
          <w:szCs w:val="28"/>
          <w:lang w:val="ru-RU"/>
        </w:rPr>
        <w:t xml:space="preserve">. </w:t>
      </w:r>
    </w:p>
    <w:p w:rsidR="00892703" w:rsidRPr="002C006C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E23472" w:rsidRPr="002C006C" w:rsidRDefault="00E23472" w:rsidP="00492ECD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4206"/>
        <w:gridCol w:w="2625"/>
      </w:tblGrid>
      <w:tr w:rsidR="00492ECD" w:rsidRPr="00A55118" w:rsidTr="00451C5A">
        <w:tc>
          <w:tcPr>
            <w:tcW w:w="2830" w:type="dxa"/>
            <w:shd w:val="clear" w:color="auto" w:fill="auto"/>
            <w:vAlign w:val="center"/>
          </w:tcPr>
          <w:p w:rsidR="00492ECD" w:rsidRPr="002C006C" w:rsidRDefault="00492ECD" w:rsidP="00451C5A">
            <w:pPr>
              <w:jc w:val="center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92ECD" w:rsidRPr="002C006C" w:rsidRDefault="00492ECD" w:rsidP="00451C5A">
            <w:pPr>
              <w:jc w:val="center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Расчёт показателя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92ECD" w:rsidRPr="002C006C" w:rsidRDefault="00492ECD" w:rsidP="00451C5A">
            <w:pPr>
              <w:jc w:val="center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Источники данных для расчёта показателя</w:t>
            </w:r>
          </w:p>
        </w:tc>
      </w:tr>
      <w:tr w:rsidR="00492ECD" w:rsidRPr="00A55118" w:rsidTr="00451C5A">
        <w:tc>
          <w:tcPr>
            <w:tcW w:w="2830" w:type="dxa"/>
            <w:shd w:val="clear" w:color="auto" w:fill="auto"/>
          </w:tcPr>
          <w:p w:rsidR="00492ECD" w:rsidRPr="002C006C" w:rsidRDefault="00492ECD" w:rsidP="00492E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Достижение значения показателя сводной оценки качества организации и осуществления бюджетного процесса, превышающего среднее значение среди муниципальных образований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района (в сопоставимых показателях), (%);</w:t>
            </w:r>
          </w:p>
          <w:p w:rsidR="00492ECD" w:rsidRPr="002C006C" w:rsidRDefault="00492ECD" w:rsidP="00451C5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92ECD" w:rsidRPr="002C006C" w:rsidRDefault="00492ECD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П1(ЗМП) = ОКБП (МО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гп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) / ОКБП сред. (МР СР) * 100%, где:</w:t>
            </w:r>
          </w:p>
          <w:p w:rsidR="00492ECD" w:rsidRPr="002C006C" w:rsidRDefault="00492ECD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П1(ЗМП) - значение показателя «Достижение значения показателя сводной оценки качества организации и осуществления бюджетного процесса, превышающего среднее значение среди муниципальных образований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района (в сопоставимых показателях)», (%);</w:t>
            </w:r>
          </w:p>
          <w:p w:rsidR="00492ECD" w:rsidRPr="002C006C" w:rsidRDefault="00492ECD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ОКБП (МО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гп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) - фактически достигнутое значение показателя сводной оценки качества организации и осуществления бюджетного процесса в городском поселении по результатам мониторинга, проводимого департаментом финансов администрации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района в отчётном периоде, (ед.);</w:t>
            </w:r>
          </w:p>
          <w:p w:rsidR="00492ECD" w:rsidRPr="002C006C" w:rsidRDefault="00492ECD" w:rsidP="00492EC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ОКБП сред. (МР СР) - исчисленное среднее значение показателя сводной оценки качества организации и осуществления бюджетного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процесса среди муниципальных образований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района по результатам мониторинга, проводимого департаментом финансов администрации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района в отчётном периоде, (ед.).</w:t>
            </w:r>
          </w:p>
        </w:tc>
        <w:tc>
          <w:tcPr>
            <w:tcW w:w="2664" w:type="dxa"/>
            <w:shd w:val="clear" w:color="auto" w:fill="auto"/>
          </w:tcPr>
          <w:p w:rsidR="00492ECD" w:rsidRPr="002C006C" w:rsidRDefault="00492ECD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Приказ департамента финансов администрации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района  </w:t>
            </w:r>
          </w:p>
          <w:p w:rsidR="00492ECD" w:rsidRPr="002C006C" w:rsidRDefault="00492ECD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«О сводной оценке качества организации </w:t>
            </w:r>
          </w:p>
          <w:p w:rsidR="00492ECD" w:rsidRPr="002C006C" w:rsidRDefault="00492ECD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и осуществления бюджетного процесса </w:t>
            </w:r>
          </w:p>
          <w:p w:rsidR="00492ECD" w:rsidRPr="002C006C" w:rsidRDefault="00492ECD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в городских и сельских поселениях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492ECD" w:rsidRPr="002C006C" w:rsidRDefault="00492ECD" w:rsidP="00451C5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за </w:t>
            </w:r>
            <w:r w:rsidR="00E46061" w:rsidRPr="002C006C">
              <w:rPr>
                <w:sz w:val="28"/>
                <w:szCs w:val="28"/>
                <w:lang w:val="ru-RU"/>
              </w:rPr>
              <w:t xml:space="preserve">отчётный </w:t>
            </w:r>
            <w:r w:rsidRPr="002C006C">
              <w:rPr>
                <w:sz w:val="28"/>
                <w:szCs w:val="28"/>
                <w:lang w:val="ru-RU"/>
              </w:rPr>
              <w:t xml:space="preserve"> </w:t>
            </w:r>
            <w:r w:rsidR="00E46061" w:rsidRPr="002C006C">
              <w:rPr>
                <w:sz w:val="28"/>
                <w:szCs w:val="28"/>
                <w:lang w:val="ru-RU"/>
              </w:rPr>
              <w:t xml:space="preserve"> финансовый </w:t>
            </w:r>
            <w:r w:rsidRPr="002C006C">
              <w:rPr>
                <w:sz w:val="28"/>
                <w:szCs w:val="28"/>
                <w:lang w:val="ru-RU"/>
              </w:rPr>
              <w:t>года»</w:t>
            </w:r>
          </w:p>
          <w:p w:rsidR="00492ECD" w:rsidRPr="002C006C" w:rsidRDefault="00492ECD" w:rsidP="00492EC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Информация на официальном сайте администрации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7C10C1" w:rsidRPr="00A55118" w:rsidTr="00451C5A">
        <w:tc>
          <w:tcPr>
            <w:tcW w:w="2830" w:type="dxa"/>
            <w:shd w:val="clear" w:color="auto" w:fill="auto"/>
          </w:tcPr>
          <w:p w:rsidR="007C10C1" w:rsidRPr="002C006C" w:rsidRDefault="006F7CFF" w:rsidP="006F7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Наличие не устранённых замечаний </w:t>
            </w:r>
            <w:r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орган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а</w:t>
            </w:r>
            <w:r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внешнего муниципального финансового контроля </w:t>
            </w:r>
            <w:proofErr w:type="spellStart"/>
            <w:r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Сургутского</w:t>
            </w:r>
            <w:proofErr w:type="spellEnd"/>
            <w:r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района</w:t>
            </w:r>
            <w:r w:rsidRPr="002C006C">
              <w:rPr>
                <w:sz w:val="28"/>
                <w:szCs w:val="28"/>
                <w:lang w:val="ru-RU"/>
              </w:rPr>
              <w:t xml:space="preserve"> на отчётную дату </w:t>
            </w:r>
          </w:p>
        </w:tc>
        <w:tc>
          <w:tcPr>
            <w:tcW w:w="4395" w:type="dxa"/>
            <w:shd w:val="clear" w:color="auto" w:fill="auto"/>
          </w:tcPr>
          <w:p w:rsidR="007C10C1" w:rsidRPr="002C006C" w:rsidRDefault="007C10C1" w:rsidP="007C10C1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2</w:t>
            </w:r>
            <w:r w:rsidRPr="002C006C">
              <w:rPr>
                <w:sz w:val="28"/>
                <w:szCs w:val="28"/>
                <w:lang w:val="ru-RU"/>
              </w:rPr>
              <w:t>(ЗМП) = 1 или 0, где:</w:t>
            </w:r>
          </w:p>
          <w:p w:rsidR="007C10C1" w:rsidRPr="002C006C" w:rsidRDefault="007C10C1" w:rsidP="007C10C1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2</w:t>
            </w:r>
            <w:r w:rsidRPr="002C006C">
              <w:rPr>
                <w:sz w:val="28"/>
                <w:szCs w:val="28"/>
                <w:lang w:val="ru-RU"/>
              </w:rPr>
              <w:t xml:space="preserve">(ЗМП) - значение показателя «Наличие </w:t>
            </w:r>
            <w:r w:rsidR="006F7CFF" w:rsidRPr="002C006C">
              <w:rPr>
                <w:sz w:val="28"/>
                <w:szCs w:val="28"/>
                <w:lang w:val="ru-RU"/>
              </w:rPr>
              <w:t xml:space="preserve">не устранённых замечаний 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орган</w:t>
            </w:r>
            <w:r w:rsid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а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внешнего муниципального финансового контроля </w:t>
            </w:r>
            <w:proofErr w:type="spellStart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Сургутского</w:t>
            </w:r>
            <w:proofErr w:type="spellEnd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района</w:t>
            </w:r>
            <w:r w:rsidR="006F7CFF" w:rsidRPr="002C006C">
              <w:rPr>
                <w:sz w:val="28"/>
                <w:szCs w:val="28"/>
                <w:lang w:val="ru-RU"/>
              </w:rPr>
              <w:t xml:space="preserve"> </w:t>
            </w:r>
            <w:r w:rsidRPr="006F7CFF">
              <w:rPr>
                <w:sz w:val="28"/>
                <w:szCs w:val="28"/>
                <w:lang w:val="ru-RU"/>
              </w:rPr>
              <w:t>на</w:t>
            </w:r>
            <w:r w:rsidRPr="002C006C">
              <w:rPr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6F7CFF">
              <w:rPr>
                <w:sz w:val="28"/>
                <w:szCs w:val="28"/>
                <w:lang w:val="ru-RU"/>
              </w:rPr>
              <w:t>отчётную дату»,</w:t>
            </w:r>
            <w:r w:rsidRPr="002C006C">
              <w:rPr>
                <w:sz w:val="28"/>
                <w:szCs w:val="28"/>
                <w:lang w:val="ru-RU"/>
              </w:rPr>
              <w:t xml:space="preserve"> (шт.);</w:t>
            </w:r>
          </w:p>
          <w:p w:rsidR="007C10C1" w:rsidRPr="002C006C" w:rsidRDefault="007C10C1" w:rsidP="007C10C1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2</w:t>
            </w:r>
            <w:r w:rsidRPr="002C006C">
              <w:rPr>
                <w:sz w:val="28"/>
                <w:szCs w:val="28"/>
                <w:lang w:val="ru-RU"/>
              </w:rPr>
              <w:t>(ЗМП) = 1 при наличии не</w:t>
            </w:r>
            <w:r w:rsidR="006F7CFF">
              <w:rPr>
                <w:sz w:val="28"/>
                <w:szCs w:val="28"/>
                <w:lang w:val="ru-RU"/>
              </w:rPr>
              <w:t xml:space="preserve"> </w:t>
            </w:r>
            <w:r w:rsidRPr="002C006C">
              <w:rPr>
                <w:sz w:val="28"/>
                <w:szCs w:val="28"/>
                <w:lang w:val="ru-RU"/>
              </w:rPr>
              <w:t xml:space="preserve">устранённых замечаний 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орган</w:t>
            </w:r>
            <w:r w:rsid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а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внешнего муниципального финансового контроля </w:t>
            </w:r>
            <w:proofErr w:type="spellStart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Сургутского</w:t>
            </w:r>
            <w:proofErr w:type="spellEnd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района</w:t>
            </w:r>
            <w:r w:rsidR="006F7CFF" w:rsidRPr="002C006C">
              <w:rPr>
                <w:sz w:val="28"/>
                <w:szCs w:val="28"/>
                <w:lang w:val="ru-RU"/>
              </w:rPr>
              <w:t xml:space="preserve"> </w:t>
            </w:r>
            <w:r w:rsidRPr="006F7CFF">
              <w:rPr>
                <w:sz w:val="28"/>
                <w:szCs w:val="28"/>
                <w:lang w:val="ru-RU"/>
              </w:rPr>
              <w:t>на отчётную дату, (шт.);</w:t>
            </w:r>
          </w:p>
          <w:p w:rsidR="007C10C1" w:rsidRPr="002C006C" w:rsidRDefault="007C10C1" w:rsidP="002E5783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2</w:t>
            </w:r>
            <w:r w:rsidRPr="002C006C">
              <w:rPr>
                <w:sz w:val="28"/>
                <w:szCs w:val="28"/>
                <w:lang w:val="ru-RU"/>
              </w:rPr>
              <w:t>(ЗМП) = 0 при отсутствии не</w:t>
            </w:r>
            <w:r w:rsidR="006F7CFF">
              <w:rPr>
                <w:sz w:val="28"/>
                <w:szCs w:val="28"/>
                <w:lang w:val="ru-RU"/>
              </w:rPr>
              <w:t xml:space="preserve"> </w:t>
            </w:r>
            <w:r w:rsidRPr="002C006C">
              <w:rPr>
                <w:sz w:val="28"/>
                <w:szCs w:val="28"/>
                <w:lang w:val="ru-RU"/>
              </w:rPr>
              <w:t xml:space="preserve">устранённых замечаний 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орган</w:t>
            </w:r>
            <w:r w:rsid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а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внешнего муниципального финансового контроля </w:t>
            </w:r>
            <w:proofErr w:type="spellStart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Сургутского</w:t>
            </w:r>
            <w:proofErr w:type="spellEnd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района</w:t>
            </w:r>
            <w:r w:rsidR="006F7CFF" w:rsidRPr="002C006C">
              <w:rPr>
                <w:sz w:val="28"/>
                <w:szCs w:val="28"/>
                <w:lang w:val="ru-RU"/>
              </w:rPr>
              <w:t xml:space="preserve"> </w:t>
            </w:r>
            <w:r w:rsidRPr="006F7CFF">
              <w:rPr>
                <w:sz w:val="28"/>
                <w:szCs w:val="28"/>
                <w:lang w:val="ru-RU"/>
              </w:rPr>
              <w:t>на отчётную дату, (шт.).</w:t>
            </w:r>
          </w:p>
        </w:tc>
        <w:tc>
          <w:tcPr>
            <w:tcW w:w="2664" w:type="dxa"/>
            <w:shd w:val="clear" w:color="auto" w:fill="auto"/>
          </w:tcPr>
          <w:p w:rsidR="007C10C1" w:rsidRPr="002C006C" w:rsidRDefault="007C10C1" w:rsidP="000274FF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Акты по результатам контрольных мероприятий 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орган</w:t>
            </w:r>
            <w:r w:rsid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а</w:t>
            </w:r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внешнего муниципального финансового контроля </w:t>
            </w:r>
            <w:proofErr w:type="spellStart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Сургутского</w:t>
            </w:r>
            <w:proofErr w:type="spellEnd"/>
            <w:r w:rsidR="006F7CFF" w:rsidRPr="006F7CF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 xml:space="preserve"> района</w:t>
            </w:r>
            <w:r w:rsidR="006F7CFF" w:rsidRPr="002C006C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92ECD" w:rsidRPr="002C006C" w:rsidRDefault="00492ECD" w:rsidP="00772470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393F53" w:rsidRPr="002C006C" w:rsidRDefault="002B63ED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393F53" w:rsidRPr="002C006C">
        <w:rPr>
          <w:rFonts w:eastAsiaTheme="minorEastAsia"/>
          <w:sz w:val="28"/>
          <w:szCs w:val="28"/>
          <w:lang w:val="ru-RU"/>
        </w:rPr>
        <w:t>7.</w:t>
      </w:r>
      <w:r w:rsidR="002D479B">
        <w:rPr>
          <w:rFonts w:eastAsiaTheme="minorEastAsia"/>
          <w:sz w:val="28"/>
          <w:szCs w:val="28"/>
          <w:lang w:val="ru-RU"/>
        </w:rPr>
        <w:t xml:space="preserve"> Основные мероприятия программы.</w:t>
      </w:r>
    </w:p>
    <w:p w:rsidR="0053183D" w:rsidRPr="002C006C" w:rsidRDefault="00393F53" w:rsidP="0053183D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 xml:space="preserve">Перечень основных мероприятий программы приведены в Приложении 1. </w:t>
      </w:r>
    </w:p>
    <w:p w:rsidR="00196ADB" w:rsidRPr="002C006C" w:rsidRDefault="00602BCE" w:rsidP="00196A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Одни</w:t>
      </w:r>
      <w:r w:rsidR="00185720">
        <w:rPr>
          <w:sz w:val="28"/>
          <w:szCs w:val="28"/>
          <w:lang w:val="ru-RU"/>
        </w:rPr>
        <w:t>м из трендов бюджетной политики в настоящее время</w:t>
      </w:r>
      <w:r w:rsidRPr="002C006C">
        <w:rPr>
          <w:sz w:val="28"/>
          <w:szCs w:val="28"/>
          <w:lang w:val="ru-RU"/>
        </w:rPr>
        <w:t xml:space="preserve"> является стимулирование роста неналоговых поступлений в бюджеты публично-правовых образований за счёт привлечения средств граждан и юридических лиц, участвующих в реализации проектов инициативного бюджетирования. Для реализации данного направления в городском поселении необходимо создать систему управления проектами инициативного бюджетирования, обеспечить её внедрение и функционирование на постоянной основе, для чего в составе муниципальной программы предусм</w:t>
      </w:r>
      <w:r w:rsidR="00196ADB" w:rsidRPr="002C006C">
        <w:rPr>
          <w:sz w:val="28"/>
          <w:szCs w:val="28"/>
          <w:lang w:val="ru-RU"/>
        </w:rPr>
        <w:t>о</w:t>
      </w:r>
      <w:r w:rsidRPr="002C006C">
        <w:rPr>
          <w:sz w:val="28"/>
          <w:szCs w:val="28"/>
          <w:lang w:val="ru-RU"/>
        </w:rPr>
        <w:t>тр</w:t>
      </w:r>
      <w:r w:rsidR="00196ADB" w:rsidRPr="002C006C">
        <w:rPr>
          <w:sz w:val="28"/>
          <w:szCs w:val="28"/>
          <w:lang w:val="ru-RU"/>
        </w:rPr>
        <w:t>ено</w:t>
      </w:r>
      <w:r w:rsidRPr="002C006C">
        <w:rPr>
          <w:sz w:val="28"/>
          <w:szCs w:val="28"/>
          <w:lang w:val="ru-RU"/>
        </w:rPr>
        <w:t xml:space="preserve"> </w:t>
      </w:r>
      <w:r w:rsidR="00185720">
        <w:rPr>
          <w:sz w:val="28"/>
          <w:szCs w:val="28"/>
          <w:lang w:val="ru-RU"/>
        </w:rPr>
        <w:t xml:space="preserve">следующее </w:t>
      </w:r>
      <w:r w:rsidRPr="002C006C">
        <w:rPr>
          <w:sz w:val="28"/>
          <w:szCs w:val="28"/>
          <w:lang w:val="ru-RU"/>
        </w:rPr>
        <w:t xml:space="preserve">основное мероприятие: </w:t>
      </w:r>
    </w:p>
    <w:p w:rsidR="00196ADB" w:rsidRPr="002C006C" w:rsidRDefault="004548F5" w:rsidP="00196A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 в</w:t>
      </w:r>
      <w:r w:rsidR="00196ADB" w:rsidRPr="002C006C">
        <w:rPr>
          <w:sz w:val="28"/>
          <w:szCs w:val="28"/>
          <w:lang w:val="ru-RU"/>
        </w:rPr>
        <w:t xml:space="preserve">недрение системы управления проектами инициативного бюджетирования в городском поселении </w:t>
      </w:r>
      <w:proofErr w:type="spellStart"/>
      <w:r w:rsidR="00196ADB" w:rsidRPr="002C006C">
        <w:rPr>
          <w:sz w:val="28"/>
          <w:szCs w:val="28"/>
          <w:lang w:val="ru-RU"/>
        </w:rPr>
        <w:t>Лянтор</w:t>
      </w:r>
      <w:proofErr w:type="spellEnd"/>
      <w:r w:rsidR="00196ADB" w:rsidRPr="002C006C">
        <w:rPr>
          <w:sz w:val="28"/>
          <w:szCs w:val="28"/>
          <w:lang w:val="ru-RU"/>
        </w:rPr>
        <w:t xml:space="preserve">, обеспечивающей увеличение доли муниципальных программ городского поселения </w:t>
      </w:r>
      <w:proofErr w:type="spellStart"/>
      <w:r w:rsidR="00196ADB" w:rsidRPr="002C006C">
        <w:rPr>
          <w:sz w:val="28"/>
          <w:szCs w:val="28"/>
          <w:lang w:val="ru-RU"/>
        </w:rPr>
        <w:t>Лянтор</w:t>
      </w:r>
      <w:proofErr w:type="spellEnd"/>
      <w:r w:rsidR="00196ADB" w:rsidRPr="002C006C">
        <w:rPr>
          <w:sz w:val="28"/>
          <w:szCs w:val="28"/>
          <w:lang w:val="ru-RU"/>
        </w:rPr>
        <w:t>, предусматривающих использование инструменто</w:t>
      </w:r>
      <w:r w:rsidRPr="002C006C">
        <w:rPr>
          <w:sz w:val="28"/>
          <w:szCs w:val="28"/>
          <w:lang w:val="ru-RU"/>
        </w:rPr>
        <w:t>в инициативного бюджетирования</w:t>
      </w:r>
      <w:r w:rsidR="00196ADB" w:rsidRPr="002C006C">
        <w:rPr>
          <w:sz w:val="28"/>
          <w:szCs w:val="28"/>
          <w:lang w:val="ru-RU"/>
        </w:rPr>
        <w:t>.</w:t>
      </w:r>
    </w:p>
    <w:p w:rsidR="00196ADB" w:rsidRPr="002C006C" w:rsidRDefault="00196ADB" w:rsidP="00196A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Вопросам оценки эффективности налоговых льгот на законодательном уровне уделяется большое внимание в связи с тем, что социальная направленность местных бюджетов, направленность на повышение </w:t>
      </w:r>
      <w:r w:rsidRPr="002C006C">
        <w:rPr>
          <w:sz w:val="28"/>
          <w:szCs w:val="28"/>
          <w:lang w:val="ru-RU"/>
        </w:rPr>
        <w:lastRenderedPageBreak/>
        <w:t xml:space="preserve">инвестиционной привлекательности и стимулирование экономической активности территории стимулирует количество и качество налоговых льгот. В настоящий момент сложилась практика, применяемая на всех уровнях бюджетной системы, предусматривающая проведение ежегодной оценки налоговых льгот. В связи с чем </w:t>
      </w:r>
      <w:r w:rsidR="004A3BA7">
        <w:rPr>
          <w:sz w:val="28"/>
          <w:szCs w:val="28"/>
          <w:lang w:val="ru-RU"/>
        </w:rPr>
        <w:t xml:space="preserve">в муниципальной программе </w:t>
      </w:r>
      <w:r w:rsidRPr="002C006C">
        <w:rPr>
          <w:sz w:val="28"/>
          <w:szCs w:val="28"/>
          <w:lang w:val="ru-RU"/>
        </w:rPr>
        <w:t xml:space="preserve">предусмотрено </w:t>
      </w:r>
      <w:r w:rsidR="00DC556B">
        <w:rPr>
          <w:sz w:val="28"/>
          <w:szCs w:val="28"/>
          <w:lang w:val="ru-RU"/>
        </w:rPr>
        <w:t>следующее основное мероприятие</w:t>
      </w:r>
      <w:r w:rsidRPr="002C006C">
        <w:rPr>
          <w:sz w:val="28"/>
          <w:szCs w:val="28"/>
          <w:lang w:val="ru-RU"/>
        </w:rPr>
        <w:t xml:space="preserve">: </w:t>
      </w:r>
    </w:p>
    <w:p w:rsidR="00196ADB" w:rsidRPr="002C006C" w:rsidRDefault="00196ADB" w:rsidP="00196A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- </w:t>
      </w:r>
      <w:r w:rsidR="004548F5" w:rsidRPr="002C006C">
        <w:rPr>
          <w:sz w:val="28"/>
          <w:szCs w:val="28"/>
          <w:lang w:val="ru-RU"/>
        </w:rPr>
        <w:t>п</w:t>
      </w:r>
      <w:r w:rsidRPr="002C006C">
        <w:rPr>
          <w:sz w:val="28"/>
          <w:szCs w:val="28"/>
          <w:lang w:val="ru-RU"/>
        </w:rPr>
        <w:t>роведение ежегодной оценки</w:t>
      </w:r>
      <w:r w:rsidR="004548F5" w:rsidRPr="002C006C">
        <w:rPr>
          <w:sz w:val="28"/>
          <w:szCs w:val="28"/>
          <w:lang w:val="ru-RU"/>
        </w:rPr>
        <w:t xml:space="preserve"> эффективности налоговых льгот</w:t>
      </w:r>
      <w:r w:rsidRPr="002C006C">
        <w:rPr>
          <w:sz w:val="28"/>
          <w:szCs w:val="28"/>
          <w:lang w:val="ru-RU"/>
        </w:rPr>
        <w:t>.</w:t>
      </w:r>
    </w:p>
    <w:p w:rsidR="00196ADB" w:rsidRPr="002C006C" w:rsidRDefault="00196ADB" w:rsidP="00196A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В городском поселении в период, предшествующий реализации данной муниципальной программы, большое внимание уделялось созданию условий для повышения уровня исполнения налогоплательщиками налоговых обязательств. Хорошо зарекомендовали себя в качестве эффективных инструментов мероприятия по организации и проведению информационной кампании по разъяснению физическим и юридическим лицам необходимости и целесообразности своевременной уплаты налогов в бюджеты всех уровней бюджетной системы Российской Федерации, а также проведение заседаний комиссии по мобилизации дополнительных доходов в бюджет городского поселения с привлечением налогового органа. </w:t>
      </w:r>
      <w:r w:rsidR="004E6B02">
        <w:rPr>
          <w:sz w:val="28"/>
          <w:szCs w:val="28"/>
          <w:lang w:val="ru-RU"/>
        </w:rPr>
        <w:t xml:space="preserve">Поэтому </w:t>
      </w:r>
      <w:r w:rsidRPr="002C006C">
        <w:rPr>
          <w:sz w:val="28"/>
          <w:szCs w:val="28"/>
          <w:lang w:val="ru-RU"/>
        </w:rPr>
        <w:t>в муниципальную программу</w:t>
      </w:r>
      <w:r w:rsidR="004E6B02">
        <w:rPr>
          <w:sz w:val="28"/>
          <w:szCs w:val="28"/>
          <w:lang w:val="ru-RU"/>
        </w:rPr>
        <w:t xml:space="preserve"> включены следующие основные мероприятия</w:t>
      </w:r>
      <w:r w:rsidRPr="002C006C">
        <w:rPr>
          <w:sz w:val="28"/>
          <w:szCs w:val="28"/>
          <w:lang w:val="ru-RU"/>
        </w:rPr>
        <w:t xml:space="preserve">: </w:t>
      </w:r>
    </w:p>
    <w:p w:rsidR="00196ADB" w:rsidRPr="002C006C" w:rsidRDefault="00196ADB" w:rsidP="00196A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- </w:t>
      </w:r>
      <w:r w:rsidR="004548F5" w:rsidRPr="002C006C">
        <w:rPr>
          <w:sz w:val="28"/>
          <w:szCs w:val="28"/>
          <w:lang w:val="ru-RU"/>
        </w:rPr>
        <w:t>о</w:t>
      </w:r>
      <w:r w:rsidRPr="002C006C">
        <w:rPr>
          <w:sz w:val="28"/>
          <w:szCs w:val="28"/>
          <w:lang w:val="ru-RU"/>
        </w:rPr>
        <w:t>рганизация и проведение информационной кампании по разъяснению физическим и юридическим лицам необходимости и целесообразности своевременной уплаты налогов в бюджеты всех уровней бюджетн</w:t>
      </w:r>
      <w:r w:rsidR="004548F5" w:rsidRPr="002C006C">
        <w:rPr>
          <w:sz w:val="28"/>
          <w:szCs w:val="28"/>
          <w:lang w:val="ru-RU"/>
        </w:rPr>
        <w:t>ой системы Российской Федерации</w:t>
      </w:r>
      <w:r w:rsidRPr="002C006C">
        <w:rPr>
          <w:sz w:val="28"/>
          <w:szCs w:val="28"/>
          <w:lang w:val="ru-RU"/>
        </w:rPr>
        <w:t xml:space="preserve">;    </w:t>
      </w:r>
    </w:p>
    <w:p w:rsidR="00196ADB" w:rsidRPr="002C006C" w:rsidRDefault="004548F5" w:rsidP="00196A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 п</w:t>
      </w:r>
      <w:r w:rsidR="00196ADB" w:rsidRPr="002C006C">
        <w:rPr>
          <w:sz w:val="28"/>
          <w:szCs w:val="28"/>
          <w:lang w:val="ru-RU"/>
        </w:rPr>
        <w:t xml:space="preserve">роведение заседаний комиссии по мобилизации дополнительных доходов в бюджет городского поселения </w:t>
      </w:r>
      <w:proofErr w:type="spellStart"/>
      <w:r w:rsidR="00196ADB" w:rsidRPr="002C006C">
        <w:rPr>
          <w:sz w:val="28"/>
          <w:szCs w:val="28"/>
          <w:lang w:val="ru-RU"/>
        </w:rPr>
        <w:t>Лянтор</w:t>
      </w:r>
      <w:proofErr w:type="spellEnd"/>
      <w:r w:rsidR="00196ADB" w:rsidRPr="002C006C">
        <w:rPr>
          <w:sz w:val="28"/>
          <w:szCs w:val="28"/>
          <w:lang w:val="ru-RU"/>
        </w:rPr>
        <w:t xml:space="preserve"> с привлечением ИФНС России по </w:t>
      </w:r>
      <w:proofErr w:type="spellStart"/>
      <w:r w:rsidR="00196ADB" w:rsidRPr="002C006C">
        <w:rPr>
          <w:sz w:val="28"/>
          <w:szCs w:val="28"/>
          <w:lang w:val="ru-RU"/>
        </w:rPr>
        <w:t>Сур</w:t>
      </w:r>
      <w:r w:rsidRPr="002C006C">
        <w:rPr>
          <w:sz w:val="28"/>
          <w:szCs w:val="28"/>
          <w:lang w:val="ru-RU"/>
        </w:rPr>
        <w:t>гутскому</w:t>
      </w:r>
      <w:proofErr w:type="spellEnd"/>
      <w:r w:rsidRPr="002C006C">
        <w:rPr>
          <w:sz w:val="28"/>
          <w:szCs w:val="28"/>
          <w:lang w:val="ru-RU"/>
        </w:rPr>
        <w:t xml:space="preserve"> району</w:t>
      </w:r>
      <w:r w:rsidR="00196ADB" w:rsidRPr="002C006C">
        <w:rPr>
          <w:sz w:val="28"/>
          <w:szCs w:val="28"/>
          <w:lang w:val="ru-RU"/>
        </w:rPr>
        <w:t>.</w:t>
      </w:r>
    </w:p>
    <w:p w:rsidR="00196ADB" w:rsidRPr="002C006C" w:rsidRDefault="00196ADB" w:rsidP="00196A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Одним и</w:t>
      </w:r>
      <w:r w:rsidR="00BD4F87">
        <w:rPr>
          <w:sz w:val="28"/>
          <w:szCs w:val="28"/>
          <w:lang w:val="ru-RU"/>
        </w:rPr>
        <w:t>з</w:t>
      </w:r>
      <w:r w:rsidRPr="002C006C">
        <w:rPr>
          <w:sz w:val="28"/>
          <w:szCs w:val="28"/>
          <w:lang w:val="ru-RU"/>
        </w:rPr>
        <w:t xml:space="preserve"> наиболее ответственных этапов бюджетного процесса в городском поселении является формирование бюджета города и внесение в него изменений. Организация деятельности по составлению проекта бюджета города, а также внесению изменений в бюджет города представляет собой очень трудоёмкий процесс с привлечением большого количества участников, разработкой множества документов, проведением плановых и внеплановых мероприятий. Не соблюдение сроков и процедур формирования бюджета, предельных значений основных параметров бюджета является нарушением бюджетного законодательства Российской Федерации. </w:t>
      </w:r>
    </w:p>
    <w:p w:rsidR="000A5EAB" w:rsidRPr="002C006C" w:rsidRDefault="00196ADB" w:rsidP="000A5EA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Своевременность форм</w:t>
      </w:r>
      <w:r w:rsidR="00331B7E">
        <w:rPr>
          <w:sz w:val="28"/>
          <w:szCs w:val="28"/>
          <w:lang w:val="ru-RU"/>
        </w:rPr>
        <w:t>ирования проекта бюджета города</w:t>
      </w:r>
      <w:r w:rsidRPr="002C006C">
        <w:rPr>
          <w:sz w:val="28"/>
          <w:szCs w:val="28"/>
          <w:lang w:val="ru-RU"/>
        </w:rPr>
        <w:t xml:space="preserve"> и частота внесения изменений в бюджет города учитываются департаментом финансов администрации </w:t>
      </w:r>
      <w:proofErr w:type="spellStart"/>
      <w:r w:rsidRPr="002C006C">
        <w:rPr>
          <w:sz w:val="28"/>
          <w:szCs w:val="28"/>
          <w:lang w:val="ru-RU"/>
        </w:rPr>
        <w:t>Сургутского</w:t>
      </w:r>
      <w:proofErr w:type="spellEnd"/>
      <w:r w:rsidRPr="002C006C">
        <w:rPr>
          <w:sz w:val="28"/>
          <w:szCs w:val="28"/>
          <w:lang w:val="ru-RU"/>
        </w:rPr>
        <w:t xml:space="preserve"> района при проведении мониторинга и оценки качества организации и осуществления бюджетного процесса в городских и сельских поселениях </w:t>
      </w:r>
      <w:proofErr w:type="spellStart"/>
      <w:r w:rsidRPr="002C006C">
        <w:rPr>
          <w:sz w:val="28"/>
          <w:szCs w:val="28"/>
          <w:lang w:val="ru-RU"/>
        </w:rPr>
        <w:t>Сургутского</w:t>
      </w:r>
      <w:proofErr w:type="spellEnd"/>
      <w:r w:rsidRPr="002C006C">
        <w:rPr>
          <w:sz w:val="28"/>
          <w:szCs w:val="28"/>
          <w:lang w:val="ru-RU"/>
        </w:rPr>
        <w:t xml:space="preserve"> района. </w:t>
      </w:r>
      <w:r w:rsidR="000A5EAB" w:rsidRPr="002C006C">
        <w:rPr>
          <w:sz w:val="28"/>
          <w:szCs w:val="28"/>
          <w:lang w:val="ru-RU"/>
        </w:rPr>
        <w:t>В целях соблюдения участниками бюджетного процесса городского поселения требований Бюджетного законодательства Российской Федерации в муниципальную программу включено следующее мероприятие:</w:t>
      </w:r>
    </w:p>
    <w:p w:rsidR="000A5EAB" w:rsidRPr="002C006C" w:rsidRDefault="000A5EAB" w:rsidP="000A5EA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   </w:t>
      </w:r>
      <w:r w:rsidR="004548F5" w:rsidRPr="002C006C">
        <w:rPr>
          <w:sz w:val="28"/>
          <w:szCs w:val="28"/>
          <w:lang w:val="ru-RU"/>
        </w:rPr>
        <w:t>- ф</w:t>
      </w:r>
      <w:r w:rsidRPr="002C006C">
        <w:rPr>
          <w:sz w:val="28"/>
          <w:szCs w:val="28"/>
          <w:lang w:val="ru-RU"/>
        </w:rPr>
        <w:t xml:space="preserve">ормирование бюджета </w:t>
      </w:r>
      <w:r w:rsidR="00937362" w:rsidRPr="002C006C">
        <w:rPr>
          <w:sz w:val="28"/>
          <w:szCs w:val="28"/>
          <w:lang w:val="ru-RU"/>
        </w:rPr>
        <w:t xml:space="preserve">городского поселения </w:t>
      </w:r>
      <w:proofErr w:type="spellStart"/>
      <w:r w:rsidR="00937362" w:rsidRPr="002C006C">
        <w:rPr>
          <w:sz w:val="28"/>
          <w:szCs w:val="28"/>
          <w:lang w:val="ru-RU"/>
        </w:rPr>
        <w:t>Лянтор</w:t>
      </w:r>
      <w:proofErr w:type="spellEnd"/>
      <w:r w:rsidRPr="002C006C">
        <w:rPr>
          <w:sz w:val="28"/>
          <w:szCs w:val="28"/>
          <w:lang w:val="ru-RU"/>
        </w:rPr>
        <w:t>.</w:t>
      </w:r>
    </w:p>
    <w:p w:rsidR="000A5EAB" w:rsidRPr="002C006C" w:rsidRDefault="000A5EAB" w:rsidP="000A5EA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В целях реализации в полном объеме поставленной</w:t>
      </w:r>
      <w:r w:rsidR="00331B7E">
        <w:rPr>
          <w:sz w:val="28"/>
          <w:szCs w:val="28"/>
          <w:lang w:val="ru-RU"/>
        </w:rPr>
        <w:t xml:space="preserve"> задачи муниципальной программы</w:t>
      </w:r>
      <w:r w:rsidRPr="002C006C">
        <w:rPr>
          <w:sz w:val="28"/>
          <w:szCs w:val="28"/>
          <w:lang w:val="ru-RU"/>
        </w:rPr>
        <w:t xml:space="preserve"> необходимо предусмотреть мероприятия, направленные на </w:t>
      </w:r>
      <w:r w:rsidRPr="002C006C">
        <w:rPr>
          <w:sz w:val="28"/>
          <w:szCs w:val="28"/>
          <w:lang w:val="ru-RU"/>
        </w:rPr>
        <w:lastRenderedPageBreak/>
        <w:t>обеспечение сбалансированности и устойчивос</w:t>
      </w:r>
      <w:r w:rsidR="00331B7E">
        <w:rPr>
          <w:sz w:val="28"/>
          <w:szCs w:val="28"/>
          <w:lang w:val="ru-RU"/>
        </w:rPr>
        <w:t>ти бюджета городского поселения</w:t>
      </w:r>
      <w:r w:rsidRPr="002C006C">
        <w:rPr>
          <w:sz w:val="28"/>
          <w:szCs w:val="28"/>
          <w:lang w:val="ru-RU"/>
        </w:rPr>
        <w:t xml:space="preserve"> и на поддержание сложившегося в городском поселении высокого уровня сбалансированности и устойчивости бюджета городского поселения.</w:t>
      </w:r>
    </w:p>
    <w:p w:rsidR="000A5EAB" w:rsidRPr="002C006C" w:rsidRDefault="000A5EAB" w:rsidP="000A5EA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По данному направлению предлагается реализация следующих основных мероприятий:   </w:t>
      </w:r>
    </w:p>
    <w:p w:rsidR="00AA2365" w:rsidRPr="002C006C" w:rsidRDefault="000A5EAB" w:rsidP="00AA236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</w:t>
      </w:r>
      <w:r w:rsidR="00937362" w:rsidRPr="002C006C">
        <w:rPr>
          <w:sz w:val="28"/>
          <w:szCs w:val="28"/>
          <w:lang w:val="ru-RU"/>
        </w:rPr>
        <w:t>р</w:t>
      </w:r>
      <w:r w:rsidRPr="002C006C">
        <w:rPr>
          <w:sz w:val="28"/>
          <w:szCs w:val="28"/>
          <w:lang w:val="ru-RU"/>
        </w:rPr>
        <w:t>еализация долговой полит</w:t>
      </w:r>
      <w:r w:rsidR="002D479B">
        <w:rPr>
          <w:sz w:val="28"/>
          <w:szCs w:val="28"/>
          <w:lang w:val="ru-RU"/>
        </w:rPr>
        <w:t xml:space="preserve">ики городского поселения </w:t>
      </w:r>
      <w:proofErr w:type="spellStart"/>
      <w:r w:rsidR="002D479B">
        <w:rPr>
          <w:sz w:val="28"/>
          <w:szCs w:val="28"/>
          <w:lang w:val="ru-RU"/>
        </w:rPr>
        <w:t>Лянтор</w:t>
      </w:r>
      <w:proofErr w:type="spellEnd"/>
      <w:r w:rsidR="002D479B">
        <w:rPr>
          <w:sz w:val="28"/>
          <w:szCs w:val="28"/>
          <w:lang w:val="ru-RU"/>
        </w:rPr>
        <w:t>.</w:t>
      </w:r>
    </w:p>
    <w:p w:rsidR="00AA2365" w:rsidRPr="002C006C" w:rsidRDefault="00AA2365" w:rsidP="00AA236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Реализация бюджетной политики в городском поселении осуществляется исходя из необходимости безусловного исполнения городским поселением собственных расходных обязательств, в т</w:t>
      </w:r>
      <w:r w:rsidR="00331B7E">
        <w:rPr>
          <w:sz w:val="28"/>
          <w:szCs w:val="28"/>
          <w:lang w:val="ru-RU"/>
        </w:rPr>
        <w:t xml:space="preserve">ом числе </w:t>
      </w:r>
      <w:r w:rsidR="00331B7E" w:rsidRPr="002C006C">
        <w:rPr>
          <w:sz w:val="28"/>
          <w:szCs w:val="28"/>
          <w:lang w:val="ru-RU"/>
        </w:rPr>
        <w:t>с</w:t>
      </w:r>
      <w:r w:rsidRPr="002C006C">
        <w:rPr>
          <w:sz w:val="28"/>
          <w:szCs w:val="28"/>
          <w:lang w:val="ru-RU"/>
        </w:rPr>
        <w:t xml:space="preserve"> учетом их оптимизации и повышения эффективности использовани</w:t>
      </w:r>
      <w:r w:rsidR="00331B7E">
        <w:rPr>
          <w:sz w:val="28"/>
          <w:szCs w:val="28"/>
          <w:lang w:val="ru-RU"/>
        </w:rPr>
        <w:t>я финансовых ресурсов. При этом</w:t>
      </w:r>
      <w:r w:rsidRPr="002C006C">
        <w:rPr>
          <w:sz w:val="28"/>
          <w:szCs w:val="28"/>
          <w:lang w:val="ru-RU"/>
        </w:rPr>
        <w:t xml:space="preserve"> решение задачи оптимизации бюджетных расходов должн</w:t>
      </w:r>
      <w:r w:rsidR="00331B7E">
        <w:rPr>
          <w:sz w:val="28"/>
          <w:szCs w:val="28"/>
          <w:lang w:val="ru-RU"/>
        </w:rPr>
        <w:t xml:space="preserve">о обеспечиваться при условии </w:t>
      </w:r>
      <w:proofErr w:type="spellStart"/>
      <w:r w:rsidR="00331B7E">
        <w:rPr>
          <w:sz w:val="28"/>
          <w:szCs w:val="28"/>
          <w:lang w:val="ru-RU"/>
        </w:rPr>
        <w:t>не</w:t>
      </w:r>
      <w:r w:rsidRPr="002C006C">
        <w:rPr>
          <w:sz w:val="28"/>
          <w:szCs w:val="28"/>
          <w:lang w:val="ru-RU"/>
        </w:rPr>
        <w:t>снижения</w:t>
      </w:r>
      <w:proofErr w:type="spellEnd"/>
      <w:r w:rsidRPr="002C006C">
        <w:rPr>
          <w:sz w:val="28"/>
          <w:szCs w:val="28"/>
          <w:lang w:val="ru-RU"/>
        </w:rPr>
        <w:t xml:space="preserve"> качества и объёмов предоставляемых муниципальных услуг, а также недопущения возникновения просроченной задолженности по обязательствам, возникающим из действующего законодательства и договорных отнош</w:t>
      </w:r>
      <w:r w:rsidR="00331B7E">
        <w:rPr>
          <w:sz w:val="28"/>
          <w:szCs w:val="28"/>
          <w:lang w:val="ru-RU"/>
        </w:rPr>
        <w:t>ений. С этой целью предусмотрены</w:t>
      </w:r>
      <w:r w:rsidRPr="002C006C">
        <w:rPr>
          <w:sz w:val="28"/>
          <w:szCs w:val="28"/>
          <w:lang w:val="ru-RU"/>
        </w:rPr>
        <w:t xml:space="preserve"> следующ</w:t>
      </w:r>
      <w:r w:rsidR="00D01BA6" w:rsidRPr="002C006C">
        <w:rPr>
          <w:sz w:val="28"/>
          <w:szCs w:val="28"/>
          <w:lang w:val="ru-RU"/>
        </w:rPr>
        <w:t>и</w:t>
      </w:r>
      <w:r w:rsidRPr="002C006C">
        <w:rPr>
          <w:sz w:val="28"/>
          <w:szCs w:val="28"/>
          <w:lang w:val="ru-RU"/>
        </w:rPr>
        <w:t>е основн</w:t>
      </w:r>
      <w:r w:rsidR="00D01BA6" w:rsidRPr="002C006C">
        <w:rPr>
          <w:sz w:val="28"/>
          <w:szCs w:val="28"/>
          <w:lang w:val="ru-RU"/>
        </w:rPr>
        <w:t>ы</w:t>
      </w:r>
      <w:r w:rsidRPr="002C006C">
        <w:rPr>
          <w:sz w:val="28"/>
          <w:szCs w:val="28"/>
          <w:lang w:val="ru-RU"/>
        </w:rPr>
        <w:t>е мероприяти</w:t>
      </w:r>
      <w:r w:rsidR="00D01BA6" w:rsidRPr="002C006C">
        <w:rPr>
          <w:sz w:val="28"/>
          <w:szCs w:val="28"/>
          <w:lang w:val="ru-RU"/>
        </w:rPr>
        <w:t>я</w:t>
      </w:r>
      <w:r w:rsidRPr="002C006C">
        <w:rPr>
          <w:sz w:val="28"/>
          <w:szCs w:val="28"/>
          <w:lang w:val="ru-RU"/>
        </w:rPr>
        <w:t>:</w:t>
      </w:r>
    </w:p>
    <w:p w:rsidR="00AA2365" w:rsidRPr="002C006C" w:rsidRDefault="00937362" w:rsidP="00D01BA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 о</w:t>
      </w:r>
      <w:r w:rsidR="00AA2365" w:rsidRPr="002C006C">
        <w:rPr>
          <w:sz w:val="28"/>
          <w:szCs w:val="28"/>
          <w:lang w:val="ru-RU"/>
        </w:rPr>
        <w:t xml:space="preserve">беспечение выполнения расходных обязательств </w:t>
      </w:r>
      <w:r w:rsidRPr="002C006C">
        <w:rPr>
          <w:sz w:val="28"/>
          <w:szCs w:val="28"/>
          <w:lang w:val="ru-RU"/>
        </w:rPr>
        <w:t xml:space="preserve">городского поселения </w:t>
      </w:r>
      <w:proofErr w:type="spellStart"/>
      <w:r w:rsidRPr="002C006C">
        <w:rPr>
          <w:sz w:val="28"/>
          <w:szCs w:val="28"/>
          <w:lang w:val="ru-RU"/>
        </w:rPr>
        <w:t>Лянтор</w:t>
      </w:r>
      <w:proofErr w:type="spellEnd"/>
      <w:r w:rsidR="002D479B">
        <w:rPr>
          <w:sz w:val="28"/>
          <w:szCs w:val="28"/>
          <w:lang w:val="ru-RU"/>
        </w:rPr>
        <w:t>;</w:t>
      </w:r>
    </w:p>
    <w:p w:rsidR="000A5EAB" w:rsidRPr="002C006C" w:rsidRDefault="000A5EAB" w:rsidP="000A5EA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-</w:t>
      </w:r>
      <w:r w:rsidR="00937362" w:rsidRPr="002C006C">
        <w:rPr>
          <w:sz w:val="28"/>
          <w:szCs w:val="28"/>
          <w:lang w:val="ru-RU"/>
        </w:rPr>
        <w:t>о</w:t>
      </w:r>
      <w:r w:rsidRPr="002C006C">
        <w:rPr>
          <w:sz w:val="28"/>
          <w:szCs w:val="28"/>
          <w:lang w:val="ru-RU"/>
        </w:rPr>
        <w:t xml:space="preserve">беспечение соблюдения установленных бюджетным законодательством Российской Федерации предельных значений параметров бюджета городского поселения </w:t>
      </w:r>
      <w:proofErr w:type="spellStart"/>
      <w:r w:rsidRPr="002C006C">
        <w:rPr>
          <w:sz w:val="28"/>
          <w:szCs w:val="28"/>
          <w:lang w:val="ru-RU"/>
        </w:rPr>
        <w:t>Лянтор</w:t>
      </w:r>
      <w:proofErr w:type="spellEnd"/>
      <w:r w:rsidRPr="002C006C">
        <w:rPr>
          <w:sz w:val="28"/>
          <w:szCs w:val="28"/>
          <w:lang w:val="ru-RU"/>
        </w:rPr>
        <w:t>.</w:t>
      </w:r>
    </w:p>
    <w:p w:rsidR="00937362" w:rsidRPr="002C006C" w:rsidRDefault="000A5EAB" w:rsidP="00331B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Результаты реализации основных </w:t>
      </w:r>
      <w:r w:rsidR="00D01BA6" w:rsidRPr="002C006C">
        <w:rPr>
          <w:sz w:val="28"/>
          <w:szCs w:val="28"/>
          <w:lang w:val="ru-RU"/>
        </w:rPr>
        <w:t>мероприятий</w:t>
      </w:r>
      <w:r w:rsidR="00331B7E">
        <w:rPr>
          <w:sz w:val="28"/>
          <w:szCs w:val="28"/>
          <w:lang w:val="ru-RU"/>
        </w:rPr>
        <w:t>,</w:t>
      </w:r>
      <w:r w:rsidR="00D01BA6" w:rsidRPr="002C006C">
        <w:rPr>
          <w:sz w:val="28"/>
          <w:szCs w:val="28"/>
          <w:lang w:val="ru-RU"/>
        </w:rPr>
        <w:t xml:space="preserve"> предусмотренных муниципальной программой</w:t>
      </w:r>
      <w:r w:rsidR="00331B7E">
        <w:rPr>
          <w:sz w:val="28"/>
          <w:szCs w:val="28"/>
          <w:lang w:val="ru-RU"/>
        </w:rPr>
        <w:t>,</w:t>
      </w:r>
      <w:r w:rsidR="00D01BA6" w:rsidRPr="002C006C">
        <w:rPr>
          <w:sz w:val="28"/>
          <w:szCs w:val="28"/>
          <w:lang w:val="ru-RU"/>
        </w:rPr>
        <w:t xml:space="preserve"> </w:t>
      </w:r>
      <w:r w:rsidRPr="002C006C">
        <w:rPr>
          <w:sz w:val="28"/>
          <w:szCs w:val="28"/>
          <w:lang w:val="ru-RU"/>
        </w:rPr>
        <w:t>являются предметом оценки департамент</w:t>
      </w:r>
      <w:r w:rsidR="00331B7E">
        <w:rPr>
          <w:sz w:val="28"/>
          <w:szCs w:val="28"/>
          <w:lang w:val="ru-RU"/>
        </w:rPr>
        <w:t>ом</w:t>
      </w:r>
      <w:r w:rsidRPr="002C006C">
        <w:rPr>
          <w:sz w:val="28"/>
          <w:szCs w:val="28"/>
          <w:lang w:val="ru-RU"/>
        </w:rPr>
        <w:t xml:space="preserve"> финансов а</w:t>
      </w:r>
      <w:r w:rsidR="00331B7E">
        <w:rPr>
          <w:sz w:val="28"/>
          <w:szCs w:val="28"/>
          <w:lang w:val="ru-RU"/>
        </w:rPr>
        <w:t xml:space="preserve">дминистрации </w:t>
      </w:r>
      <w:proofErr w:type="spellStart"/>
      <w:r w:rsidR="00331B7E">
        <w:rPr>
          <w:sz w:val="28"/>
          <w:szCs w:val="28"/>
          <w:lang w:val="ru-RU"/>
        </w:rPr>
        <w:t>Сургутского</w:t>
      </w:r>
      <w:proofErr w:type="spellEnd"/>
      <w:r w:rsidR="00331B7E">
        <w:rPr>
          <w:sz w:val="28"/>
          <w:szCs w:val="28"/>
          <w:lang w:val="ru-RU"/>
        </w:rPr>
        <w:t xml:space="preserve"> района</w:t>
      </w:r>
      <w:r w:rsidRPr="002C006C">
        <w:rPr>
          <w:sz w:val="28"/>
          <w:szCs w:val="28"/>
          <w:lang w:val="ru-RU"/>
        </w:rPr>
        <w:t xml:space="preserve"> при проведении ежегодного мониторинга и оценки качества организации и осуществления бюджетного процесса в городских и сельских поселениях </w:t>
      </w:r>
      <w:proofErr w:type="spellStart"/>
      <w:r w:rsidRPr="002C006C">
        <w:rPr>
          <w:sz w:val="28"/>
          <w:szCs w:val="28"/>
          <w:lang w:val="ru-RU"/>
        </w:rPr>
        <w:t>Сургутского</w:t>
      </w:r>
      <w:proofErr w:type="spellEnd"/>
      <w:r w:rsidRPr="002C006C">
        <w:rPr>
          <w:sz w:val="28"/>
          <w:szCs w:val="28"/>
          <w:lang w:val="ru-RU"/>
        </w:rPr>
        <w:t xml:space="preserve"> района.</w:t>
      </w:r>
    </w:p>
    <w:p w:rsidR="00393F53" w:rsidRPr="002C006C" w:rsidRDefault="002B63ED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393F53" w:rsidRPr="002C006C">
        <w:rPr>
          <w:rFonts w:eastAsiaTheme="minorEastAsia"/>
          <w:sz w:val="28"/>
          <w:szCs w:val="28"/>
          <w:lang w:val="ru-RU"/>
        </w:rPr>
        <w:t>8. Показатели непосредственных результатов основных мероприятий</w:t>
      </w:r>
      <w:r w:rsidR="000F15A3" w:rsidRPr="002C006C">
        <w:rPr>
          <w:rFonts w:eastAsiaTheme="minorEastAsia"/>
          <w:sz w:val="28"/>
          <w:szCs w:val="28"/>
          <w:lang w:val="ru-RU"/>
        </w:rPr>
        <w:t>.</w:t>
      </w:r>
    </w:p>
    <w:p w:rsidR="00393F53" w:rsidRPr="002C006C" w:rsidRDefault="00393F53" w:rsidP="00853AA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 xml:space="preserve">Целевые значения показателей непосредственных результатов основных мероприятий программы приведены в Приложении </w:t>
      </w:r>
      <w:r w:rsidR="005E66D7" w:rsidRPr="002C006C">
        <w:rPr>
          <w:rFonts w:eastAsiaTheme="minorEastAsia"/>
          <w:sz w:val="28"/>
          <w:szCs w:val="28"/>
          <w:lang w:val="ru-RU"/>
        </w:rPr>
        <w:t>1</w:t>
      </w:r>
      <w:r w:rsidR="00853AAE" w:rsidRPr="002C006C">
        <w:rPr>
          <w:rFonts w:eastAsiaTheme="minorEastAsia"/>
          <w:sz w:val="28"/>
          <w:szCs w:val="28"/>
          <w:lang w:val="ru-RU"/>
        </w:rPr>
        <w:t xml:space="preserve">. </w:t>
      </w:r>
    </w:p>
    <w:p w:rsidR="00393F53" w:rsidRDefault="00393F53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 xml:space="preserve">Порядок определения фактических значений показателей непосредственных результатов </w:t>
      </w:r>
      <w:r w:rsidR="007E3F9C" w:rsidRPr="002C006C">
        <w:rPr>
          <w:rFonts w:eastAsiaTheme="minorEastAsia"/>
          <w:sz w:val="28"/>
          <w:szCs w:val="28"/>
          <w:lang w:val="ru-RU"/>
        </w:rPr>
        <w:t xml:space="preserve">мероприятий </w:t>
      </w:r>
      <w:r w:rsidRPr="002C006C">
        <w:rPr>
          <w:rFonts w:eastAsiaTheme="minorEastAsia"/>
          <w:sz w:val="28"/>
          <w:szCs w:val="28"/>
          <w:lang w:val="ru-RU"/>
        </w:rPr>
        <w:t>программы:</w:t>
      </w:r>
    </w:p>
    <w:p w:rsidR="002D479B" w:rsidRDefault="002D479B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2D479B" w:rsidRPr="002C006C" w:rsidRDefault="002D479B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3428"/>
        <w:gridCol w:w="3731"/>
      </w:tblGrid>
      <w:tr w:rsidR="003F5BDE" w:rsidRPr="00A55118" w:rsidTr="00CA419D">
        <w:tc>
          <w:tcPr>
            <w:tcW w:w="2533" w:type="dxa"/>
            <w:shd w:val="clear" w:color="auto" w:fill="auto"/>
          </w:tcPr>
          <w:p w:rsidR="003F5BDE" w:rsidRPr="002C006C" w:rsidRDefault="003F5BDE" w:rsidP="00077DBD">
            <w:pPr>
              <w:jc w:val="center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532" w:type="dxa"/>
            <w:shd w:val="clear" w:color="auto" w:fill="auto"/>
          </w:tcPr>
          <w:p w:rsidR="003F5BDE" w:rsidRPr="002C006C" w:rsidRDefault="003F5BDE" w:rsidP="00077DBD">
            <w:pPr>
              <w:jc w:val="center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Расчёт показателя</w:t>
            </w:r>
          </w:p>
        </w:tc>
        <w:tc>
          <w:tcPr>
            <w:tcW w:w="4000" w:type="dxa"/>
            <w:shd w:val="clear" w:color="auto" w:fill="auto"/>
          </w:tcPr>
          <w:p w:rsidR="003F5BDE" w:rsidRPr="002C006C" w:rsidRDefault="003F5BDE" w:rsidP="00077DBD">
            <w:pPr>
              <w:jc w:val="center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Источники данных для расчёта показателя</w:t>
            </w:r>
          </w:p>
        </w:tc>
      </w:tr>
      <w:tr w:rsidR="003F5BDE" w:rsidRPr="00A55118" w:rsidTr="00CA419D">
        <w:trPr>
          <w:trHeight w:val="1171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877CA" w:rsidP="00B976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  <w:r w:rsidR="003F5BDE" w:rsidRPr="002C006C">
              <w:rPr>
                <w:sz w:val="28"/>
                <w:szCs w:val="28"/>
                <w:lang w:val="ru-RU"/>
              </w:rPr>
              <w:t xml:space="preserve"> муниципальных программ городского поселения </w:t>
            </w:r>
            <w:proofErr w:type="spellStart"/>
            <w:r w:rsidR="003F5BDE"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="003F5BDE" w:rsidRPr="002C006C">
              <w:rPr>
                <w:sz w:val="28"/>
                <w:szCs w:val="28"/>
                <w:lang w:val="ru-RU"/>
              </w:rPr>
              <w:t xml:space="preserve">, предусматривающих использование инструментов инициативного </w:t>
            </w:r>
            <w:r w:rsidR="003F5BDE" w:rsidRPr="002C006C">
              <w:rPr>
                <w:sz w:val="28"/>
                <w:szCs w:val="28"/>
                <w:lang w:val="ru-RU"/>
              </w:rPr>
              <w:lastRenderedPageBreak/>
              <w:t>бюджетирования, (</w:t>
            </w:r>
            <w:r w:rsidR="00B9764B">
              <w:rPr>
                <w:sz w:val="28"/>
                <w:szCs w:val="28"/>
                <w:lang w:val="ru-RU"/>
              </w:rPr>
              <w:t>шт.</w:t>
            </w:r>
            <w:r w:rsidR="003F5BDE" w:rsidRPr="002C006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B9764B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П1(ОМ) = МП(ИБ) / МП *100%, где:</w:t>
            </w:r>
            <w:r w:rsidRPr="002C006C">
              <w:rPr>
                <w:sz w:val="28"/>
                <w:szCs w:val="28"/>
                <w:lang w:val="ru-RU"/>
              </w:rPr>
              <w:br/>
              <w:t>П1(ОМ) - значение показателя «</w:t>
            </w:r>
            <w:r w:rsidR="00B9764B">
              <w:rPr>
                <w:sz w:val="28"/>
                <w:szCs w:val="28"/>
                <w:lang w:val="ru-RU"/>
              </w:rPr>
              <w:t>Количество</w:t>
            </w:r>
            <w:r w:rsidRPr="002C006C">
              <w:rPr>
                <w:sz w:val="28"/>
                <w:szCs w:val="28"/>
                <w:lang w:val="ru-RU"/>
              </w:rPr>
              <w:t xml:space="preserve"> муниципальных программ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, предусматривающих использование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>инструментов инициативного бюджетирования», (</w:t>
            </w:r>
            <w:r w:rsidR="00B9764B">
              <w:rPr>
                <w:sz w:val="28"/>
                <w:szCs w:val="28"/>
                <w:lang w:val="ru-RU"/>
              </w:rPr>
              <w:t>шт.</w:t>
            </w:r>
            <w:r w:rsidRPr="002C006C">
              <w:rPr>
                <w:sz w:val="28"/>
                <w:szCs w:val="28"/>
                <w:lang w:val="ru-RU"/>
              </w:rPr>
              <w:t>);</w:t>
            </w:r>
            <w:r w:rsidRPr="002C006C">
              <w:rPr>
                <w:sz w:val="28"/>
                <w:szCs w:val="28"/>
                <w:lang w:val="ru-RU"/>
              </w:rPr>
              <w:br/>
              <w:t xml:space="preserve">МП(ИБ) - количество муниципальных программ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, содержащих мероприятия, предусматривающие использование инструментов инициативного бюджетирования в городском поселении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в течении отчётного периода, (шт.);</w:t>
            </w:r>
            <w:r w:rsidRPr="002C006C">
              <w:rPr>
                <w:sz w:val="28"/>
                <w:szCs w:val="28"/>
                <w:lang w:val="ru-RU"/>
              </w:rPr>
              <w:br/>
              <w:t xml:space="preserve">МП - общее количество муниципальных программ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, подлежащих реализации в городском поселении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Лянторна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конец отчётного периода, (шт.)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Постановления 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, Официальные источники опубликования муниципальных правовых актов, информация на официальном сайте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</w:p>
        </w:tc>
      </w:tr>
      <w:tr w:rsidR="003F5BDE" w:rsidRPr="00A55118" w:rsidTr="00CA419D">
        <w:trPr>
          <w:trHeight w:val="557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Мероприятия по проведению оценки эффективности налоговых льгот, (шт.)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br w:type="page"/>
              <w:t>П2(ОМ) = NМ, где: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П2(ОМ) - значение показателя «Мероприятия по проведению оценки эффективности налоговых льгот», шт.;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NМ - фактическое количество мероприятий по проведению оценки эффективности налоговых льгот, проведённых в отчётном периоде, (шт.).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Форма 0503117 ежемесячной бюджетной отчётности об исполнении бюджета за декабрь</w:t>
            </w:r>
          </w:p>
          <w:p w:rsidR="003F5BDE" w:rsidRPr="002C006C" w:rsidRDefault="003F5BDE" w:rsidP="00077DBD">
            <w:pPr>
              <w:ind w:left="-54"/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Постановление 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от 30.04.2015 № 280 «Об утверждении порядка оценки эффективности предоставляемых (планируемых к предоставлению) налоговых льгот»</w:t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 Отчёт о налоговой базе и структуре начислений по местным налогам за отчётный период по форме 5-МН, предоставленного инспекции ФНС России по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Сургутскому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району или с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>сайта nalog.ru, раздел статистическая отчётность</w:t>
            </w:r>
          </w:p>
        </w:tc>
      </w:tr>
      <w:tr w:rsidR="003F5BDE" w:rsidRPr="00A55118" w:rsidTr="00CA419D">
        <w:trPr>
          <w:trHeight w:val="604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Результаты ежегодной оценки эффективности налоговых льгот, (шт.)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П3(ОМ) = NР, </w:t>
            </w:r>
            <w:proofErr w:type="gramStart"/>
            <w:r w:rsidRPr="002C006C">
              <w:rPr>
                <w:sz w:val="28"/>
                <w:szCs w:val="28"/>
                <w:lang w:val="ru-RU"/>
              </w:rPr>
              <w:t>где:</w:t>
            </w:r>
            <w:r w:rsidRPr="002C006C">
              <w:rPr>
                <w:sz w:val="28"/>
                <w:szCs w:val="28"/>
                <w:lang w:val="ru-RU"/>
              </w:rPr>
              <w:br/>
              <w:t>П</w:t>
            </w:r>
            <w:proofErr w:type="gramEnd"/>
            <w:r w:rsidRPr="002C006C">
              <w:rPr>
                <w:sz w:val="28"/>
                <w:szCs w:val="28"/>
                <w:lang w:val="ru-RU"/>
              </w:rPr>
              <w:t>3(ОМ) - значение показателя «Результаты ежегодной оценки эффективности налоговых льгот», (шт.);</w:t>
            </w:r>
            <w:r w:rsidRPr="002C006C">
              <w:rPr>
                <w:sz w:val="28"/>
                <w:szCs w:val="28"/>
                <w:lang w:val="ru-RU"/>
              </w:rPr>
              <w:br/>
              <w:t xml:space="preserve">NР - фактическое количество результатов ежегодной оценки эффективности налоговых льгот (аналитических справок об оценке эффективности налоговых льгот), размещённой на официальном сайте 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в отчётном периоде, (шт.)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Аналитическая справка об оценке эффективности налоговых льгот</w:t>
            </w:r>
            <w:r w:rsidRPr="002C006C">
              <w:rPr>
                <w:sz w:val="28"/>
                <w:szCs w:val="28"/>
                <w:lang w:val="ru-RU"/>
              </w:rPr>
              <w:br/>
              <w:t xml:space="preserve">Официальный сайт 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/ Деятельность/ Бюджет и финансы/ Бюджет для граждан/ Льготы для граждан/ Оценка налоговых льгот</w:t>
            </w:r>
          </w:p>
        </w:tc>
      </w:tr>
      <w:tr w:rsidR="003F5BDE" w:rsidRPr="00A55118" w:rsidTr="00CA419D">
        <w:trPr>
          <w:trHeight w:val="2117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Публикации (информационные материалы), размещённые на официальном сайте пропагандирующие необходимость и целесообразность своевременной уплаты налогоплательщиками налогов, (шт.)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П4(ОМ)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NПуб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., где:</w:t>
            </w:r>
            <w:r w:rsidRPr="002C006C">
              <w:rPr>
                <w:sz w:val="28"/>
                <w:szCs w:val="28"/>
                <w:lang w:val="ru-RU"/>
              </w:rPr>
              <w:br/>
              <w:t>П4(ОМ) - значение показателя «Публикации (информационные материалы), размещённые на официальном сайте пропагандирующие необходимость и целесообразность своевременной уплаты налогоплательщиками налогов», (шт.);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NПуб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фактическое количество публикаций (информационных материалов), размещённых на официальном сайте 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пропагандирующих необходимость и целесообразность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своевременной уплаты налогоплательщиками налогов в отчётном периоде, (шт.). 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Официальный сайт 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</w:p>
        </w:tc>
      </w:tr>
      <w:tr w:rsidR="003F5BDE" w:rsidRPr="00A55118" w:rsidTr="00CA419D">
        <w:trPr>
          <w:trHeight w:val="2021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Заседания комиссии по мобилизации дополнительных доходов в бюджет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, (шт.)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П5(ОМ) = NЗ, </w:t>
            </w:r>
            <w:proofErr w:type="gramStart"/>
            <w:r w:rsidRPr="002C006C">
              <w:rPr>
                <w:sz w:val="28"/>
                <w:szCs w:val="28"/>
                <w:lang w:val="ru-RU"/>
              </w:rPr>
              <w:t>где:</w:t>
            </w:r>
            <w:r w:rsidRPr="002C006C">
              <w:rPr>
                <w:sz w:val="28"/>
                <w:szCs w:val="28"/>
                <w:lang w:val="ru-RU"/>
              </w:rPr>
              <w:br/>
              <w:t>П</w:t>
            </w:r>
            <w:proofErr w:type="gramEnd"/>
            <w:r w:rsidRPr="002C006C">
              <w:rPr>
                <w:sz w:val="28"/>
                <w:szCs w:val="28"/>
                <w:lang w:val="ru-RU"/>
              </w:rPr>
              <w:t xml:space="preserve">5(ОМ) - значение показателя «Заседания комиссии по мобилизации дополнительных доходов в бюджет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», (шт.);</w:t>
            </w:r>
            <w:r w:rsidRPr="002C006C">
              <w:rPr>
                <w:sz w:val="28"/>
                <w:szCs w:val="28"/>
                <w:lang w:val="ru-RU"/>
              </w:rPr>
              <w:br/>
              <w:t xml:space="preserve">NЗ - фактическое количество заседаний комиссии по мобилизации дополнительных доходов в бюджет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, состоявшихся в отчётном периоде, (шт.).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Протоколы заседаний комиссий по мобилизации дополнительных доходов в бюджет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</w:p>
        </w:tc>
      </w:tr>
      <w:tr w:rsidR="003F5BDE" w:rsidRPr="002C006C" w:rsidTr="00CA419D">
        <w:trPr>
          <w:trHeight w:val="1313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Своевременность принятия решения о бюджете на очередной финансовый год и плановый период, (ед.)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EF23F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6</w:t>
            </w:r>
            <w:r w:rsidRPr="002C006C">
              <w:rPr>
                <w:sz w:val="28"/>
                <w:szCs w:val="28"/>
                <w:lang w:val="ru-RU"/>
              </w:rPr>
              <w:t>(ОМ) = 1 или 0, где: П</w:t>
            </w:r>
            <w:r w:rsidR="00EF23FA">
              <w:rPr>
                <w:sz w:val="28"/>
                <w:szCs w:val="28"/>
                <w:lang w:val="ru-RU"/>
              </w:rPr>
              <w:t>6</w:t>
            </w:r>
            <w:r w:rsidRPr="002C006C">
              <w:rPr>
                <w:sz w:val="28"/>
                <w:szCs w:val="28"/>
                <w:lang w:val="ru-RU"/>
              </w:rPr>
              <w:t xml:space="preserve">(ОМ) - значение показателя «Своевременность принятия решения о бюджете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 на очередной финансовый год и на плановый период», (ед.);</w:t>
            </w:r>
            <w:r w:rsidRPr="002C006C">
              <w:rPr>
                <w:sz w:val="28"/>
                <w:szCs w:val="28"/>
                <w:lang w:val="ru-RU"/>
              </w:rPr>
              <w:br/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6</w:t>
            </w:r>
            <w:r w:rsidRPr="002C006C">
              <w:rPr>
                <w:sz w:val="28"/>
                <w:szCs w:val="28"/>
                <w:lang w:val="ru-RU"/>
              </w:rPr>
              <w:t xml:space="preserve">(ОМ) = 1, если решение о бюджете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 на очередной финансовый год и на плановый период принято до 1 января очередного финансового года;</w:t>
            </w:r>
            <w:r w:rsidRPr="002C006C">
              <w:rPr>
                <w:sz w:val="28"/>
                <w:szCs w:val="28"/>
                <w:lang w:val="ru-RU"/>
              </w:rPr>
              <w:br/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6</w:t>
            </w:r>
            <w:r w:rsidRPr="002C006C">
              <w:rPr>
                <w:sz w:val="28"/>
                <w:szCs w:val="28"/>
                <w:lang w:val="ru-RU"/>
              </w:rPr>
              <w:t xml:space="preserve">(ОМ) = 0, если решение о бюджете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на очередной финансовый год и на плановый период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принято после 1 января очередного финансового года. 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Решение Совета депутатов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«О бюджете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на очередной финансовый год и на плановый период», </w:t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Официальные источники опубликования (обнародования) муниципальных правовых актов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  <w:r w:rsidRPr="002C006C">
              <w:rPr>
                <w:sz w:val="28"/>
                <w:szCs w:val="28"/>
                <w:lang w:val="ru-RU"/>
              </w:rPr>
              <w:br/>
              <w:t xml:space="preserve">Информация на официальном сайте 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</w:p>
        </w:tc>
      </w:tr>
      <w:tr w:rsidR="003F5BDE" w:rsidRPr="002C006C" w:rsidTr="00CA419D">
        <w:trPr>
          <w:trHeight w:val="4101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Количество изменений, внесённых в решение о бюджете в отчётном финансовом году не более установленного значения, (шт.)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br w:type="page"/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7</w:t>
            </w:r>
            <w:r w:rsidRPr="002C006C">
              <w:rPr>
                <w:sz w:val="28"/>
                <w:szCs w:val="28"/>
                <w:lang w:val="ru-RU"/>
              </w:rPr>
              <w:t xml:space="preserve">(ОМ)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NИзм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.(Р), где: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7</w:t>
            </w:r>
            <w:r w:rsidRPr="002C006C">
              <w:rPr>
                <w:sz w:val="28"/>
                <w:szCs w:val="28"/>
                <w:lang w:val="ru-RU"/>
              </w:rPr>
              <w:t>(ОМ) - значение показателя «Количество изменений, внесённых в решение о бюджете в отчётном финансовом году не более установленного значения», (шт.)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proofErr w:type="spellStart"/>
            <w:r w:rsidRPr="002C006C">
              <w:rPr>
                <w:sz w:val="28"/>
                <w:szCs w:val="28"/>
                <w:lang w:val="ru-RU"/>
              </w:rPr>
              <w:t>NИзм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.(Р) - фактическое количество изменений, внесённых в решение о бюджете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в отчётном периоде, (шт.).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Решения Совета депутатов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«О внесении изменений в решение Совета депутатов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"О бюджете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на текущий финансовый год и на плановый период"».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Официальные источники опубликования (обнародования) муниципальных правовых актов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  <w:r w:rsidRPr="002C006C">
              <w:rPr>
                <w:sz w:val="28"/>
                <w:szCs w:val="28"/>
                <w:lang w:val="ru-RU"/>
              </w:rPr>
              <w:br w:type="page"/>
              <w:t xml:space="preserve"> Информация на официальном сайте 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</w:p>
        </w:tc>
      </w:tr>
      <w:tr w:rsidR="003F5BDE" w:rsidRPr="00A55118" w:rsidTr="00CA419D">
        <w:trPr>
          <w:trHeight w:val="1691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Объём просроченной задолженности по долговым обязательствам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2E5783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8</w:t>
            </w:r>
            <w:r w:rsidRPr="002C006C">
              <w:rPr>
                <w:sz w:val="28"/>
                <w:szCs w:val="28"/>
                <w:lang w:val="ru-RU"/>
              </w:rPr>
              <w:t xml:space="preserve">(ОМ)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</w:t>
            </w:r>
            <w:proofErr w:type="gramStart"/>
            <w:r w:rsidRPr="002C006C">
              <w:rPr>
                <w:sz w:val="28"/>
                <w:szCs w:val="28"/>
                <w:lang w:val="ru-RU"/>
              </w:rPr>
              <w:t>Зпр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.(</w:t>
            </w:r>
            <w:proofErr w:type="spellStart"/>
            <w:proofErr w:type="gramEnd"/>
            <w:r w:rsidRPr="002C006C">
              <w:rPr>
                <w:sz w:val="28"/>
                <w:szCs w:val="28"/>
                <w:lang w:val="ru-RU"/>
              </w:rPr>
              <w:t>МДолг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.), где:</w:t>
            </w:r>
            <w:r w:rsidRPr="002C006C">
              <w:rPr>
                <w:sz w:val="28"/>
                <w:szCs w:val="28"/>
                <w:lang w:val="ru-RU"/>
              </w:rPr>
              <w:br/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8</w:t>
            </w:r>
            <w:r w:rsidRPr="002C006C">
              <w:rPr>
                <w:sz w:val="28"/>
                <w:szCs w:val="28"/>
                <w:lang w:val="ru-RU"/>
              </w:rPr>
              <w:t xml:space="preserve">(ОМ) - значение показателя «Просроченная задолженность по долговым обязательствам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»,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.);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QЗпр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МДолг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 - объём задолженности по муниципальным долговым обязательствам с истекшим сроком  погашения или уплаты согласно условиям договора на конец отчётного периода,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.). 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Муниципальная долговая книга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F5BDE" w:rsidRPr="00A55118" w:rsidTr="00CA419D">
        <w:trPr>
          <w:trHeight w:val="462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Выплаты муниципальным образованием по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>предоставленным муниципальным гарантиям в отчётном финансовом году,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2E5783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П</w:t>
            </w:r>
            <w:r w:rsidR="002E5783" w:rsidRPr="002C006C">
              <w:rPr>
                <w:sz w:val="28"/>
                <w:szCs w:val="28"/>
                <w:lang w:val="ru-RU"/>
              </w:rPr>
              <w:t>9</w:t>
            </w:r>
            <w:r w:rsidRPr="002C006C">
              <w:rPr>
                <w:sz w:val="28"/>
                <w:szCs w:val="28"/>
                <w:lang w:val="ru-RU"/>
              </w:rPr>
              <w:t xml:space="preserve">(ОМ) = QВ(МГ), </w:t>
            </w:r>
            <w:proofErr w:type="gramStart"/>
            <w:r w:rsidRPr="002C006C">
              <w:rPr>
                <w:sz w:val="28"/>
                <w:szCs w:val="28"/>
                <w:lang w:val="ru-RU"/>
              </w:rPr>
              <w:t>где:</w:t>
            </w:r>
            <w:r w:rsidRPr="002C006C">
              <w:rPr>
                <w:sz w:val="28"/>
                <w:szCs w:val="28"/>
                <w:lang w:val="ru-RU"/>
              </w:rPr>
              <w:br/>
              <w:t>П</w:t>
            </w:r>
            <w:proofErr w:type="gramEnd"/>
            <w:r w:rsidR="002E5783" w:rsidRPr="002C006C">
              <w:rPr>
                <w:sz w:val="28"/>
                <w:szCs w:val="28"/>
                <w:lang w:val="ru-RU"/>
              </w:rPr>
              <w:t>9</w:t>
            </w:r>
            <w:r w:rsidRPr="002C006C">
              <w:rPr>
                <w:sz w:val="28"/>
                <w:szCs w:val="28"/>
                <w:lang w:val="ru-RU"/>
              </w:rPr>
              <w:t xml:space="preserve">(ОМ) - значение показателя «Выплаты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>муниципальным образованием по предоставленным муниципальным гарантиям в отчётном финансовом году»,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.);</w:t>
            </w:r>
            <w:r w:rsidRPr="002C006C">
              <w:rPr>
                <w:sz w:val="28"/>
                <w:szCs w:val="28"/>
                <w:lang w:val="ru-RU"/>
              </w:rPr>
              <w:br/>
              <w:t xml:space="preserve">QВ(МГ) - общая сумма выплат муниципальным образованием городское поселение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по предоставленным муниципальным гарантиям в отчётном периоде,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Муниципальная долговая книга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Форма 0503117 ежемесячной бюджетной отчётности об исполнении бюджета за декабрь</w:t>
            </w:r>
          </w:p>
        </w:tc>
      </w:tr>
      <w:tr w:rsidR="003F5BDE" w:rsidRPr="002C006C" w:rsidTr="00CA419D">
        <w:trPr>
          <w:trHeight w:val="1413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Объём планируемых к привлечению бюджетных кредитов от других бюджетов бюджетной системы, предусмотренных в качестве источника финансирования дефицита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3532" w:type="dxa"/>
            <w:shd w:val="clear" w:color="auto" w:fill="auto"/>
            <w:hideMark/>
          </w:tcPr>
          <w:p w:rsidR="00EF23FA" w:rsidRDefault="003F5BDE" w:rsidP="00EF23F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</w:t>
            </w:r>
            <w:r w:rsidR="00EF23FA">
              <w:rPr>
                <w:sz w:val="28"/>
                <w:szCs w:val="28"/>
                <w:lang w:val="ru-RU"/>
              </w:rPr>
              <w:t xml:space="preserve">10 </w:t>
            </w:r>
            <w:r w:rsidRPr="002C006C">
              <w:rPr>
                <w:sz w:val="28"/>
                <w:szCs w:val="28"/>
                <w:lang w:val="ru-RU"/>
              </w:rPr>
              <w:t xml:space="preserve">(ОМ)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QКред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где:</w:t>
            </w:r>
            <w:r w:rsidR="00EF23FA">
              <w:rPr>
                <w:sz w:val="28"/>
                <w:szCs w:val="28"/>
                <w:lang w:val="ru-RU"/>
              </w:rPr>
              <w:t xml:space="preserve"> </w:t>
            </w:r>
          </w:p>
          <w:p w:rsidR="003F5BDE" w:rsidRPr="002C006C" w:rsidRDefault="003F5BDE" w:rsidP="00EF23F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</w:t>
            </w:r>
            <w:r w:rsidR="00EF23FA">
              <w:rPr>
                <w:sz w:val="28"/>
                <w:szCs w:val="28"/>
                <w:lang w:val="ru-RU"/>
              </w:rPr>
              <w:t xml:space="preserve">10 </w:t>
            </w:r>
            <w:r w:rsidRPr="002C006C">
              <w:rPr>
                <w:sz w:val="28"/>
                <w:szCs w:val="28"/>
                <w:lang w:val="ru-RU"/>
              </w:rPr>
              <w:t xml:space="preserve">(ОМ) - значение показателя «Объём планируемых к привлечению бюджетных кредитов от других бюджетов бюджетной системы, предусмотренных в качестве источника финансирования дефицита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»,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  <w:proofErr w:type="gramStart"/>
            <w:r w:rsidRPr="002C006C">
              <w:rPr>
                <w:sz w:val="28"/>
                <w:szCs w:val="28"/>
                <w:lang w:val="ru-RU"/>
              </w:rPr>
              <w:t>);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</w:t>
            </w:r>
            <w:proofErr w:type="gramEnd"/>
            <w:r w:rsidRPr="002C006C">
              <w:rPr>
                <w:sz w:val="28"/>
                <w:szCs w:val="28"/>
                <w:lang w:val="ru-RU"/>
              </w:rPr>
              <w:t>Кред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объём планируемых к привлечению бюджетных кредитов от других бюджетов бюджетной системы Российской Федерации, предусмотренных в качестве источника финансирования дефицита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в отчётном периоде,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Решение Совета депутатов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"Об утверждении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на финансовый год и на плановый период" и изменения к нему.</w:t>
            </w:r>
            <w:r w:rsidRPr="002C006C">
              <w:rPr>
                <w:sz w:val="28"/>
                <w:szCs w:val="28"/>
                <w:lang w:val="ru-RU"/>
              </w:rPr>
              <w:br/>
              <w:t xml:space="preserve">Официальные источники опубликования (обнародования) муниципальных правовых актов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  <w:r w:rsidRPr="002C006C">
              <w:rPr>
                <w:sz w:val="28"/>
                <w:szCs w:val="28"/>
                <w:lang w:val="ru-RU"/>
              </w:rPr>
              <w:br/>
              <w:t xml:space="preserve">Информация на официальном сайте Администрации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</w:p>
        </w:tc>
      </w:tr>
      <w:tr w:rsidR="00922825" w:rsidRPr="00A55118" w:rsidTr="00CA419D">
        <w:trPr>
          <w:trHeight w:val="2096"/>
        </w:trPr>
        <w:tc>
          <w:tcPr>
            <w:tcW w:w="2533" w:type="dxa"/>
            <w:shd w:val="clear" w:color="auto" w:fill="auto"/>
            <w:hideMark/>
          </w:tcPr>
          <w:p w:rsidR="00D01BA6" w:rsidRPr="002C006C" w:rsidRDefault="00D01BA6" w:rsidP="00D36169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 xml:space="preserve">Объём просроченной кредиторской задолженности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, (тыс. руб.)</w:t>
            </w:r>
          </w:p>
        </w:tc>
        <w:tc>
          <w:tcPr>
            <w:tcW w:w="3532" w:type="dxa"/>
            <w:shd w:val="clear" w:color="auto" w:fill="auto"/>
            <w:hideMark/>
          </w:tcPr>
          <w:p w:rsidR="00D01BA6" w:rsidRPr="002C006C" w:rsidRDefault="00D01BA6" w:rsidP="00EF23F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П1</w:t>
            </w:r>
            <w:r w:rsidR="00EF23FA">
              <w:rPr>
                <w:sz w:val="28"/>
                <w:szCs w:val="28"/>
                <w:lang w:val="ru-RU"/>
              </w:rPr>
              <w:t>1</w:t>
            </w:r>
            <w:r w:rsidRPr="002C006C">
              <w:rPr>
                <w:sz w:val="28"/>
                <w:szCs w:val="28"/>
                <w:lang w:val="ru-RU"/>
              </w:rPr>
              <w:t xml:space="preserve">(ОМ)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</w:t>
            </w:r>
            <w:proofErr w:type="gramStart"/>
            <w:r w:rsidRPr="002C006C">
              <w:rPr>
                <w:sz w:val="28"/>
                <w:szCs w:val="28"/>
                <w:lang w:val="ru-RU"/>
              </w:rPr>
              <w:t>КЗпр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2C006C">
              <w:rPr>
                <w:sz w:val="28"/>
                <w:szCs w:val="28"/>
                <w:lang w:val="ru-RU"/>
              </w:rPr>
              <w:t xml:space="preserve">МО), где: </w:t>
            </w:r>
            <w:r w:rsidRPr="002C006C">
              <w:rPr>
                <w:sz w:val="28"/>
                <w:szCs w:val="28"/>
                <w:lang w:val="ru-RU"/>
              </w:rPr>
              <w:br/>
              <w:t>П1</w:t>
            </w:r>
            <w:r w:rsidR="00EF23FA">
              <w:rPr>
                <w:sz w:val="28"/>
                <w:szCs w:val="28"/>
                <w:lang w:val="ru-RU"/>
              </w:rPr>
              <w:t>1</w:t>
            </w:r>
            <w:r w:rsidRPr="002C006C">
              <w:rPr>
                <w:sz w:val="28"/>
                <w:szCs w:val="28"/>
                <w:lang w:val="ru-RU"/>
              </w:rPr>
              <w:t xml:space="preserve">(ОМ) - значение показателя «Объём просроченной кредиторской задолженности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», (тыс. руб.); 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QКЗпр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.(МО) - объём просроченной кредиторской задолженности муниципального образования городское поселение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на конец отчётного периода,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.) </w:t>
            </w:r>
          </w:p>
        </w:tc>
        <w:tc>
          <w:tcPr>
            <w:tcW w:w="4000" w:type="dxa"/>
            <w:shd w:val="clear" w:color="auto" w:fill="auto"/>
            <w:hideMark/>
          </w:tcPr>
          <w:p w:rsidR="00D01BA6" w:rsidRPr="002C006C" w:rsidRDefault="00D01BA6" w:rsidP="00D36169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Дополнительные формы отчётности «Оперативные сведения о состоянии дебиторской и кредиторской задолженности по расходам бюджета», предоставляемые получателями бюджетных средств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</w:p>
        </w:tc>
      </w:tr>
      <w:tr w:rsidR="00922825" w:rsidRPr="00A55118" w:rsidTr="00CA419D">
        <w:trPr>
          <w:trHeight w:val="1266"/>
        </w:trPr>
        <w:tc>
          <w:tcPr>
            <w:tcW w:w="2533" w:type="dxa"/>
            <w:shd w:val="clear" w:color="auto" w:fill="auto"/>
            <w:hideMark/>
          </w:tcPr>
          <w:p w:rsidR="00D01BA6" w:rsidRPr="002C006C" w:rsidRDefault="00D01BA6" w:rsidP="00D36169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Объём просроченной кредиторской задолженности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по выплате заработной платы за счёт средств бюджета города,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3532" w:type="dxa"/>
            <w:shd w:val="clear" w:color="auto" w:fill="auto"/>
            <w:hideMark/>
          </w:tcPr>
          <w:p w:rsidR="00D01BA6" w:rsidRPr="002C006C" w:rsidRDefault="00D01BA6" w:rsidP="00EF23F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П1</w:t>
            </w:r>
            <w:r w:rsidR="00EF23FA">
              <w:rPr>
                <w:sz w:val="28"/>
                <w:szCs w:val="28"/>
                <w:lang w:val="ru-RU"/>
              </w:rPr>
              <w:t>2</w:t>
            </w:r>
            <w:r w:rsidRPr="002C006C">
              <w:rPr>
                <w:sz w:val="28"/>
                <w:szCs w:val="28"/>
                <w:lang w:val="ru-RU"/>
              </w:rPr>
              <w:t>(ОМ) =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</w:t>
            </w:r>
            <w:proofErr w:type="gramStart"/>
            <w:r w:rsidRPr="002C006C">
              <w:rPr>
                <w:sz w:val="28"/>
                <w:szCs w:val="28"/>
                <w:lang w:val="ru-RU"/>
              </w:rPr>
              <w:t>КЗЗпр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2C006C">
              <w:rPr>
                <w:sz w:val="28"/>
                <w:szCs w:val="28"/>
                <w:lang w:val="ru-RU"/>
              </w:rPr>
              <w:t xml:space="preserve">МО), где: </w:t>
            </w:r>
            <w:r w:rsidRPr="002C006C">
              <w:rPr>
                <w:sz w:val="28"/>
                <w:szCs w:val="28"/>
                <w:lang w:val="ru-RU"/>
              </w:rPr>
              <w:br/>
              <w:t>П1</w:t>
            </w:r>
            <w:r w:rsidR="00EF23FA">
              <w:rPr>
                <w:sz w:val="28"/>
                <w:szCs w:val="28"/>
                <w:lang w:val="ru-RU"/>
              </w:rPr>
              <w:t>2</w:t>
            </w:r>
            <w:r w:rsidRPr="002C006C">
              <w:rPr>
                <w:sz w:val="28"/>
                <w:szCs w:val="28"/>
                <w:lang w:val="ru-RU"/>
              </w:rPr>
              <w:t xml:space="preserve">(ОМ) -  значение показателя «Объём просроченной кредиторской задолженности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по выплате заработной платы за счёт средств бюджета города»,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.); 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QКЗЗпр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.(МО) - объём просроченной кредиторской задолженности муниципального образования городское поселение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по выплате заработной платы за счёт средств бюджета  города на конец отчётного периода,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.). </w:t>
            </w:r>
          </w:p>
        </w:tc>
        <w:tc>
          <w:tcPr>
            <w:tcW w:w="4000" w:type="dxa"/>
            <w:shd w:val="clear" w:color="auto" w:fill="auto"/>
            <w:hideMark/>
          </w:tcPr>
          <w:p w:rsidR="00D01BA6" w:rsidRPr="002C006C" w:rsidRDefault="00D01BA6" w:rsidP="00D36169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Дополнительные формы отчётности «Оперативные сведения о состоянии дебиторской и кредиторской задолженности по расходам бюджета», предоставляемые получателями бюджетных средств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</w:p>
        </w:tc>
      </w:tr>
      <w:tr w:rsidR="003F5BDE" w:rsidRPr="00A55118" w:rsidTr="00CA419D">
        <w:trPr>
          <w:trHeight w:val="4178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Отношение объёма заимствований муниципального образования в отчётном финансовом году к сумме, направляемой в отчётном финансовом году на финансирование дефицита бюджета и (или) погашение долговых обязательств бюджета города не более установленного значения, (%)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br w:type="page"/>
              <w:t>П1</w:t>
            </w:r>
            <w:r w:rsidR="00EF23FA">
              <w:rPr>
                <w:sz w:val="28"/>
                <w:szCs w:val="28"/>
                <w:lang w:val="ru-RU"/>
              </w:rPr>
              <w:t>3</w:t>
            </w:r>
            <w:r w:rsidRPr="002C006C">
              <w:rPr>
                <w:sz w:val="28"/>
                <w:szCs w:val="28"/>
                <w:lang w:val="ru-RU"/>
              </w:rPr>
              <w:t xml:space="preserve">(ОМ)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QЗаим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/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QДеф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+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QПог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.) * 100%, если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QЗаим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&gt; 0;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П1</w:t>
            </w:r>
            <w:r w:rsidR="00EF23FA">
              <w:rPr>
                <w:sz w:val="28"/>
                <w:szCs w:val="28"/>
                <w:lang w:val="ru-RU"/>
              </w:rPr>
              <w:t>3</w:t>
            </w:r>
            <w:r w:rsidRPr="002C006C">
              <w:rPr>
                <w:sz w:val="28"/>
                <w:szCs w:val="28"/>
                <w:lang w:val="ru-RU"/>
              </w:rPr>
              <w:t xml:space="preserve">(ОМ) = 100%, если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QЗаим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= 0, </w:t>
            </w:r>
            <w:r w:rsidRPr="002C006C">
              <w:rPr>
                <w:sz w:val="28"/>
                <w:szCs w:val="28"/>
                <w:lang w:val="ru-RU"/>
              </w:rPr>
              <w:br w:type="page"/>
              <w:t>где: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П1</w:t>
            </w:r>
            <w:r w:rsidR="002E5783" w:rsidRPr="002C006C">
              <w:rPr>
                <w:sz w:val="28"/>
                <w:szCs w:val="28"/>
                <w:lang w:val="ru-RU"/>
              </w:rPr>
              <w:t>3</w:t>
            </w:r>
            <w:r w:rsidRPr="002C006C">
              <w:rPr>
                <w:sz w:val="28"/>
                <w:szCs w:val="28"/>
                <w:lang w:val="ru-RU"/>
              </w:rPr>
              <w:t>(ОМ) - значение показателя «Отношение объёма заимствований муниципального образования в отчётном финансовом году к сумме, направляемой в отчётном финансовом году на финансирование дефицита бюджета и (или) погашение долговых обязательств бюджета города не более установленного значения», (%);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proofErr w:type="spellStart"/>
            <w:r w:rsidRPr="002C006C">
              <w:rPr>
                <w:sz w:val="28"/>
                <w:szCs w:val="28"/>
                <w:lang w:val="ru-RU"/>
              </w:rPr>
              <w:t>QЗаим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объём заимствований муниципального образования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в отчётном финансовом году,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.);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proofErr w:type="spellStart"/>
            <w:r w:rsidRPr="002C006C">
              <w:rPr>
                <w:sz w:val="28"/>
                <w:szCs w:val="28"/>
                <w:lang w:val="ru-RU"/>
              </w:rPr>
              <w:t>QДеф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сумма, направленная в отчётном финансовом году на финансирование дефицита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;</w:t>
            </w:r>
            <w:r w:rsidRPr="002C006C">
              <w:rPr>
                <w:sz w:val="28"/>
                <w:szCs w:val="28"/>
                <w:lang w:val="ru-RU"/>
              </w:rPr>
              <w:br w:type="page"/>
            </w:r>
          </w:p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proofErr w:type="spellStart"/>
            <w:r w:rsidRPr="002C006C">
              <w:rPr>
                <w:sz w:val="28"/>
                <w:szCs w:val="28"/>
                <w:lang w:val="ru-RU"/>
              </w:rPr>
              <w:t>QПог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сумма, направленная в отчётном финансовом году на погашение долговых обязательств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Форма 0503117 ежемесячной бюджетной отчётности об исполнении бюджета за декабрь</w:t>
            </w:r>
          </w:p>
        </w:tc>
      </w:tr>
      <w:tr w:rsidR="003F5BDE" w:rsidRPr="00A55118" w:rsidTr="00CA419D">
        <w:trPr>
          <w:trHeight w:val="3392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Отношение объёма расходов на обслуживание муниципального долга к объёму расходов бюджета муниципального образования, за исключением объёма расходов, которые осуществляются за счёт субвенций, предоставляемых из бюджетов бюджетной системы Российской Федерации в отчётном финансовом году не более установленного значения, (%)</w:t>
            </w:r>
            <w:r w:rsidRPr="002C006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EF23F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П1</w:t>
            </w:r>
            <w:r w:rsidR="00EF23FA">
              <w:rPr>
                <w:sz w:val="28"/>
                <w:szCs w:val="28"/>
                <w:lang w:val="ru-RU"/>
              </w:rPr>
              <w:t>4</w:t>
            </w:r>
            <w:r w:rsidRPr="002C006C">
              <w:rPr>
                <w:sz w:val="28"/>
                <w:szCs w:val="28"/>
                <w:lang w:val="ru-RU"/>
              </w:rPr>
              <w:t xml:space="preserve">(ОМ)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QP</w:t>
            </w:r>
            <w:proofErr w:type="gramStart"/>
            <w:r w:rsidRPr="002C006C">
              <w:rPr>
                <w:sz w:val="28"/>
                <w:szCs w:val="28"/>
                <w:lang w:val="ru-RU"/>
              </w:rPr>
              <w:t>асх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.(</w:t>
            </w:r>
            <w:proofErr w:type="spellStart"/>
            <w:proofErr w:type="gramEnd"/>
            <w:r w:rsidRPr="002C006C">
              <w:rPr>
                <w:sz w:val="28"/>
                <w:szCs w:val="28"/>
                <w:lang w:val="ru-RU"/>
              </w:rPr>
              <w:t>МДолг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.) /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QРасх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* 100%, где:</w:t>
            </w:r>
            <w:r w:rsidRPr="002C006C">
              <w:rPr>
                <w:sz w:val="28"/>
                <w:szCs w:val="28"/>
                <w:lang w:val="ru-RU"/>
              </w:rPr>
              <w:br/>
              <w:t>П1</w:t>
            </w:r>
            <w:r w:rsidR="00EF23FA">
              <w:rPr>
                <w:sz w:val="28"/>
                <w:szCs w:val="28"/>
                <w:lang w:val="ru-RU"/>
              </w:rPr>
              <w:t>4</w:t>
            </w:r>
            <w:r w:rsidRPr="002C006C">
              <w:rPr>
                <w:sz w:val="28"/>
                <w:szCs w:val="28"/>
                <w:lang w:val="ru-RU"/>
              </w:rPr>
              <w:t>(ОМ) - значение показателя «Отношение объёма расходов на обслуживание муниципального долга к объёму расходов бюджета муниципального образования, за исключением объёма расходов, которые осуществляются за счёт субвенций, предоставляемых из бюджетов бюджетной системы Российской Федерации в отчётном финансовом году не более установленного значения», (%);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QРасх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МДолг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.) - объём расходов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на обслуживание муниципального долга в отчётном периоде,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.);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QРасх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общий объём расходов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в отчётном финансовом году, за исключением объёма расходов, которые осуществляются за счёт субвенций, предоставляемых из бюджетом бюджетной системы Российской Федерации в отчётном периоде,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Форма 0503117 ежемесячной бюджетной отчётности об исполнении бюджета за декабрь</w:t>
            </w:r>
          </w:p>
        </w:tc>
      </w:tr>
      <w:tr w:rsidR="003F5BDE" w:rsidRPr="00A55118" w:rsidTr="00CA419D">
        <w:trPr>
          <w:trHeight w:val="3013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Отношение дефицита бюджета муниципального образования к общему годовому объёму доходов бюджета без учёта объёма безвозмездных поступлений и поступлений налоговых доходов по дополнительным нормативам отчислений в отчётном финансовом году не более установленного значения", (%)</w:t>
            </w:r>
            <w:r w:rsidRPr="002C006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EF23F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П1</w:t>
            </w:r>
            <w:r w:rsidR="00EF23FA">
              <w:rPr>
                <w:sz w:val="28"/>
                <w:szCs w:val="28"/>
                <w:lang w:val="ru-RU"/>
              </w:rPr>
              <w:t>5</w:t>
            </w:r>
            <w:r w:rsidRPr="002C006C">
              <w:rPr>
                <w:sz w:val="28"/>
                <w:szCs w:val="28"/>
                <w:lang w:val="ru-RU"/>
              </w:rPr>
              <w:t xml:space="preserve">(ОМ)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QДеф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/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QДох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* 100%, где:</w:t>
            </w:r>
            <w:r w:rsidRPr="002C006C">
              <w:rPr>
                <w:sz w:val="28"/>
                <w:szCs w:val="28"/>
                <w:lang w:val="ru-RU"/>
              </w:rPr>
              <w:br/>
              <w:t>П1</w:t>
            </w:r>
            <w:r w:rsidR="00EF23FA">
              <w:rPr>
                <w:sz w:val="28"/>
                <w:szCs w:val="28"/>
                <w:lang w:val="ru-RU"/>
              </w:rPr>
              <w:t>5</w:t>
            </w:r>
            <w:r w:rsidRPr="002C006C">
              <w:rPr>
                <w:sz w:val="28"/>
                <w:szCs w:val="28"/>
                <w:lang w:val="ru-RU"/>
              </w:rPr>
              <w:t>(ОМ) - значение показателя «Отношение дефицита бюджета муниципального образования к общему годовому объёму доходов бюджета без учёта объёма безвозмездных поступлений и поступлений налоговых доходов по дополнительным нормативам отчислений в отчётном финансовом году не более установленного значения», (%);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QДеф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объём дефицита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в отчётном финансовом году;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QДох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объём доходов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без учёта безвозмездных поступлений и поступлений налоговых доходов по дополнительным нормативам отчислений в отчётном финансовом году, (%).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>Форма 0503117 ежемесячной бюджетной отчётности об исполнении бюджета за декабрь</w:t>
            </w:r>
          </w:p>
        </w:tc>
      </w:tr>
      <w:tr w:rsidR="003F5BDE" w:rsidRPr="00A55118" w:rsidTr="00CA419D">
        <w:trPr>
          <w:trHeight w:val="3232"/>
        </w:trPr>
        <w:tc>
          <w:tcPr>
            <w:tcW w:w="2533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t xml:space="preserve">Отношение объёма муниципального долга муниципального образования к общему годовому объёму доходов бюджета муниципального образования без учёта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>объёма безвозмездных поступлений и поступлений налоговых доходов по дополнительным нормативам отчислений не более установленного значения", (%)</w:t>
            </w:r>
          </w:p>
        </w:tc>
        <w:tc>
          <w:tcPr>
            <w:tcW w:w="3532" w:type="dxa"/>
            <w:shd w:val="clear" w:color="auto" w:fill="auto"/>
            <w:hideMark/>
          </w:tcPr>
          <w:p w:rsidR="003F5BDE" w:rsidRPr="002C006C" w:rsidRDefault="003F5BDE" w:rsidP="00EF23FA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П1</w:t>
            </w:r>
            <w:r w:rsidR="00EF23FA">
              <w:rPr>
                <w:sz w:val="28"/>
                <w:szCs w:val="28"/>
                <w:lang w:val="ru-RU"/>
              </w:rPr>
              <w:t>6</w:t>
            </w:r>
            <w:r w:rsidRPr="002C006C">
              <w:rPr>
                <w:sz w:val="28"/>
                <w:szCs w:val="28"/>
                <w:lang w:val="ru-RU"/>
              </w:rPr>
              <w:t xml:space="preserve">(ОМ) =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QМДолг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/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QДох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 * 100%, где:</w:t>
            </w:r>
            <w:r w:rsidRPr="002C006C">
              <w:rPr>
                <w:sz w:val="28"/>
                <w:szCs w:val="28"/>
                <w:lang w:val="ru-RU"/>
              </w:rPr>
              <w:br/>
              <w:t>П1</w:t>
            </w:r>
            <w:r w:rsidR="00EF23FA">
              <w:rPr>
                <w:sz w:val="28"/>
                <w:szCs w:val="28"/>
                <w:lang w:val="ru-RU"/>
              </w:rPr>
              <w:t>6</w:t>
            </w:r>
            <w:r w:rsidRPr="002C006C">
              <w:rPr>
                <w:sz w:val="28"/>
                <w:szCs w:val="28"/>
                <w:lang w:val="ru-RU"/>
              </w:rPr>
              <w:t xml:space="preserve">(ОМ) -  значение показателя «Отношение объёма муниципального долга муниципального образования к общему годовому объёму доходов бюджета муниципального образования без учёта </w:t>
            </w:r>
            <w:r w:rsidRPr="002C006C">
              <w:rPr>
                <w:sz w:val="28"/>
                <w:szCs w:val="28"/>
                <w:lang w:val="ru-RU"/>
              </w:rPr>
              <w:lastRenderedPageBreak/>
              <w:t>объёма безвозмездных поступлений и поступлений налоговых доходов по дополнительным нормативам отчислений не более установленного значения», (%);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QМДолг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объём муниципального долга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на 1 января  текущего финансового года,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.);</w:t>
            </w:r>
            <w:r w:rsidRPr="002C006C">
              <w:rPr>
                <w:sz w:val="28"/>
                <w:szCs w:val="28"/>
                <w:lang w:val="ru-RU"/>
              </w:rPr>
              <w:br/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QДох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. - объём доходов бюджета городского поселения 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Лянтоор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 xml:space="preserve"> без учёта безвозмездных поступлений и поступлений налоговых доходов по дополнительным нормативам отчислений в отчётном финансовом году, (</w:t>
            </w:r>
            <w:proofErr w:type="spellStart"/>
            <w:r w:rsidRPr="002C006C">
              <w:rPr>
                <w:sz w:val="28"/>
                <w:szCs w:val="28"/>
                <w:lang w:val="ru-RU"/>
              </w:rPr>
              <w:t>тыс.руб</w:t>
            </w:r>
            <w:proofErr w:type="spellEnd"/>
            <w:r w:rsidRPr="002C006C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4000" w:type="dxa"/>
            <w:shd w:val="clear" w:color="auto" w:fill="auto"/>
            <w:hideMark/>
          </w:tcPr>
          <w:p w:rsidR="003F5BDE" w:rsidRPr="002C006C" w:rsidRDefault="003F5BDE" w:rsidP="00077DBD">
            <w:pPr>
              <w:rPr>
                <w:sz w:val="28"/>
                <w:szCs w:val="28"/>
                <w:lang w:val="ru-RU"/>
              </w:rPr>
            </w:pPr>
            <w:r w:rsidRPr="002C006C">
              <w:rPr>
                <w:sz w:val="28"/>
                <w:szCs w:val="28"/>
                <w:lang w:val="ru-RU"/>
              </w:rPr>
              <w:lastRenderedPageBreak/>
              <w:t>Форма 0503117 ежемесячной бюджетной отчётности об исполнении бюджета за декабрь</w:t>
            </w:r>
          </w:p>
        </w:tc>
      </w:tr>
    </w:tbl>
    <w:p w:rsidR="00E23472" w:rsidRPr="002C006C" w:rsidRDefault="00E23472" w:rsidP="003F5BDE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  <w:lang w:val="ru-RU"/>
        </w:rPr>
      </w:pPr>
    </w:p>
    <w:p w:rsidR="00892703" w:rsidRPr="002C006C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3765D7" w:rsidRPr="002C006C">
        <w:rPr>
          <w:rFonts w:eastAsiaTheme="minorEastAsia"/>
          <w:sz w:val="28"/>
          <w:szCs w:val="28"/>
          <w:lang w:val="ru-RU"/>
        </w:rPr>
        <w:t>9</w:t>
      </w:r>
      <w:r w:rsidR="00892703" w:rsidRPr="002C006C">
        <w:rPr>
          <w:rFonts w:eastAsiaTheme="minorEastAsia"/>
          <w:sz w:val="28"/>
          <w:szCs w:val="28"/>
          <w:lang w:val="ru-RU"/>
        </w:rPr>
        <w:t>. Сроки и этапы реа</w:t>
      </w:r>
      <w:r w:rsidR="002D479B">
        <w:rPr>
          <w:rFonts w:eastAsiaTheme="minorEastAsia"/>
          <w:sz w:val="28"/>
          <w:szCs w:val="28"/>
          <w:lang w:val="ru-RU"/>
        </w:rPr>
        <w:t>лизации муниципальной программы.</w:t>
      </w:r>
    </w:p>
    <w:p w:rsidR="00937362" w:rsidRPr="002C006C" w:rsidRDefault="00772470" w:rsidP="001509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Срок реализации муниципальной программы устанавливается на 6 лет </w:t>
      </w:r>
      <w:r w:rsidR="00150917">
        <w:rPr>
          <w:sz w:val="28"/>
          <w:szCs w:val="28"/>
          <w:lang w:val="ru-RU"/>
        </w:rPr>
        <w:br/>
        <w:t>с 01.01.2021 по 31.12.2026.</w:t>
      </w:r>
      <w:r w:rsidRPr="002C006C">
        <w:rPr>
          <w:rFonts w:eastAsiaTheme="minorEastAsia"/>
          <w:sz w:val="28"/>
          <w:szCs w:val="28"/>
          <w:lang w:val="ru-RU"/>
        </w:rPr>
        <w:t xml:space="preserve"> </w:t>
      </w:r>
    </w:p>
    <w:p w:rsidR="00937362" w:rsidRPr="002C006C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3869D4" w:rsidRPr="002C006C">
        <w:rPr>
          <w:rFonts w:eastAsiaTheme="minorEastAsia"/>
          <w:sz w:val="28"/>
          <w:szCs w:val="28"/>
          <w:lang w:val="ru-RU"/>
        </w:rPr>
        <w:t>1</w:t>
      </w:r>
      <w:r w:rsidR="003765D7" w:rsidRPr="002C006C">
        <w:rPr>
          <w:rFonts w:eastAsiaTheme="minorEastAsia"/>
          <w:sz w:val="28"/>
          <w:szCs w:val="28"/>
          <w:lang w:val="ru-RU"/>
        </w:rPr>
        <w:t>0</w:t>
      </w:r>
      <w:r w:rsidR="00892703" w:rsidRPr="002C006C">
        <w:rPr>
          <w:rFonts w:eastAsiaTheme="minorEastAsia"/>
          <w:sz w:val="28"/>
          <w:szCs w:val="28"/>
          <w:lang w:val="ru-RU"/>
        </w:rPr>
        <w:t>. Перечень подп</w:t>
      </w:r>
      <w:r w:rsidR="002D479B">
        <w:rPr>
          <w:rFonts w:eastAsiaTheme="minorEastAsia"/>
          <w:sz w:val="28"/>
          <w:szCs w:val="28"/>
          <w:lang w:val="ru-RU"/>
        </w:rPr>
        <w:t>рограмм муниципальной программы.</w:t>
      </w:r>
      <w:r w:rsidR="00853AAE" w:rsidRPr="002C006C">
        <w:rPr>
          <w:rFonts w:eastAsiaTheme="minorEastAsia"/>
          <w:sz w:val="28"/>
          <w:szCs w:val="28"/>
          <w:lang w:val="ru-RU"/>
        </w:rPr>
        <w:t xml:space="preserve"> </w:t>
      </w:r>
    </w:p>
    <w:p w:rsidR="00CA047C" w:rsidRPr="002C006C" w:rsidRDefault="00937362" w:rsidP="001509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П</w:t>
      </w:r>
      <w:r w:rsidR="00853AAE" w:rsidRPr="002C006C">
        <w:rPr>
          <w:rFonts w:eastAsiaTheme="minorEastAsia"/>
          <w:sz w:val="28"/>
          <w:szCs w:val="28"/>
          <w:lang w:val="ru-RU"/>
        </w:rPr>
        <w:t>одпрограммы не предусмотрены.</w:t>
      </w:r>
    </w:p>
    <w:p w:rsidR="00892703" w:rsidRPr="002C006C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1.</w:t>
      </w:r>
      <w:r w:rsidR="003869D4" w:rsidRPr="002C006C">
        <w:rPr>
          <w:rFonts w:eastAsiaTheme="minorEastAsia"/>
          <w:sz w:val="28"/>
          <w:szCs w:val="28"/>
          <w:lang w:val="ru-RU"/>
        </w:rPr>
        <w:t>1</w:t>
      </w:r>
      <w:r w:rsidR="003765D7" w:rsidRPr="002C006C">
        <w:rPr>
          <w:rFonts w:eastAsiaTheme="minorEastAsia"/>
          <w:sz w:val="28"/>
          <w:szCs w:val="28"/>
          <w:lang w:val="ru-RU"/>
        </w:rPr>
        <w:t>1</w:t>
      </w:r>
      <w:r w:rsidR="00892703" w:rsidRPr="002C006C">
        <w:rPr>
          <w:rFonts w:eastAsiaTheme="minorEastAsia"/>
          <w:sz w:val="28"/>
          <w:szCs w:val="28"/>
          <w:lang w:val="ru-RU"/>
        </w:rPr>
        <w:t>. Финансовое обеспечение муниципальной программы</w:t>
      </w:r>
      <w:r w:rsidR="005272FF" w:rsidRPr="002C006C">
        <w:rPr>
          <w:rFonts w:eastAsiaTheme="minorEastAsia"/>
          <w:sz w:val="28"/>
          <w:szCs w:val="28"/>
          <w:lang w:val="ru-RU"/>
        </w:rPr>
        <w:t>.</w:t>
      </w:r>
    </w:p>
    <w:p w:rsidR="00892703" w:rsidRPr="002C006C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 xml:space="preserve">Финансовое обеспечение муниципальной программы осуществляется за счёт средств бюджета </w:t>
      </w:r>
      <w:r w:rsidR="00C64CAB" w:rsidRPr="002C006C">
        <w:rPr>
          <w:rFonts w:eastAsiaTheme="minorEastAsia"/>
          <w:sz w:val="28"/>
          <w:szCs w:val="28"/>
          <w:lang w:val="ru-RU"/>
        </w:rPr>
        <w:t xml:space="preserve">городского поселения </w:t>
      </w:r>
      <w:proofErr w:type="spellStart"/>
      <w:r w:rsidR="00C64CAB" w:rsidRPr="002C006C">
        <w:rPr>
          <w:rFonts w:eastAsiaTheme="minorEastAsia"/>
          <w:sz w:val="28"/>
          <w:szCs w:val="28"/>
          <w:lang w:val="ru-RU"/>
        </w:rPr>
        <w:t>Лянтор</w:t>
      </w:r>
      <w:proofErr w:type="spellEnd"/>
      <w:r w:rsidR="00C64CAB" w:rsidRPr="002C006C">
        <w:rPr>
          <w:rFonts w:eastAsiaTheme="minorEastAsia"/>
          <w:sz w:val="28"/>
          <w:szCs w:val="28"/>
          <w:lang w:val="ru-RU"/>
        </w:rPr>
        <w:t xml:space="preserve"> (далее – бюджет </w:t>
      </w:r>
      <w:r w:rsidR="00467A48" w:rsidRPr="002C006C">
        <w:rPr>
          <w:rFonts w:eastAsiaTheme="minorEastAsia"/>
          <w:sz w:val="28"/>
          <w:szCs w:val="28"/>
          <w:lang w:val="ru-RU"/>
        </w:rPr>
        <w:t>города</w:t>
      </w:r>
      <w:r w:rsidR="00C64CAB" w:rsidRPr="002C006C">
        <w:rPr>
          <w:rFonts w:eastAsiaTheme="minorEastAsia"/>
          <w:sz w:val="28"/>
          <w:szCs w:val="28"/>
          <w:lang w:val="ru-RU"/>
        </w:rPr>
        <w:t>)</w:t>
      </w:r>
      <w:r w:rsidRPr="002C006C">
        <w:rPr>
          <w:rFonts w:eastAsiaTheme="minorEastAsia"/>
          <w:sz w:val="28"/>
          <w:szCs w:val="28"/>
          <w:lang w:val="ru-RU"/>
        </w:rPr>
        <w:t>.</w:t>
      </w:r>
    </w:p>
    <w:p w:rsidR="00892703" w:rsidRPr="002C006C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 xml:space="preserve"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</w:t>
      </w:r>
      <w:r w:rsidR="00910543" w:rsidRPr="002C006C">
        <w:rPr>
          <w:rFonts w:eastAsiaTheme="minorEastAsia"/>
          <w:sz w:val="28"/>
          <w:szCs w:val="28"/>
          <w:lang w:val="ru-RU"/>
        </w:rPr>
        <w:t>1</w:t>
      </w:r>
      <w:r w:rsidRPr="002C006C">
        <w:rPr>
          <w:rFonts w:eastAsiaTheme="minorEastAsia"/>
          <w:sz w:val="28"/>
          <w:szCs w:val="28"/>
          <w:lang w:val="ru-RU"/>
        </w:rPr>
        <w:t>.</w:t>
      </w:r>
    </w:p>
    <w:p w:rsidR="00892703" w:rsidRPr="002C006C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bookmarkStart w:id="1" w:name="sub_20004"/>
    </w:p>
    <w:p w:rsidR="00892703" w:rsidRPr="002C006C" w:rsidRDefault="00892703" w:rsidP="00892703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2C006C">
        <w:rPr>
          <w:rFonts w:eastAsiaTheme="majorEastAsia"/>
          <w:bCs/>
          <w:iCs/>
          <w:sz w:val="28"/>
          <w:szCs w:val="28"/>
          <w:lang w:val="ru-RU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bookmarkEnd w:id="1"/>
    <w:p w:rsidR="00892703" w:rsidRPr="002C006C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2C006C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lastRenderedPageBreak/>
        <w:t>2.1</w:t>
      </w:r>
      <w:r w:rsidR="00892703" w:rsidRPr="002C006C">
        <w:rPr>
          <w:rFonts w:eastAsiaTheme="minorEastAsia"/>
          <w:sz w:val="28"/>
          <w:szCs w:val="28"/>
          <w:lang w:val="ru-RU"/>
        </w:rPr>
        <w:t>. Меры, предусматриваемые в целях с</w:t>
      </w:r>
      <w:r w:rsidR="00892703" w:rsidRPr="002C006C">
        <w:rPr>
          <w:rFonts w:eastAsiaTheme="minorEastAsia"/>
          <w:bCs/>
          <w:sz w:val="28"/>
          <w:szCs w:val="28"/>
          <w:lang w:val="ru-RU"/>
        </w:rPr>
        <w:t>тимулирования инвестиционной и инновационной деятельности, развити</w:t>
      </w:r>
      <w:r w:rsidR="005272FF" w:rsidRPr="002C006C">
        <w:rPr>
          <w:rFonts w:eastAsiaTheme="minorEastAsia"/>
          <w:bCs/>
          <w:sz w:val="28"/>
          <w:szCs w:val="28"/>
          <w:lang w:val="ru-RU"/>
        </w:rPr>
        <w:t>я</w:t>
      </w:r>
      <w:r w:rsidR="00892703" w:rsidRPr="002C006C">
        <w:rPr>
          <w:rFonts w:eastAsiaTheme="minorEastAsia"/>
          <w:bCs/>
          <w:sz w:val="28"/>
          <w:szCs w:val="28"/>
          <w:lang w:val="ru-RU"/>
        </w:rPr>
        <w:t xml:space="preserve"> конкуренции и негос</w:t>
      </w:r>
      <w:r w:rsidR="004903B7">
        <w:rPr>
          <w:rFonts w:eastAsiaTheme="minorEastAsia"/>
          <w:bCs/>
          <w:sz w:val="28"/>
          <w:szCs w:val="28"/>
          <w:lang w:val="ru-RU"/>
        </w:rPr>
        <w:t>ударственного сектора экономики.</w:t>
      </w:r>
    </w:p>
    <w:p w:rsidR="00451C5A" w:rsidRPr="002C006C" w:rsidRDefault="00451C5A" w:rsidP="00451C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  <w:r w:rsidRPr="002C006C">
        <w:rPr>
          <w:bCs/>
          <w:sz w:val="28"/>
          <w:szCs w:val="28"/>
          <w:lang w:val="ru-RU"/>
        </w:rPr>
        <w:t xml:space="preserve">В ситуации повышенной неопределённости макроэкономических условий налоговая, бюджетная, долговая политика муниципального образования городское поселение </w:t>
      </w:r>
      <w:proofErr w:type="spellStart"/>
      <w:r w:rsidRPr="002C006C">
        <w:rPr>
          <w:bCs/>
          <w:sz w:val="28"/>
          <w:szCs w:val="28"/>
          <w:lang w:val="ru-RU"/>
        </w:rPr>
        <w:t>Лянтор</w:t>
      </w:r>
      <w:proofErr w:type="spellEnd"/>
      <w:r w:rsidRPr="002C006C">
        <w:rPr>
          <w:bCs/>
          <w:sz w:val="28"/>
          <w:szCs w:val="28"/>
          <w:lang w:val="ru-RU"/>
        </w:rPr>
        <w:t xml:space="preserve"> должна сохранять готовность к адаптации, поддерживать надёжность инструментов управления рисками, обеспечивать гарантии устойчивости бюджета к изменениям внешнеэкономической конъюнктуры.</w:t>
      </w:r>
    </w:p>
    <w:p w:rsidR="00451C5A" w:rsidRPr="002C006C" w:rsidRDefault="00451C5A" w:rsidP="00451C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  <w:r w:rsidRPr="002C006C">
        <w:rPr>
          <w:bCs/>
          <w:sz w:val="28"/>
          <w:szCs w:val="28"/>
          <w:lang w:val="ru-RU"/>
        </w:rPr>
        <w:t xml:space="preserve">Налоговая политика муниципального образования городское поселение </w:t>
      </w:r>
      <w:proofErr w:type="spellStart"/>
      <w:r w:rsidRPr="002C006C">
        <w:rPr>
          <w:bCs/>
          <w:sz w:val="28"/>
          <w:szCs w:val="28"/>
          <w:lang w:val="ru-RU"/>
        </w:rPr>
        <w:t>Лянтор</w:t>
      </w:r>
      <w:proofErr w:type="spellEnd"/>
      <w:r w:rsidRPr="002C006C">
        <w:rPr>
          <w:bCs/>
          <w:sz w:val="28"/>
          <w:szCs w:val="28"/>
          <w:lang w:val="ru-RU"/>
        </w:rPr>
        <w:t xml:space="preserve"> нацелена на динамичное поступление доходов в бюджет города, обеспечивающее потребности бюджета города, и строится с учётом изменений законодательства Российской Федерации, при одновременной активной работе органов местного самоуправления городского поселения по изысканию дополнительных резервов доходного потенциала бюджета города, в том числе за счёт формирования благоприятного инвестиционного климата, совершенствования и оптимизации порядка предоставления налоговых льгот </w:t>
      </w:r>
      <w:r w:rsidRPr="002C006C">
        <w:rPr>
          <w:bCs/>
          <w:sz w:val="28"/>
          <w:szCs w:val="28"/>
          <w:lang w:val="ru-RU"/>
        </w:rPr>
        <w:br/>
        <w:t>и повышения уровня администрирования доходов, что позволит обеспечить сбалансированность бюджета и эффективность использования бюджетных средств городского поселения.</w:t>
      </w:r>
    </w:p>
    <w:p w:rsidR="00451C5A" w:rsidRPr="002C006C" w:rsidRDefault="00451C5A" w:rsidP="00451C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  <w:r w:rsidRPr="002C006C">
        <w:rPr>
          <w:bCs/>
          <w:sz w:val="28"/>
          <w:szCs w:val="28"/>
          <w:lang w:val="ru-RU"/>
        </w:rPr>
        <w:t xml:space="preserve">Налоговая политика как принципиальное условие для обеспечения эффективности инвестиций и создания благоприятных условий для деловой среды в муниципальном образовании городское поселение </w:t>
      </w:r>
      <w:proofErr w:type="spellStart"/>
      <w:r w:rsidRPr="002C006C">
        <w:rPr>
          <w:bCs/>
          <w:sz w:val="28"/>
          <w:szCs w:val="28"/>
          <w:lang w:val="ru-RU"/>
        </w:rPr>
        <w:t>Лянтор</w:t>
      </w:r>
      <w:proofErr w:type="spellEnd"/>
      <w:r w:rsidRPr="002C006C">
        <w:rPr>
          <w:bCs/>
          <w:sz w:val="28"/>
          <w:szCs w:val="28"/>
          <w:lang w:val="ru-RU"/>
        </w:rPr>
        <w:t xml:space="preserve"> направлена на укрепление доходной базы бюджета и даёт положительные результаты в сфере поддержки инвестиционной деятельности организаций, стимулируя развитие малого и среднего предпринимательства, поддержки некоммерческих социально ориентированных организаций, а также обеспечение мер социальной поддержки граждан, проживающих в муниципальном образовании городское поселение </w:t>
      </w:r>
      <w:proofErr w:type="spellStart"/>
      <w:r w:rsidRPr="002C006C">
        <w:rPr>
          <w:bCs/>
          <w:sz w:val="28"/>
          <w:szCs w:val="28"/>
          <w:lang w:val="ru-RU"/>
        </w:rPr>
        <w:t>Лянтор</w:t>
      </w:r>
      <w:proofErr w:type="spellEnd"/>
      <w:r w:rsidRPr="002C006C">
        <w:rPr>
          <w:bCs/>
          <w:sz w:val="28"/>
          <w:szCs w:val="28"/>
          <w:lang w:val="ru-RU"/>
        </w:rPr>
        <w:t>.</w:t>
      </w:r>
    </w:p>
    <w:p w:rsidR="00451C5A" w:rsidRPr="002C006C" w:rsidRDefault="00451C5A" w:rsidP="00451C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  <w:r w:rsidRPr="002C006C">
        <w:rPr>
          <w:bCs/>
          <w:sz w:val="28"/>
          <w:szCs w:val="28"/>
          <w:lang w:val="ru-RU"/>
        </w:rPr>
        <w:t xml:space="preserve">Содействие появлению и развитию нового бизнеса, создание стабильных налоговых условий для инвесторов, повышения инвестиционной привлекательности муниципального образования городское поселение </w:t>
      </w:r>
      <w:proofErr w:type="spellStart"/>
      <w:r w:rsidRPr="002C006C">
        <w:rPr>
          <w:bCs/>
          <w:sz w:val="28"/>
          <w:szCs w:val="28"/>
          <w:lang w:val="ru-RU"/>
        </w:rPr>
        <w:t>Лянтор</w:t>
      </w:r>
      <w:proofErr w:type="spellEnd"/>
      <w:r w:rsidRPr="002C006C">
        <w:rPr>
          <w:bCs/>
          <w:sz w:val="28"/>
          <w:szCs w:val="28"/>
          <w:lang w:val="ru-RU"/>
        </w:rPr>
        <w:t xml:space="preserve"> осуществляется путём установления налоговых льгот и льготных налоговых ставок по местным налогам (земельный налог и налог на имущество физических лиц для организаций).</w:t>
      </w:r>
    </w:p>
    <w:p w:rsidR="00451C5A" w:rsidRPr="002C006C" w:rsidRDefault="00451C5A" w:rsidP="00451C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  <w:r w:rsidRPr="002C006C">
        <w:rPr>
          <w:bCs/>
          <w:sz w:val="28"/>
          <w:szCs w:val="28"/>
          <w:lang w:val="ru-RU"/>
        </w:rPr>
        <w:t>Применяемые налоговые механизмы имеют конкретную целевую направленность действия по улучшению экономического положения отдельных категорий налогоплательщиков. Льготы, направленные на стимулирование модернизации производства и улучшение инвестиционного климата в бизнес-среде, способствуют развитию экономики, что в последующем обеспечит расширение налоговой базы.</w:t>
      </w:r>
    </w:p>
    <w:p w:rsidR="00892703" w:rsidRPr="002C006C" w:rsidRDefault="00892703" w:rsidP="00451C5A">
      <w:pPr>
        <w:autoSpaceDE w:val="0"/>
        <w:autoSpaceDN w:val="0"/>
        <w:adjustRightInd w:val="0"/>
        <w:jc w:val="both"/>
        <w:rPr>
          <w:rFonts w:eastAsiaTheme="minorEastAsia"/>
          <w:i/>
          <w:sz w:val="28"/>
          <w:szCs w:val="28"/>
          <w:lang w:val="ru-RU"/>
        </w:rPr>
      </w:pPr>
    </w:p>
    <w:p w:rsidR="004022AD" w:rsidRDefault="004022AD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2" w:name="sub_20005"/>
    </w:p>
    <w:p w:rsidR="004022AD" w:rsidRDefault="004022AD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</w:p>
    <w:p w:rsidR="00892703" w:rsidRDefault="00892703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2C006C">
        <w:rPr>
          <w:rFonts w:eastAsiaTheme="majorEastAsia"/>
          <w:bCs/>
          <w:iCs/>
          <w:sz w:val="28"/>
          <w:szCs w:val="28"/>
          <w:lang w:val="ru-RU"/>
        </w:rPr>
        <w:t>3</w:t>
      </w:r>
      <w:r w:rsidR="0030620A" w:rsidRPr="002C006C">
        <w:rPr>
          <w:rFonts w:eastAsiaTheme="majorEastAsia"/>
          <w:bCs/>
          <w:iCs/>
          <w:sz w:val="28"/>
          <w:szCs w:val="28"/>
          <w:lang w:val="ru-RU"/>
        </w:rPr>
        <w:t>.</w:t>
      </w:r>
      <w:r w:rsidRPr="002C006C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 w:rsidR="00AA7133" w:rsidRPr="002C006C"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2C006C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4022AD" w:rsidRPr="002C006C" w:rsidRDefault="004022AD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</w:p>
    <w:bookmarkEnd w:id="2"/>
    <w:p w:rsidR="004022AD" w:rsidRPr="00871A04" w:rsidRDefault="004022AD" w:rsidP="004022AD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B92C86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>. Порядок взаимодействия координатора, соисполнителей, участников</w:t>
      </w:r>
      <w:r>
        <w:rPr>
          <w:rFonts w:eastAsiaTheme="minorEastAsia"/>
          <w:sz w:val="28"/>
          <w:szCs w:val="28"/>
          <w:lang w:val="ru-RU"/>
        </w:rPr>
        <w:t>.</w:t>
      </w:r>
    </w:p>
    <w:p w:rsidR="004022AD" w:rsidRPr="00871A04" w:rsidRDefault="004022AD" w:rsidP="004022AD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Координатором </w:t>
      </w:r>
      <w:r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управление </w:t>
      </w:r>
      <w:r>
        <w:rPr>
          <w:sz w:val="28"/>
          <w:szCs w:val="28"/>
          <w:lang w:val="ru-RU"/>
        </w:rPr>
        <w:t xml:space="preserve">бюджетного </w:t>
      </w:r>
      <w:r w:rsidR="00B92C86">
        <w:rPr>
          <w:sz w:val="28"/>
          <w:szCs w:val="28"/>
          <w:lang w:val="ru-RU"/>
        </w:rPr>
        <w:t>учета и</w:t>
      </w:r>
      <w:r>
        <w:rPr>
          <w:sz w:val="28"/>
          <w:szCs w:val="28"/>
          <w:lang w:val="ru-RU"/>
        </w:rPr>
        <w:t xml:space="preserve"> отчётности</w:t>
      </w:r>
      <w:r w:rsidRPr="00871A04">
        <w:rPr>
          <w:sz w:val="28"/>
          <w:szCs w:val="28"/>
          <w:lang w:val="ru-RU"/>
        </w:rPr>
        <w:t>, соисполнител</w:t>
      </w:r>
      <w:r>
        <w:rPr>
          <w:sz w:val="28"/>
          <w:szCs w:val="28"/>
          <w:lang w:val="ru-RU"/>
        </w:rPr>
        <w:t>ей по муниципальной п</w:t>
      </w:r>
      <w:r w:rsidRPr="00871A04">
        <w:rPr>
          <w:sz w:val="28"/>
          <w:szCs w:val="28"/>
          <w:lang w:val="ru-RU"/>
        </w:rPr>
        <w:t>рограмм</w:t>
      </w:r>
      <w:r>
        <w:rPr>
          <w:sz w:val="28"/>
          <w:szCs w:val="28"/>
          <w:lang w:val="ru-RU"/>
        </w:rPr>
        <w:t>е</w:t>
      </w:r>
      <w:r w:rsidRPr="00871A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нет</w:t>
      </w:r>
      <w:r w:rsidRPr="00871A04">
        <w:rPr>
          <w:sz w:val="28"/>
          <w:szCs w:val="28"/>
          <w:lang w:val="ru-RU"/>
        </w:rPr>
        <w:t xml:space="preserve">. </w:t>
      </w:r>
    </w:p>
    <w:p w:rsidR="004022AD" w:rsidRPr="00871A04" w:rsidRDefault="004022AD" w:rsidP="004022AD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Координатор осуществляет непосредственный контроль за реализацией Программы, эффективностью и результативностью реализации Программы, в том числе, за целевым использованием выделенных на реализацию программы бюджетных средств и достижением целевых показателей. Координатор Программы ежеквартально осуществляет мониторинг исполнения Программы.</w:t>
      </w:r>
    </w:p>
    <w:p w:rsidR="00CA047C" w:rsidRPr="0096164D" w:rsidRDefault="004022AD" w:rsidP="0096164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         Взаимодействие координатора, соисполнителей, участников муниципальной программы осуществляется в соответствии с Порядком принятия решений о разработке, </w:t>
      </w:r>
      <w:r w:rsidR="00B92C86" w:rsidRPr="00871A04">
        <w:rPr>
          <w:rFonts w:eastAsiaTheme="minorEastAsia"/>
          <w:sz w:val="28"/>
          <w:szCs w:val="28"/>
          <w:lang w:val="ru-RU"/>
        </w:rPr>
        <w:t>формировании и</w:t>
      </w:r>
      <w:r w:rsidRPr="00871A04">
        <w:rPr>
          <w:rFonts w:eastAsiaTheme="minorEastAsia"/>
          <w:sz w:val="28"/>
          <w:szCs w:val="28"/>
          <w:lang w:val="ru-RU"/>
        </w:rPr>
        <w:t xml:space="preserve"> реализации муниципальных программ городского поселения </w:t>
      </w:r>
      <w:proofErr w:type="spellStart"/>
      <w:r w:rsidRPr="00871A04">
        <w:rPr>
          <w:rFonts w:eastAsiaTheme="minorEastAsia"/>
          <w:sz w:val="28"/>
          <w:szCs w:val="28"/>
          <w:lang w:val="ru-RU"/>
        </w:rPr>
        <w:t>Лянтор</w:t>
      </w:r>
      <w:proofErr w:type="spellEnd"/>
      <w:r w:rsidRPr="00871A04">
        <w:rPr>
          <w:rFonts w:eastAsiaTheme="minorEastAsia"/>
          <w:sz w:val="28"/>
          <w:szCs w:val="28"/>
          <w:lang w:val="ru-RU"/>
        </w:rPr>
        <w:t xml:space="preserve">, утвержденным постановлением Администрации городского поселения </w:t>
      </w:r>
      <w:proofErr w:type="spellStart"/>
      <w:r w:rsidRPr="00871A04">
        <w:rPr>
          <w:rFonts w:eastAsiaTheme="minorEastAsia"/>
          <w:sz w:val="28"/>
          <w:szCs w:val="28"/>
          <w:lang w:val="ru-RU"/>
        </w:rPr>
        <w:t>Лянтор</w:t>
      </w:r>
      <w:proofErr w:type="spellEnd"/>
      <w:r w:rsidRPr="00871A04">
        <w:rPr>
          <w:rFonts w:eastAsiaTheme="minorEastAsia"/>
          <w:sz w:val="28"/>
          <w:szCs w:val="28"/>
          <w:lang w:val="ru-RU"/>
        </w:rPr>
        <w:t xml:space="preserve">. </w:t>
      </w:r>
    </w:p>
    <w:p w:rsidR="00892703" w:rsidRPr="002C006C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3.2</w:t>
      </w:r>
      <w:r w:rsidR="00892703" w:rsidRPr="002C006C">
        <w:rPr>
          <w:rFonts w:eastAsiaTheme="minorEastAsia"/>
          <w:sz w:val="28"/>
          <w:szCs w:val="28"/>
          <w:lang w:val="ru-RU"/>
        </w:rPr>
        <w:t>. Порядок(</w:t>
      </w:r>
      <w:proofErr w:type="spellStart"/>
      <w:r w:rsidR="00892703" w:rsidRPr="002C006C">
        <w:rPr>
          <w:rFonts w:eastAsiaTheme="minorEastAsia"/>
          <w:sz w:val="28"/>
          <w:szCs w:val="28"/>
          <w:lang w:val="ru-RU"/>
        </w:rPr>
        <w:t>ки</w:t>
      </w:r>
      <w:proofErr w:type="spellEnd"/>
      <w:r w:rsidR="00892703" w:rsidRPr="002C006C">
        <w:rPr>
          <w:rFonts w:eastAsiaTheme="minorEastAsia"/>
          <w:sz w:val="28"/>
          <w:szCs w:val="28"/>
          <w:lang w:val="ru-RU"/>
        </w:rPr>
        <w:t>) предоставления и перечи</w:t>
      </w:r>
      <w:r w:rsidR="00CA047C" w:rsidRPr="002C006C">
        <w:rPr>
          <w:rFonts w:eastAsiaTheme="minorEastAsia"/>
          <w:sz w:val="28"/>
          <w:szCs w:val="28"/>
          <w:lang w:val="ru-RU"/>
        </w:rPr>
        <w:t>сления межбюджетных трансфертов.</w:t>
      </w:r>
    </w:p>
    <w:p w:rsidR="00CA047C" w:rsidRPr="002C006C" w:rsidRDefault="00137822" w:rsidP="0096164D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В рамках реализации мероприятий муниципальной программы предоставление межбюджетных трансфертов из бюджета Ханты – Мансийского автономного округа – Югры бюджету города,</w:t>
      </w:r>
      <w:r w:rsidRPr="002C006C">
        <w:rPr>
          <w:rFonts w:eastAsiaTheme="minorEastAsia"/>
          <w:i/>
          <w:sz w:val="28"/>
          <w:szCs w:val="28"/>
          <w:lang w:val="ru-RU"/>
        </w:rPr>
        <w:t xml:space="preserve">  </w:t>
      </w:r>
      <w:r w:rsidRPr="002C006C">
        <w:rPr>
          <w:rFonts w:eastAsiaTheme="minorEastAsia"/>
          <w:sz w:val="28"/>
          <w:szCs w:val="28"/>
          <w:lang w:val="ru-RU"/>
        </w:rPr>
        <w:t>а также</w:t>
      </w:r>
      <w:r w:rsidRPr="002C006C">
        <w:rPr>
          <w:rFonts w:eastAsiaTheme="minorEastAsia"/>
          <w:i/>
          <w:sz w:val="28"/>
          <w:szCs w:val="28"/>
          <w:lang w:val="ru-RU"/>
        </w:rPr>
        <w:t xml:space="preserve"> </w:t>
      </w:r>
      <w:r w:rsidRPr="002C006C">
        <w:rPr>
          <w:rFonts w:eastAsiaTheme="minorEastAsia"/>
          <w:sz w:val="28"/>
          <w:szCs w:val="28"/>
          <w:lang w:val="ru-RU"/>
        </w:rPr>
        <w:t>предоставление</w:t>
      </w:r>
      <w:r w:rsidR="00D33092" w:rsidRPr="002C006C">
        <w:rPr>
          <w:rFonts w:eastAsiaTheme="minorEastAsia"/>
          <w:sz w:val="28"/>
          <w:szCs w:val="28"/>
          <w:lang w:val="ru-RU"/>
        </w:rPr>
        <w:t xml:space="preserve"> из</w:t>
      </w:r>
      <w:r w:rsidRPr="002C006C">
        <w:rPr>
          <w:rFonts w:eastAsiaTheme="minorEastAsia"/>
          <w:sz w:val="28"/>
          <w:szCs w:val="28"/>
          <w:lang w:val="ru-RU"/>
        </w:rPr>
        <w:t xml:space="preserve"> бюджета города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том числе некоммерческим организациям, не являющимся казенными учреждениями, в соответствии со статьями 78, 78.1 Бюджетного кодекса Российской Федерации не предусмотрено.</w:t>
      </w:r>
    </w:p>
    <w:p w:rsidR="00892703" w:rsidRPr="002C006C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3.3</w:t>
      </w:r>
      <w:r w:rsidR="00892703" w:rsidRPr="002C006C">
        <w:rPr>
          <w:rFonts w:eastAsiaTheme="minorEastAsia"/>
          <w:sz w:val="28"/>
          <w:szCs w:val="28"/>
          <w:lang w:val="ru-RU"/>
        </w:rPr>
        <w:t>. Внедрение и применение технологий бережливого производства (далее - ЛИН-т</w:t>
      </w:r>
      <w:r w:rsidR="00CA047C" w:rsidRPr="002C006C">
        <w:rPr>
          <w:rFonts w:eastAsiaTheme="minorEastAsia"/>
          <w:sz w:val="28"/>
          <w:szCs w:val="28"/>
          <w:lang w:val="ru-RU"/>
        </w:rPr>
        <w:t>ехнологии).</w:t>
      </w:r>
    </w:p>
    <w:p w:rsidR="00CA047C" w:rsidRPr="002C006C" w:rsidRDefault="00137822" w:rsidP="0096164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Настоящей муниципальной программой мероприятия по внедрению </w:t>
      </w:r>
      <w:r w:rsidRPr="002C006C">
        <w:rPr>
          <w:sz w:val="28"/>
          <w:szCs w:val="28"/>
          <w:lang w:val="ru-RU"/>
        </w:rPr>
        <w:br/>
        <w:t>и применению ЛИН-технологий не предусмотрены.</w:t>
      </w:r>
    </w:p>
    <w:p w:rsidR="00892703" w:rsidRPr="002C006C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3.4</w:t>
      </w:r>
      <w:r w:rsidR="00CA047C" w:rsidRPr="002C006C">
        <w:rPr>
          <w:rFonts w:eastAsiaTheme="minorEastAsia"/>
          <w:sz w:val="28"/>
          <w:szCs w:val="28"/>
          <w:lang w:val="ru-RU"/>
        </w:rPr>
        <w:t>. Проектное управление.</w:t>
      </w:r>
    </w:p>
    <w:p w:rsidR="00CA047C" w:rsidRPr="002C006C" w:rsidRDefault="00137822" w:rsidP="0096164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Настоящей муниципальной программой мероприятия, реализация которых осуществляется на принципах проектного управления не предусмотрены.</w:t>
      </w:r>
    </w:p>
    <w:p w:rsidR="00892703" w:rsidRPr="002C006C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3</w:t>
      </w:r>
      <w:r w:rsidR="00F44813" w:rsidRPr="002C006C">
        <w:rPr>
          <w:rFonts w:eastAsiaTheme="minorEastAsia"/>
          <w:sz w:val="28"/>
          <w:szCs w:val="28"/>
          <w:lang w:val="ru-RU"/>
        </w:rPr>
        <w:t>.</w:t>
      </w:r>
      <w:r w:rsidRPr="002C006C">
        <w:rPr>
          <w:rFonts w:eastAsiaTheme="minorEastAsia"/>
          <w:sz w:val="28"/>
          <w:szCs w:val="28"/>
          <w:lang w:val="ru-RU"/>
        </w:rPr>
        <w:t>5</w:t>
      </w:r>
      <w:r w:rsidR="00CA047C" w:rsidRPr="002C006C">
        <w:rPr>
          <w:rFonts w:eastAsiaTheme="minorEastAsia"/>
          <w:sz w:val="28"/>
          <w:szCs w:val="28"/>
          <w:lang w:val="ru-RU"/>
        </w:rPr>
        <w:t>. Инициативное бюджетирование.</w:t>
      </w:r>
    </w:p>
    <w:p w:rsidR="007109E4" w:rsidRPr="002C006C" w:rsidRDefault="007109E4" w:rsidP="007109E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В целях реализации в городском поселении государственной политики </w:t>
      </w:r>
      <w:r w:rsidRPr="002C006C">
        <w:rPr>
          <w:sz w:val="28"/>
          <w:szCs w:val="28"/>
          <w:lang w:val="ru-RU"/>
        </w:rPr>
        <w:br/>
        <w:t xml:space="preserve">по внедрению и развитию в Российской Федерации практик инициативного бюджетирования, в рамках муниципальной программы предусмотрено основное мероприятие «Внедрение системы управления проектами инициативного бюджетирования в городском поселении, обеспечивающей увеличение доли муниципальных программ городского поселения, предусматривающих использование инструментов инициативного бюджетирования». Реализация мероприятия предусматривает создание организационно-правовых и </w:t>
      </w:r>
      <w:r w:rsidRPr="002C006C">
        <w:rPr>
          <w:sz w:val="28"/>
          <w:szCs w:val="28"/>
          <w:lang w:val="ru-RU"/>
        </w:rPr>
        <w:lastRenderedPageBreak/>
        <w:t xml:space="preserve">финансовых условий, способствующих активному использованию главными администраторами бюджетных средств городского поселения инструментов инициативного бюджетирования. </w:t>
      </w:r>
      <w:r w:rsidRPr="002C006C">
        <w:rPr>
          <w:sz w:val="28"/>
          <w:szCs w:val="28"/>
          <w:lang w:val="ru-RU"/>
        </w:rPr>
        <w:tab/>
      </w:r>
    </w:p>
    <w:p w:rsidR="00CA047C" w:rsidRPr="002C006C" w:rsidRDefault="007109E4" w:rsidP="0096164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Мероприятия, реализация которых осуществляется на принцип</w:t>
      </w:r>
      <w:r w:rsidR="0096164D">
        <w:rPr>
          <w:sz w:val="28"/>
          <w:szCs w:val="28"/>
          <w:lang w:val="ru-RU"/>
        </w:rPr>
        <w:t>ах инициативного бюджетирования</w:t>
      </w:r>
      <w:r w:rsidRPr="002C006C">
        <w:rPr>
          <w:sz w:val="28"/>
          <w:szCs w:val="28"/>
          <w:lang w:val="ru-RU"/>
        </w:rPr>
        <w:t xml:space="preserve"> настоящей муниципальной программой не предусмотрены.</w:t>
      </w:r>
    </w:p>
    <w:p w:rsidR="00892703" w:rsidRPr="002C006C" w:rsidRDefault="00F4481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3.6</w:t>
      </w:r>
      <w:r w:rsidR="00892703" w:rsidRPr="002C006C">
        <w:rPr>
          <w:rFonts w:eastAsiaTheme="minorEastAsia"/>
          <w:sz w:val="28"/>
          <w:szCs w:val="28"/>
          <w:lang w:val="ru-RU"/>
        </w:rPr>
        <w:t>. Иные</w:t>
      </w:r>
      <w:r w:rsidR="00CA047C" w:rsidRPr="002C006C">
        <w:rPr>
          <w:rFonts w:eastAsiaTheme="minorEastAsia"/>
          <w:sz w:val="28"/>
          <w:szCs w:val="28"/>
          <w:lang w:val="ru-RU"/>
        </w:rPr>
        <w:t xml:space="preserve"> механизмы реализации программы.</w:t>
      </w:r>
    </w:p>
    <w:p w:rsidR="00CA047C" w:rsidRPr="002C006C" w:rsidRDefault="007109E4" w:rsidP="0096164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Настоящей муниципальной программой дополнительные механизмы реализации не предусмотрены.</w:t>
      </w:r>
    </w:p>
    <w:p w:rsidR="00892703" w:rsidRPr="002C006C" w:rsidRDefault="00F4481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3.7</w:t>
      </w:r>
      <w:r w:rsidR="00892703" w:rsidRPr="002C006C">
        <w:rPr>
          <w:rFonts w:eastAsiaTheme="minorEastAsia"/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</w:t>
      </w:r>
      <w:r w:rsidR="00CA047C" w:rsidRPr="002C006C">
        <w:rPr>
          <w:rFonts w:eastAsiaTheme="minorEastAsia"/>
          <w:sz w:val="28"/>
          <w:szCs w:val="28"/>
          <w:lang w:val="ru-RU"/>
        </w:rPr>
        <w:t>штабных инвестиционных проектах.</w:t>
      </w:r>
    </w:p>
    <w:p w:rsidR="00CA047C" w:rsidRPr="002C006C" w:rsidRDefault="007109E4" w:rsidP="0096164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Настоящей муниципальной программой реализация мероприятий по объектам социально-культурного и коммунально-бытового назначения, масштабным инвестиционным проектам не предусмотрены.</w:t>
      </w:r>
    </w:p>
    <w:p w:rsidR="00892703" w:rsidRPr="002C006C" w:rsidRDefault="00831BB7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3.8</w:t>
      </w:r>
      <w:r w:rsidR="00892703" w:rsidRPr="002C006C">
        <w:rPr>
          <w:rFonts w:eastAsiaTheme="minorEastAsia"/>
          <w:sz w:val="28"/>
          <w:szCs w:val="28"/>
          <w:lang w:val="ru-RU"/>
        </w:rPr>
        <w:t>. Прогнозные значения сводных показателей муниципальных заданий:</w:t>
      </w:r>
    </w:p>
    <w:p w:rsidR="00CA047C" w:rsidRPr="002C006C" w:rsidRDefault="007109E4" w:rsidP="0096164D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Настоящей муниципальной программой мероприятия по финансовому обеспечению муниципальных учреждений городского поселения в рамках муниципальных заданий не предусмотрены.</w:t>
      </w:r>
    </w:p>
    <w:p w:rsidR="00892703" w:rsidRPr="002C006C" w:rsidRDefault="00831BB7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3.9</w:t>
      </w:r>
      <w:r w:rsidR="00892703" w:rsidRPr="002C006C">
        <w:rPr>
          <w:rFonts w:eastAsiaTheme="minorEastAsia"/>
          <w:sz w:val="28"/>
          <w:szCs w:val="28"/>
          <w:lang w:val="ru-RU"/>
        </w:rPr>
        <w:t>. Объекты капитального строительства/реконструк</w:t>
      </w:r>
      <w:r w:rsidR="003D55C4" w:rsidRPr="002C006C">
        <w:rPr>
          <w:rFonts w:eastAsiaTheme="minorEastAsia"/>
          <w:sz w:val="28"/>
          <w:szCs w:val="28"/>
          <w:lang w:val="ru-RU"/>
        </w:rPr>
        <w:t>ции муниципальной собственности.</w:t>
      </w:r>
    </w:p>
    <w:p w:rsidR="00CA047C" w:rsidRPr="002C006C" w:rsidRDefault="007109E4" w:rsidP="0096164D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 xml:space="preserve">Настоящей муниципальной программой мероприятия по капитальному строительству и (или) реконструкции объектов муниципальной собственности </w:t>
      </w:r>
      <w:r w:rsidRPr="002C006C">
        <w:rPr>
          <w:sz w:val="28"/>
          <w:szCs w:val="28"/>
          <w:lang w:val="ru-RU"/>
        </w:rPr>
        <w:br/>
        <w:t>не предусмотрены.</w:t>
      </w:r>
    </w:p>
    <w:p w:rsidR="00892703" w:rsidRPr="002C006C" w:rsidRDefault="003869D4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2C006C">
        <w:rPr>
          <w:rFonts w:eastAsiaTheme="minorEastAsia"/>
          <w:sz w:val="28"/>
          <w:szCs w:val="28"/>
          <w:lang w:val="ru-RU"/>
        </w:rPr>
        <w:t>3</w:t>
      </w:r>
      <w:r w:rsidR="003D55C4" w:rsidRPr="002C006C">
        <w:rPr>
          <w:rFonts w:eastAsiaTheme="minorEastAsia"/>
          <w:sz w:val="28"/>
          <w:szCs w:val="28"/>
          <w:lang w:val="ru-RU"/>
        </w:rPr>
        <w:t>.</w:t>
      </w:r>
      <w:r w:rsidR="00831BB7" w:rsidRPr="002C006C">
        <w:rPr>
          <w:rFonts w:eastAsiaTheme="minorEastAsia"/>
          <w:sz w:val="28"/>
          <w:szCs w:val="28"/>
          <w:lang w:val="ru-RU"/>
        </w:rPr>
        <w:t>10.</w:t>
      </w:r>
      <w:r w:rsidR="003D55C4" w:rsidRPr="002C006C">
        <w:rPr>
          <w:rFonts w:eastAsiaTheme="minorEastAsia"/>
          <w:sz w:val="28"/>
          <w:szCs w:val="28"/>
          <w:lang w:val="ru-RU"/>
        </w:rPr>
        <w:t xml:space="preserve"> Объекты капитального ремонта.</w:t>
      </w:r>
    </w:p>
    <w:p w:rsidR="007109E4" w:rsidRPr="002C006C" w:rsidRDefault="007109E4" w:rsidP="007109E4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2C006C">
        <w:rPr>
          <w:sz w:val="28"/>
          <w:szCs w:val="28"/>
          <w:lang w:val="ru-RU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7109E4" w:rsidRPr="002C006C" w:rsidRDefault="007109E4" w:rsidP="007109E4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</w:p>
    <w:p w:rsidR="00892703" w:rsidRPr="002C006C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53AAE" w:rsidRDefault="00853AAE" w:rsidP="00D36169">
      <w:pPr>
        <w:spacing w:line="288" w:lineRule="auto"/>
        <w:jc w:val="center"/>
        <w:rPr>
          <w:sz w:val="24"/>
          <w:szCs w:val="24"/>
          <w:lang w:val="ru-RU"/>
        </w:rPr>
        <w:sectPr w:rsidR="00853AAE" w:rsidSect="002C006C">
          <w:type w:val="nextColumn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D36169" w:rsidRDefault="00D36169" w:rsidP="00D3616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D36169" w:rsidRDefault="00D36169" w:rsidP="00D36169">
      <w:pPr>
        <w:widowControl w:val="0"/>
        <w:autoSpaceDE w:val="0"/>
        <w:autoSpaceDN w:val="0"/>
        <w:adjustRightInd w:val="0"/>
        <w:ind w:firstLine="8364"/>
        <w:jc w:val="both"/>
        <w:rPr>
          <w:rFonts w:eastAsiaTheme="minorEastAsia"/>
          <w:sz w:val="28"/>
          <w:szCs w:val="28"/>
          <w:lang w:val="ru-RU"/>
        </w:rPr>
      </w:pPr>
      <w:r w:rsidRPr="00E375BD">
        <w:rPr>
          <w:rFonts w:eastAsiaTheme="minorEastAsia"/>
          <w:sz w:val="28"/>
          <w:szCs w:val="28"/>
          <w:lang w:val="ru-RU"/>
        </w:rPr>
        <w:t xml:space="preserve">Приложение </w:t>
      </w:r>
      <w:r>
        <w:rPr>
          <w:rFonts w:eastAsiaTheme="minorEastAsia"/>
          <w:sz w:val="28"/>
          <w:szCs w:val="28"/>
          <w:lang w:val="ru-RU"/>
        </w:rPr>
        <w:t>1</w:t>
      </w:r>
      <w:r w:rsidRPr="00E375BD">
        <w:rPr>
          <w:rFonts w:eastAsiaTheme="minorEastAsia"/>
          <w:sz w:val="28"/>
          <w:szCs w:val="28"/>
          <w:lang w:val="ru-RU"/>
        </w:rPr>
        <w:t xml:space="preserve"> к муниципальной программе </w:t>
      </w:r>
    </w:p>
    <w:p w:rsidR="00D36169" w:rsidRDefault="00D36169" w:rsidP="00D36169">
      <w:pPr>
        <w:widowControl w:val="0"/>
        <w:autoSpaceDE w:val="0"/>
        <w:autoSpaceDN w:val="0"/>
        <w:adjustRightInd w:val="0"/>
        <w:ind w:firstLine="8364"/>
        <w:jc w:val="both"/>
        <w:rPr>
          <w:rFonts w:eastAsiaTheme="minorEastAsia"/>
          <w:sz w:val="28"/>
          <w:szCs w:val="28"/>
          <w:lang w:val="ru-RU"/>
        </w:rPr>
      </w:pPr>
      <w:r w:rsidRPr="00E375BD">
        <w:rPr>
          <w:rFonts w:eastAsiaTheme="minorEastAsia"/>
          <w:sz w:val="28"/>
          <w:szCs w:val="28"/>
          <w:lang w:val="ru-RU"/>
        </w:rPr>
        <w:t xml:space="preserve">"Повышение эффективности управления </w:t>
      </w:r>
    </w:p>
    <w:p w:rsidR="00D36169" w:rsidRDefault="00D36169" w:rsidP="00D36169">
      <w:pPr>
        <w:widowControl w:val="0"/>
        <w:autoSpaceDE w:val="0"/>
        <w:autoSpaceDN w:val="0"/>
        <w:adjustRightInd w:val="0"/>
        <w:ind w:firstLine="8364"/>
        <w:jc w:val="both"/>
        <w:rPr>
          <w:rFonts w:eastAsiaTheme="minorEastAsia"/>
          <w:sz w:val="28"/>
          <w:szCs w:val="28"/>
          <w:lang w:val="ru-RU"/>
        </w:rPr>
      </w:pPr>
      <w:r w:rsidRPr="00E375BD">
        <w:rPr>
          <w:rFonts w:eastAsiaTheme="minorEastAsia"/>
          <w:sz w:val="28"/>
          <w:szCs w:val="28"/>
          <w:lang w:val="ru-RU"/>
        </w:rPr>
        <w:t>муниципальными финансами на 2021-2026 годы"</w:t>
      </w:r>
    </w:p>
    <w:p w:rsidR="00D36169" w:rsidRDefault="00D36169" w:rsidP="00E375BD">
      <w:pPr>
        <w:widowControl w:val="0"/>
        <w:autoSpaceDE w:val="0"/>
        <w:autoSpaceDN w:val="0"/>
        <w:adjustRightInd w:val="0"/>
        <w:ind w:firstLine="8364"/>
        <w:jc w:val="both"/>
        <w:rPr>
          <w:rFonts w:eastAsiaTheme="minorEastAsia"/>
          <w:sz w:val="28"/>
          <w:szCs w:val="28"/>
          <w:lang w:val="ru-RU"/>
        </w:rPr>
      </w:pPr>
    </w:p>
    <w:p w:rsidR="00807674" w:rsidRDefault="00807674" w:rsidP="0080767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07674">
        <w:rPr>
          <w:rFonts w:eastAsiaTheme="minorEastAsia"/>
          <w:sz w:val="28"/>
          <w:szCs w:val="28"/>
          <w:lang w:val="ru-RU"/>
        </w:rPr>
        <w:t>Перечень целевых показателей и программных мероприятий с информацией по финансовому обеспечению</w:t>
      </w:r>
      <w:r>
        <w:rPr>
          <w:rFonts w:eastAsiaTheme="minorEastAsia"/>
          <w:sz w:val="28"/>
          <w:szCs w:val="28"/>
          <w:lang w:val="ru-RU"/>
        </w:rPr>
        <w:t xml:space="preserve"> </w:t>
      </w:r>
      <w:r w:rsidRPr="00807674">
        <w:rPr>
          <w:rFonts w:eastAsiaTheme="minorEastAsia"/>
          <w:sz w:val="28"/>
          <w:szCs w:val="28"/>
          <w:lang w:val="ru-RU"/>
        </w:rPr>
        <w:t>Муниципальная программа «Повышение эффективности управления муниципальн</w:t>
      </w:r>
      <w:r>
        <w:rPr>
          <w:rFonts w:eastAsiaTheme="minorEastAsia"/>
          <w:sz w:val="28"/>
          <w:szCs w:val="28"/>
          <w:lang w:val="ru-RU"/>
        </w:rPr>
        <w:t>ыми финансами на 2021-2026 годы»</w:t>
      </w:r>
    </w:p>
    <w:p w:rsidR="00807674" w:rsidRDefault="00807674" w:rsidP="0080767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W w:w="16065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563"/>
        <w:gridCol w:w="3402"/>
        <w:gridCol w:w="846"/>
        <w:gridCol w:w="1270"/>
        <w:gridCol w:w="661"/>
        <w:gridCol w:w="704"/>
        <w:gridCol w:w="708"/>
        <w:gridCol w:w="699"/>
        <w:gridCol w:w="734"/>
        <w:gridCol w:w="679"/>
        <w:gridCol w:w="924"/>
        <w:gridCol w:w="1417"/>
      </w:tblGrid>
      <w:tr w:rsidR="00D36169" w:rsidRPr="00D36169" w:rsidTr="00807674">
        <w:trPr>
          <w:trHeight w:val="645"/>
        </w:trPr>
        <w:tc>
          <w:tcPr>
            <w:tcW w:w="458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3563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Параметры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Источник финансирования/ </w:t>
            </w:r>
            <w:r w:rsidRPr="00D36169">
              <w:rPr>
                <w:sz w:val="22"/>
                <w:szCs w:val="22"/>
                <w:lang w:val="ru-RU"/>
              </w:rPr>
              <w:br/>
              <w:t xml:space="preserve">Наименование показателей 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Единица измерения </w:t>
            </w:r>
          </w:p>
        </w:tc>
        <w:tc>
          <w:tcPr>
            <w:tcW w:w="1270" w:type="dxa"/>
            <w:vMerge w:val="restart"/>
            <w:shd w:val="clear" w:color="auto" w:fill="auto"/>
            <w:textDirection w:val="btLr"/>
            <w:vAlign w:val="center"/>
            <w:hideMark/>
          </w:tcPr>
          <w:p w:rsidR="00D36169" w:rsidRPr="00D36169" w:rsidRDefault="00D36169" w:rsidP="00D36169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Базовое значение показателя на начало реализации муниципальной программы /</w:t>
            </w:r>
            <w:r w:rsidRPr="00D36169">
              <w:rPr>
                <w:sz w:val="22"/>
                <w:szCs w:val="22"/>
                <w:lang w:val="ru-RU"/>
              </w:rPr>
              <w:br/>
              <w:t xml:space="preserve">Объём финансирования </w:t>
            </w:r>
          </w:p>
        </w:tc>
        <w:tc>
          <w:tcPr>
            <w:tcW w:w="4185" w:type="dxa"/>
            <w:gridSpan w:val="6"/>
            <w:shd w:val="clear" w:color="auto" w:fill="auto"/>
            <w:vAlign w:val="center"/>
            <w:hideMark/>
          </w:tcPr>
          <w:p w:rsidR="00D36169" w:rsidRPr="00D36169" w:rsidRDefault="00807674" w:rsidP="00D3616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Значение </w:t>
            </w:r>
            <w:r w:rsidR="00D36169" w:rsidRPr="00D36169">
              <w:rPr>
                <w:sz w:val="22"/>
                <w:szCs w:val="22"/>
                <w:lang w:val="ru-RU"/>
              </w:rPr>
              <w:t>по годам</w:t>
            </w:r>
          </w:p>
        </w:tc>
        <w:tc>
          <w:tcPr>
            <w:tcW w:w="924" w:type="dxa"/>
            <w:vMerge w:val="restart"/>
            <w:shd w:val="clear" w:color="auto" w:fill="auto"/>
            <w:textDirection w:val="btLr"/>
            <w:vAlign w:val="center"/>
            <w:hideMark/>
          </w:tcPr>
          <w:p w:rsidR="00D36169" w:rsidRPr="00D36169" w:rsidRDefault="00D36169" w:rsidP="00D36169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Координатор/ соисполнитель/ участник</w:t>
            </w:r>
          </w:p>
        </w:tc>
      </w:tr>
      <w:tr w:rsidR="00D36169" w:rsidRPr="00D36169" w:rsidTr="00807674">
        <w:trPr>
          <w:trHeight w:val="3420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2021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924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900"/>
        </w:trPr>
        <w:tc>
          <w:tcPr>
            <w:tcW w:w="458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Муниципальная </w:t>
            </w:r>
            <w:proofErr w:type="gramStart"/>
            <w:r w:rsidRPr="00D36169">
              <w:rPr>
                <w:sz w:val="22"/>
                <w:szCs w:val="22"/>
                <w:lang w:val="ru-RU"/>
              </w:rPr>
              <w:t>программа  "</w:t>
            </w:r>
            <w:proofErr w:type="gramEnd"/>
            <w:r w:rsidRPr="00D36169">
              <w:rPr>
                <w:sz w:val="22"/>
                <w:szCs w:val="22"/>
                <w:lang w:val="ru-RU"/>
              </w:rPr>
              <w:t>Повышение эффективности управления муниципальными финансами на 2021-2026 годы"</w:t>
            </w:r>
          </w:p>
        </w:tc>
        <w:tc>
          <w:tcPr>
            <w:tcW w:w="3402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846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 - 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 - 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 - 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 - </w:t>
            </w:r>
          </w:p>
        </w:tc>
        <w:tc>
          <w:tcPr>
            <w:tcW w:w="73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 - </w:t>
            </w:r>
          </w:p>
        </w:tc>
        <w:tc>
          <w:tcPr>
            <w:tcW w:w="67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 - </w:t>
            </w:r>
          </w:p>
        </w:tc>
        <w:tc>
          <w:tcPr>
            <w:tcW w:w="924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Управление бюджетного учета и отчетности</w:t>
            </w:r>
          </w:p>
        </w:tc>
      </w:tr>
      <w:tr w:rsidR="00D36169" w:rsidRPr="00A55118" w:rsidTr="00807674">
        <w:trPr>
          <w:trHeight w:val="3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Цель программы </w:t>
            </w:r>
          </w:p>
        </w:tc>
        <w:tc>
          <w:tcPr>
            <w:tcW w:w="10627" w:type="dxa"/>
            <w:gridSpan w:val="10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Повышение эффективности управления муниципальными финансами в городском поселении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645"/>
        </w:trPr>
        <w:tc>
          <w:tcPr>
            <w:tcW w:w="458" w:type="dxa"/>
            <w:vMerge w:val="restart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vMerge w:val="restart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Показатель конечного результата цели программы (ПКР)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Доходы бюджета муниципального образования в расчёте на 1 жителя муниципального образования,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10,9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11,0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11,1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11,2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11,3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11,4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11,5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11,5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1260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Расходы бюджета муниципального образования на содержание работников органов местного самоуправления в расчёте на 1 жителя муниципального образования,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1,8  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1,9  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2,0  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2,1  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2,1  </w:t>
            </w:r>
          </w:p>
        </w:tc>
        <w:tc>
          <w:tcPr>
            <w:tcW w:w="73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2,2  </w:t>
            </w:r>
          </w:p>
        </w:tc>
        <w:tc>
          <w:tcPr>
            <w:tcW w:w="67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2,3  </w:t>
            </w:r>
          </w:p>
        </w:tc>
        <w:tc>
          <w:tcPr>
            <w:tcW w:w="924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2,3  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3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Задача программы </w:t>
            </w:r>
          </w:p>
        </w:tc>
        <w:tc>
          <w:tcPr>
            <w:tcW w:w="10627" w:type="dxa"/>
            <w:gridSpan w:val="10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Повышение качества организации и осуществления бюджетного процесса в городском поселении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Управление бюджетного учета и отчетности</w:t>
            </w:r>
          </w:p>
        </w:tc>
      </w:tr>
      <w:tr w:rsidR="00D36169" w:rsidRPr="00D36169" w:rsidTr="00807674">
        <w:trPr>
          <w:trHeight w:val="15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shd w:val="clear" w:color="000000" w:fill="FFFFFF"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Достижение значения показателя сводной оценки качества организации и осуществления бюджетного процесса, превышающего среднее значение среди муниципальных образований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Сургутского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района (в сопоставимых показателях), (%)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1800"/>
        </w:trPr>
        <w:tc>
          <w:tcPr>
            <w:tcW w:w="458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1.1.</w:t>
            </w:r>
          </w:p>
        </w:tc>
        <w:tc>
          <w:tcPr>
            <w:tcW w:w="3563" w:type="dxa"/>
            <w:shd w:val="clear" w:color="000000" w:fill="FFFFFF"/>
            <w:hideMark/>
          </w:tcPr>
          <w:p w:rsidR="00D36169" w:rsidRPr="00D36169" w:rsidRDefault="00D36169" w:rsidP="00807674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Основное мероприятие: "Внедрение системы управления проектами инициативного бюджетирования в городском поселении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, обеспечивающей увеличение доли муниципальных программ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, предусматривающих использование инструментов инициативного бюджетирования"</w:t>
            </w:r>
          </w:p>
        </w:tc>
        <w:tc>
          <w:tcPr>
            <w:tcW w:w="3402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Без финансирования  </w:t>
            </w:r>
          </w:p>
        </w:tc>
        <w:tc>
          <w:tcPr>
            <w:tcW w:w="846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4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Управление бюджетного учета и отчетности</w:t>
            </w:r>
          </w:p>
        </w:tc>
      </w:tr>
      <w:tr w:rsidR="00D36169" w:rsidRPr="00D36169" w:rsidTr="00807674">
        <w:trPr>
          <w:trHeight w:val="9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ПНР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Количество муниципальных программ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, предусматривающих использование инструментов инициативного бюджетирования,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 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6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807674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Основное мероприятие: "Проведение ежегодной оценки эффективности налоговых льгот"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Управление бюджетного </w:t>
            </w:r>
            <w:r w:rsidRPr="00D36169">
              <w:rPr>
                <w:sz w:val="22"/>
                <w:szCs w:val="22"/>
                <w:lang w:val="ru-RU"/>
              </w:rPr>
              <w:lastRenderedPageBreak/>
              <w:t>учета и отчетности</w:t>
            </w:r>
          </w:p>
        </w:tc>
      </w:tr>
      <w:tr w:rsidR="00D36169" w:rsidRPr="00D36169" w:rsidTr="00807674">
        <w:trPr>
          <w:trHeight w:val="735"/>
        </w:trPr>
        <w:tc>
          <w:tcPr>
            <w:tcW w:w="458" w:type="dxa"/>
            <w:vMerge w:val="restart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3563" w:type="dxa"/>
            <w:vMerge w:val="restart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ПНР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Мероприятия по проведению оценки эффективности налоговых льгот,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proofErr w:type="spellStart"/>
            <w:r w:rsidRPr="00D36169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780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Результаты ежегодной оценки эффективности налоговых льгот,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proofErr w:type="spellStart"/>
            <w:r w:rsidRPr="00D36169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15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807674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Основное мероприятие: "Организация и проведение информационной кампании </w:t>
            </w:r>
            <w:r w:rsidR="00807674" w:rsidRPr="00D36169">
              <w:rPr>
                <w:sz w:val="22"/>
                <w:szCs w:val="22"/>
                <w:lang w:val="ru-RU"/>
              </w:rPr>
              <w:t>по разъяснению</w:t>
            </w:r>
            <w:r w:rsidRPr="00D36169">
              <w:rPr>
                <w:sz w:val="22"/>
                <w:szCs w:val="22"/>
                <w:lang w:val="ru-RU"/>
              </w:rPr>
              <w:t xml:space="preserve"> физическим и юридическим лицам необходимости и целесообразности своевременной уплаты налогов в бюджеты всех уровней бюджетной системы Российской Федерации"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Управление бюджетного учета и отчетности</w:t>
            </w:r>
          </w:p>
        </w:tc>
      </w:tr>
      <w:tr w:rsidR="00D36169" w:rsidRPr="00D36169" w:rsidTr="00807674">
        <w:trPr>
          <w:trHeight w:val="126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ПНР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Публикации (информационные материалы), размещённые на официальном сайте пропагандирующие необходимость и целесообразность своевременной уплаты налогоплательщиками налогов,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proofErr w:type="spellStart"/>
            <w:r w:rsidRPr="00D36169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1455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807674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Основное мероприятие: "Проведение заседаний комиссии по мобилизации дополнительных доходов в бюджет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с привлечением ИФНС России по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Сургутскому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району"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Управление бюджетного учета и отчетности</w:t>
            </w:r>
          </w:p>
        </w:tc>
      </w:tr>
      <w:tr w:rsidR="00D36169" w:rsidRPr="00D36169" w:rsidTr="00807674">
        <w:trPr>
          <w:trHeight w:val="6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ПНР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Заседания комиссии по мобилизации дополнительных доходов в бюджет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proofErr w:type="spellStart"/>
            <w:r w:rsidRPr="00D36169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6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lastRenderedPageBreak/>
              <w:t>1.5.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807674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Основное мероприятие: "Формирование бюджета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Управление бюджетного учета и отчетности</w:t>
            </w:r>
          </w:p>
        </w:tc>
      </w:tr>
      <w:tr w:rsidR="00D36169" w:rsidRPr="00D36169" w:rsidTr="00807674">
        <w:trPr>
          <w:trHeight w:val="765"/>
        </w:trPr>
        <w:tc>
          <w:tcPr>
            <w:tcW w:w="458" w:type="dxa"/>
            <w:vMerge w:val="restart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vMerge w:val="restart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ПНР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Своевременность принятия решения о бюджете на очередной финансовый год и плановый период,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proofErr w:type="spellStart"/>
            <w:r w:rsidRPr="00D36169">
              <w:rPr>
                <w:sz w:val="22"/>
                <w:szCs w:val="22"/>
                <w:lang w:val="ru-RU"/>
              </w:rPr>
              <w:t>ед</w:t>
            </w:r>
            <w:proofErr w:type="spellEnd"/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1065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Количество изменений, внесённых в решение о бюджете в отчётном финансовом году не более установленного значения,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proofErr w:type="spellStart"/>
            <w:r w:rsidRPr="00D36169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6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807674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Основное мероприятие: "Реализация долговой политики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Управление бюджетного учета и отчетности</w:t>
            </w:r>
          </w:p>
        </w:tc>
      </w:tr>
      <w:tr w:rsidR="00D36169" w:rsidRPr="00D36169" w:rsidTr="00807674">
        <w:trPr>
          <w:trHeight w:val="795"/>
        </w:trPr>
        <w:tc>
          <w:tcPr>
            <w:tcW w:w="458" w:type="dxa"/>
            <w:vMerge w:val="restart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vMerge w:val="restart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ПНР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Объём просроченной задолженности по долговым обязательствам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1020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Выплаты муниципальным образованием по предоставленным муниципальным гарантиям в отчётном финансовом году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1500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Объём планируемых к привлечению бюджетных кредитов от других бюджетов бюджетной системы, предусмотренных в качестве источника финансирования дефицита бюджета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3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Задача программы  </w:t>
            </w:r>
          </w:p>
        </w:tc>
        <w:tc>
          <w:tcPr>
            <w:tcW w:w="12044" w:type="dxa"/>
            <w:gridSpan w:val="11"/>
            <w:shd w:val="clear" w:color="000000" w:fill="FFFFFF"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Обеспечение функционирования системы управления муниципальными финансами в городском поселении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</w:p>
        </w:tc>
      </w:tr>
      <w:tr w:rsidR="00D36169" w:rsidRPr="00D36169" w:rsidTr="00807674">
        <w:trPr>
          <w:trHeight w:val="9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shd w:val="clear" w:color="000000" w:fill="FFFFFF"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Наличие не устранённых замечаний органа внешнего муниципального финансового </w:t>
            </w:r>
            <w:r w:rsidRPr="00D36169">
              <w:rPr>
                <w:sz w:val="22"/>
                <w:szCs w:val="22"/>
                <w:lang w:val="ru-RU"/>
              </w:rPr>
              <w:lastRenderedPageBreak/>
              <w:t xml:space="preserve">контроля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Сургутского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</w:t>
            </w:r>
            <w:r w:rsidR="00807674" w:rsidRPr="00D36169">
              <w:rPr>
                <w:sz w:val="22"/>
                <w:szCs w:val="22"/>
                <w:lang w:val="ru-RU"/>
              </w:rPr>
              <w:t xml:space="preserve">района </w:t>
            </w:r>
            <w:r w:rsidR="00807674" w:rsidRPr="00D36169">
              <w:rPr>
                <w:b/>
                <w:bCs/>
                <w:i/>
                <w:iCs/>
                <w:sz w:val="22"/>
                <w:szCs w:val="22"/>
                <w:lang w:val="ru-RU"/>
              </w:rPr>
              <w:t>на</w:t>
            </w:r>
            <w:r w:rsidRPr="00D36169">
              <w:rPr>
                <w:sz w:val="22"/>
                <w:szCs w:val="22"/>
                <w:lang w:val="ru-RU"/>
              </w:rPr>
              <w:t xml:space="preserve"> отчётную дату, в год</w:t>
            </w:r>
          </w:p>
        </w:tc>
        <w:tc>
          <w:tcPr>
            <w:tcW w:w="846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lastRenderedPageBreak/>
              <w:t>шт.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3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7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24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</w:tr>
      <w:tr w:rsidR="00D36169" w:rsidRPr="00A55118" w:rsidTr="00807674">
        <w:trPr>
          <w:trHeight w:val="600"/>
        </w:trPr>
        <w:tc>
          <w:tcPr>
            <w:tcW w:w="458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lastRenderedPageBreak/>
              <w:t>2.1.</w:t>
            </w:r>
          </w:p>
        </w:tc>
        <w:tc>
          <w:tcPr>
            <w:tcW w:w="3563" w:type="dxa"/>
            <w:shd w:val="clear" w:color="000000" w:fill="FFFFFF"/>
            <w:hideMark/>
          </w:tcPr>
          <w:p w:rsidR="00D36169" w:rsidRPr="00D36169" w:rsidRDefault="00D36169" w:rsidP="00807674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Основное мероприятие: "Обеспечение выполнения расходных обязательств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3402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846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9" w:type="dxa"/>
            <w:shd w:val="clear" w:color="000000" w:fill="FFFFFF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4" w:type="dxa"/>
            <w:shd w:val="clear" w:color="000000" w:fill="FFFFFF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Управление бюджетного учета и отчетности</w:t>
            </w:r>
          </w:p>
        </w:tc>
      </w:tr>
      <w:tr w:rsidR="00D36169" w:rsidRPr="00D36169" w:rsidTr="00807674">
        <w:trPr>
          <w:trHeight w:val="600"/>
        </w:trPr>
        <w:tc>
          <w:tcPr>
            <w:tcW w:w="458" w:type="dxa"/>
            <w:vMerge w:val="restart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vMerge w:val="restart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ПНР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Объём просроченной кредиторской задолженности бюджета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1020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Объём просроченной кредиторской задолженности бюджета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по выплате заработной платы за счёт средств бюджета города,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A55118" w:rsidTr="00807674">
        <w:trPr>
          <w:trHeight w:val="1200"/>
        </w:trPr>
        <w:tc>
          <w:tcPr>
            <w:tcW w:w="45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2.2.</w:t>
            </w:r>
          </w:p>
        </w:tc>
        <w:tc>
          <w:tcPr>
            <w:tcW w:w="3563" w:type="dxa"/>
            <w:shd w:val="clear" w:color="auto" w:fill="auto"/>
            <w:hideMark/>
          </w:tcPr>
          <w:p w:rsidR="00D36169" w:rsidRPr="00D36169" w:rsidRDefault="00D36169" w:rsidP="00807674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 xml:space="preserve">Основное мероприятие: "Обеспечение соблюдения установленных бюджетным законодательством Российской Федерации предельных значений параметров бюджета городского поселения 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Лянтор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D36169">
              <w:rPr>
                <w:sz w:val="22"/>
                <w:szCs w:val="22"/>
                <w:lang w:val="ru-RU"/>
              </w:rPr>
              <w:t>тыс</w:t>
            </w:r>
            <w:proofErr w:type="spellEnd"/>
            <w:r w:rsidRPr="00D36169">
              <w:rPr>
                <w:sz w:val="22"/>
                <w:szCs w:val="22"/>
                <w:lang w:val="ru-RU"/>
              </w:rPr>
              <w:t xml:space="preserve"> руб.)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36169" w:rsidRPr="00D36169" w:rsidRDefault="00D36169" w:rsidP="00D36169">
            <w:pPr>
              <w:jc w:val="center"/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Управление бюджетного учета и отчетности</w:t>
            </w:r>
          </w:p>
        </w:tc>
      </w:tr>
      <w:tr w:rsidR="00D36169" w:rsidRPr="00D36169" w:rsidTr="00807674">
        <w:trPr>
          <w:trHeight w:val="1800"/>
        </w:trPr>
        <w:tc>
          <w:tcPr>
            <w:tcW w:w="458" w:type="dxa"/>
            <w:vMerge w:val="restart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3563" w:type="dxa"/>
            <w:vMerge w:val="restart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ПНР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Отношение объёма заимствований муниципального образования в отчётном финансовом году к сумме, направляемой в отчётном финансовом году на финансирование дефицита бюджета и (или) погашение долговых обязательств бюджета города не более установленного значения,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2100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Отношение объема расходов на обслуживание муниципального долга к объему 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 в отчетном финансовом году не более установленного значения,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2100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Отношение дефицита бюджета муниципального образования к общему годовому объему доходов бюджета без учета объема безвозмездных поступлений и поступлений налоговых доходов по дополнительным нормативам отчислений в отчетном финансовом году не более установленного значения,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  <w:tr w:rsidR="00D36169" w:rsidRPr="00D36169" w:rsidTr="00807674">
        <w:trPr>
          <w:trHeight w:val="2100"/>
        </w:trPr>
        <w:tc>
          <w:tcPr>
            <w:tcW w:w="458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Отношение объема муниципального долга муниципального образования к общему годовому объему доходов бюджета муниципального образования без учета объема безвозмездных поступлений и поступлений налоговых доходов по дополнительным нормативам отчислений не более установленного значения, в год</w:t>
            </w:r>
          </w:p>
        </w:tc>
        <w:tc>
          <w:tcPr>
            <w:tcW w:w="846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24" w:type="dxa"/>
            <w:shd w:val="clear" w:color="auto" w:fill="auto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  <w:r w:rsidRPr="00D3616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:rsidR="00D36169" w:rsidRPr="00D36169" w:rsidRDefault="00D36169" w:rsidP="00D3616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D36169" w:rsidRDefault="00D36169" w:rsidP="0080767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E375BD" w:rsidRDefault="00E375BD" w:rsidP="00E375BD">
      <w:pPr>
        <w:widowControl w:val="0"/>
        <w:autoSpaceDE w:val="0"/>
        <w:autoSpaceDN w:val="0"/>
        <w:adjustRightInd w:val="0"/>
        <w:ind w:firstLine="8364"/>
        <w:jc w:val="both"/>
        <w:rPr>
          <w:rFonts w:eastAsiaTheme="minorEastAsia"/>
          <w:sz w:val="28"/>
          <w:szCs w:val="28"/>
          <w:lang w:val="ru-RU"/>
        </w:rPr>
      </w:pPr>
      <w:r w:rsidRPr="00E375BD">
        <w:rPr>
          <w:rFonts w:eastAsiaTheme="minorEastAsia"/>
          <w:sz w:val="28"/>
          <w:szCs w:val="28"/>
          <w:lang w:val="ru-RU"/>
        </w:rPr>
        <w:lastRenderedPageBreak/>
        <w:t xml:space="preserve">Приложение 2 к муниципальной программе </w:t>
      </w:r>
    </w:p>
    <w:p w:rsidR="00E375BD" w:rsidRDefault="00E375BD" w:rsidP="00E375BD">
      <w:pPr>
        <w:widowControl w:val="0"/>
        <w:autoSpaceDE w:val="0"/>
        <w:autoSpaceDN w:val="0"/>
        <w:adjustRightInd w:val="0"/>
        <w:ind w:firstLine="8364"/>
        <w:jc w:val="both"/>
        <w:rPr>
          <w:rFonts w:eastAsiaTheme="minorEastAsia"/>
          <w:sz w:val="28"/>
          <w:szCs w:val="28"/>
          <w:lang w:val="ru-RU"/>
        </w:rPr>
      </w:pPr>
      <w:r w:rsidRPr="00E375BD">
        <w:rPr>
          <w:rFonts w:eastAsiaTheme="minorEastAsia"/>
          <w:sz w:val="28"/>
          <w:szCs w:val="28"/>
          <w:lang w:val="ru-RU"/>
        </w:rPr>
        <w:t xml:space="preserve">"Повышение эффективности управления </w:t>
      </w:r>
    </w:p>
    <w:p w:rsidR="00ED3D84" w:rsidRDefault="00E375BD" w:rsidP="00E375BD">
      <w:pPr>
        <w:widowControl w:val="0"/>
        <w:autoSpaceDE w:val="0"/>
        <w:autoSpaceDN w:val="0"/>
        <w:adjustRightInd w:val="0"/>
        <w:ind w:firstLine="8364"/>
        <w:jc w:val="both"/>
        <w:rPr>
          <w:rFonts w:eastAsiaTheme="minorEastAsia"/>
          <w:sz w:val="28"/>
          <w:szCs w:val="28"/>
          <w:lang w:val="ru-RU"/>
        </w:rPr>
      </w:pPr>
      <w:r w:rsidRPr="00E375BD">
        <w:rPr>
          <w:rFonts w:eastAsiaTheme="minorEastAsia"/>
          <w:sz w:val="28"/>
          <w:szCs w:val="28"/>
          <w:lang w:val="ru-RU"/>
        </w:rPr>
        <w:t>муниципальными финансами на 2021-2026 годы"</w:t>
      </w:r>
    </w:p>
    <w:p w:rsidR="00E375BD" w:rsidRDefault="00E375BD" w:rsidP="00E375BD">
      <w:pPr>
        <w:widowControl w:val="0"/>
        <w:autoSpaceDE w:val="0"/>
        <w:autoSpaceDN w:val="0"/>
        <w:adjustRightInd w:val="0"/>
        <w:ind w:firstLine="8364"/>
        <w:jc w:val="both"/>
        <w:rPr>
          <w:rFonts w:eastAsiaTheme="minorEastAsia"/>
          <w:sz w:val="28"/>
          <w:szCs w:val="28"/>
          <w:lang w:val="ru-RU"/>
        </w:rPr>
      </w:pPr>
    </w:p>
    <w:p w:rsidR="00E375BD" w:rsidRDefault="00E375BD" w:rsidP="00E375BD">
      <w:pPr>
        <w:widowControl w:val="0"/>
        <w:autoSpaceDE w:val="0"/>
        <w:autoSpaceDN w:val="0"/>
        <w:adjustRightInd w:val="0"/>
        <w:ind w:firstLine="8364"/>
        <w:jc w:val="both"/>
        <w:rPr>
          <w:rFonts w:eastAsiaTheme="minorEastAsia"/>
          <w:sz w:val="28"/>
          <w:szCs w:val="28"/>
          <w:lang w:val="ru-RU"/>
        </w:rPr>
      </w:pPr>
    </w:p>
    <w:p w:rsidR="00E375BD" w:rsidRDefault="00E375BD" w:rsidP="00E375BD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912BA3">
        <w:rPr>
          <w:rFonts w:eastAsiaTheme="minorEastAsia"/>
          <w:sz w:val="28"/>
          <w:szCs w:val="28"/>
          <w:lang w:val="ru-RU"/>
        </w:rPr>
        <w:t>Портфели проектов и проекты, направленные</w:t>
      </w:r>
      <w:r w:rsidRPr="00892703">
        <w:rPr>
          <w:rFonts w:eastAsiaTheme="minorEastAsia"/>
          <w:sz w:val="28"/>
          <w:szCs w:val="28"/>
          <w:lang w:val="ru-RU"/>
        </w:rPr>
        <w:t xml:space="preserve"> в том числе на реализацию национальных</w:t>
      </w:r>
      <w:r>
        <w:rPr>
          <w:rFonts w:eastAsiaTheme="minorEastAsia"/>
          <w:sz w:val="28"/>
          <w:szCs w:val="28"/>
          <w:lang w:val="ru-RU"/>
        </w:rPr>
        <w:t xml:space="preserve"> и федеральных проектов Российской Федерации</w:t>
      </w:r>
    </w:p>
    <w:p w:rsidR="00E375BD" w:rsidRDefault="00E375BD" w:rsidP="00E375BD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  <w:r w:rsidRPr="00912BA3">
        <w:rPr>
          <w:rFonts w:eastAsiaTheme="majorEastAsia"/>
          <w:bCs/>
          <w:iCs/>
          <w:lang w:val="ru-RU"/>
        </w:rPr>
        <w:t xml:space="preserve">(Мероприятия (проекты (портфели проектов) города </w:t>
      </w:r>
      <w:proofErr w:type="spellStart"/>
      <w:r w:rsidRPr="00912BA3">
        <w:rPr>
          <w:rFonts w:eastAsiaTheme="majorEastAsia"/>
          <w:bCs/>
          <w:iCs/>
          <w:lang w:val="ru-RU"/>
        </w:rPr>
        <w:t>Лянтор</w:t>
      </w:r>
      <w:proofErr w:type="spellEnd"/>
      <w:r w:rsidRPr="00912BA3">
        <w:rPr>
          <w:rFonts w:eastAsiaTheme="majorEastAsia"/>
          <w:bCs/>
          <w:iCs/>
          <w:lang w:val="ru-RU"/>
        </w:rPr>
        <w:t>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p w:rsidR="00D85058" w:rsidRDefault="00D85058" w:rsidP="00E375BD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</w:p>
    <w:tbl>
      <w:tblPr>
        <w:tblW w:w="144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989"/>
        <w:gridCol w:w="1134"/>
        <w:gridCol w:w="884"/>
        <w:gridCol w:w="907"/>
        <w:gridCol w:w="2183"/>
        <w:gridCol w:w="926"/>
        <w:gridCol w:w="850"/>
        <w:gridCol w:w="794"/>
        <w:gridCol w:w="794"/>
        <w:gridCol w:w="850"/>
        <w:gridCol w:w="850"/>
      </w:tblGrid>
      <w:tr w:rsidR="00E375BD" w:rsidRPr="00A55118" w:rsidTr="00F55E4B">
        <w:tc>
          <w:tcPr>
            <w:tcW w:w="624" w:type="dxa"/>
            <w:vMerge w:val="restart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N п/п</w:t>
            </w:r>
          </w:p>
        </w:tc>
        <w:tc>
          <w:tcPr>
            <w:tcW w:w="1639" w:type="dxa"/>
            <w:vMerge w:val="restart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Наименование портфеля проектов, проекта</w:t>
            </w:r>
          </w:p>
        </w:tc>
        <w:tc>
          <w:tcPr>
            <w:tcW w:w="1989" w:type="dxa"/>
            <w:vMerge w:val="restart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Срок реализации</w:t>
            </w:r>
          </w:p>
        </w:tc>
        <w:tc>
          <w:tcPr>
            <w:tcW w:w="2183" w:type="dxa"/>
            <w:vMerge w:val="restart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Параметры финансового обеспечения, тыс. рублей</w:t>
            </w:r>
          </w:p>
        </w:tc>
      </w:tr>
      <w:tr w:rsidR="00E375BD" w:rsidRPr="00D85058" w:rsidTr="00F55E4B">
        <w:tc>
          <w:tcPr>
            <w:tcW w:w="624" w:type="dxa"/>
            <w:vMerge/>
          </w:tcPr>
          <w:p w:rsidR="00E375BD" w:rsidRPr="00D85058" w:rsidRDefault="00E375BD" w:rsidP="00D36169">
            <w:pPr>
              <w:spacing w:after="160" w:line="259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1639" w:type="dxa"/>
            <w:vMerge/>
          </w:tcPr>
          <w:p w:rsidR="00E375BD" w:rsidRPr="00D85058" w:rsidRDefault="00E375BD" w:rsidP="00D36169">
            <w:pPr>
              <w:spacing w:after="160" w:line="259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1989" w:type="dxa"/>
            <w:vMerge/>
          </w:tcPr>
          <w:p w:rsidR="00E375BD" w:rsidRPr="00D85058" w:rsidRDefault="00E375BD" w:rsidP="00D36169">
            <w:pPr>
              <w:spacing w:after="160" w:line="259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E375BD" w:rsidRPr="00D85058" w:rsidRDefault="00E375BD" w:rsidP="00D36169">
            <w:pPr>
              <w:spacing w:after="160" w:line="259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884" w:type="dxa"/>
            <w:vMerge/>
          </w:tcPr>
          <w:p w:rsidR="00E375BD" w:rsidRPr="00D85058" w:rsidRDefault="00E375BD" w:rsidP="00D36169">
            <w:pPr>
              <w:spacing w:after="160" w:line="259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907" w:type="dxa"/>
            <w:vMerge/>
          </w:tcPr>
          <w:p w:rsidR="00E375BD" w:rsidRPr="00D85058" w:rsidRDefault="00E375BD" w:rsidP="00D36169">
            <w:pPr>
              <w:spacing w:after="160" w:line="259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2183" w:type="dxa"/>
            <w:vMerge/>
          </w:tcPr>
          <w:p w:rsidR="00E375BD" w:rsidRPr="00D85058" w:rsidRDefault="00E375BD" w:rsidP="00D36169">
            <w:pPr>
              <w:spacing w:after="160" w:line="259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926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20__ г.</w:t>
            </w:r>
          </w:p>
        </w:tc>
        <w:tc>
          <w:tcPr>
            <w:tcW w:w="794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20__ г.</w:t>
            </w:r>
          </w:p>
        </w:tc>
        <w:tc>
          <w:tcPr>
            <w:tcW w:w="794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20__ г.</w:t>
            </w:r>
          </w:p>
        </w:tc>
        <w:tc>
          <w:tcPr>
            <w:tcW w:w="850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20__ г.</w:t>
            </w:r>
          </w:p>
        </w:tc>
        <w:tc>
          <w:tcPr>
            <w:tcW w:w="850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И т.д.</w:t>
            </w:r>
          </w:p>
        </w:tc>
      </w:tr>
      <w:tr w:rsidR="00E375BD" w:rsidRPr="00D85058" w:rsidTr="00F55E4B">
        <w:tc>
          <w:tcPr>
            <w:tcW w:w="624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39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9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4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07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83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26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94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94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50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13</w:t>
            </w:r>
          </w:p>
        </w:tc>
      </w:tr>
      <w:tr w:rsidR="00E375BD" w:rsidRPr="00A55118" w:rsidTr="00F55E4B">
        <w:trPr>
          <w:trHeight w:val="443"/>
        </w:trPr>
        <w:tc>
          <w:tcPr>
            <w:tcW w:w="14424" w:type="dxa"/>
            <w:gridSpan w:val="13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E375BD" w:rsidRPr="00A55118" w:rsidTr="00F55E4B">
        <w:trPr>
          <w:trHeight w:val="652"/>
        </w:trPr>
        <w:tc>
          <w:tcPr>
            <w:tcW w:w="14424" w:type="dxa"/>
            <w:gridSpan w:val="13"/>
          </w:tcPr>
          <w:p w:rsidR="00E375BD" w:rsidRPr="00D85058" w:rsidRDefault="00E375BD" w:rsidP="00D361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 xml:space="preserve">Проекты (портфели проектов) городского поселения </w:t>
            </w:r>
            <w:proofErr w:type="spellStart"/>
            <w:r w:rsidRPr="00D85058">
              <w:rPr>
                <w:sz w:val="28"/>
                <w:szCs w:val="28"/>
                <w:lang w:val="ru-RU"/>
              </w:rPr>
              <w:t>Лянтор</w:t>
            </w:r>
            <w:proofErr w:type="spellEnd"/>
            <w:r w:rsidRPr="00D85058">
              <w:rPr>
                <w:sz w:val="28"/>
                <w:szCs w:val="28"/>
                <w:lang w:val="ru-RU"/>
              </w:rPr>
              <w:t>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</w:t>
            </w:r>
          </w:p>
        </w:tc>
      </w:tr>
      <w:tr w:rsidR="00E375BD" w:rsidRPr="00A55118" w:rsidTr="00F55E4B">
        <w:tc>
          <w:tcPr>
            <w:tcW w:w="14424" w:type="dxa"/>
            <w:gridSpan w:val="13"/>
          </w:tcPr>
          <w:p w:rsidR="00E375BD" w:rsidRPr="00D85058" w:rsidRDefault="00E375BD" w:rsidP="00492BBB">
            <w:pPr>
              <w:widowControl w:val="0"/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85058">
              <w:rPr>
                <w:sz w:val="28"/>
                <w:szCs w:val="28"/>
                <w:lang w:val="ru-RU"/>
              </w:rPr>
              <w:t xml:space="preserve">В настоящей муниципальной программе портфели проектов, проекты, направленные, в том числе на реализацию </w:t>
            </w:r>
            <w:r w:rsidR="00492BBB" w:rsidRPr="00D85058">
              <w:rPr>
                <w:sz w:val="28"/>
                <w:szCs w:val="28"/>
                <w:lang w:val="ru-RU"/>
              </w:rPr>
              <w:t>региональных</w:t>
            </w:r>
            <w:r w:rsidRPr="00D85058">
              <w:rPr>
                <w:sz w:val="28"/>
                <w:szCs w:val="28"/>
                <w:lang w:val="ru-RU"/>
              </w:rPr>
              <w:t xml:space="preserve"> составляющих федеральных проектов, входящих в состав </w:t>
            </w:r>
            <w:r w:rsidR="00D85058" w:rsidRPr="00D85058">
              <w:rPr>
                <w:sz w:val="28"/>
                <w:szCs w:val="28"/>
                <w:lang w:val="ru-RU"/>
              </w:rPr>
              <w:t>национальных проектов</w:t>
            </w:r>
            <w:r w:rsidR="00492BBB" w:rsidRPr="00D85058">
              <w:rPr>
                <w:sz w:val="28"/>
                <w:szCs w:val="28"/>
                <w:lang w:val="ru-RU"/>
              </w:rPr>
              <w:t xml:space="preserve"> (программ) Российской Федерации, параметры их финансового обеспечения не предусмотрены.</w:t>
            </w:r>
          </w:p>
        </w:tc>
      </w:tr>
    </w:tbl>
    <w:p w:rsidR="00E375BD" w:rsidRDefault="00E375BD" w:rsidP="00B95FC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val="ru-RU"/>
        </w:rPr>
        <w:sectPr w:rsidR="00E375BD" w:rsidSect="002C006C">
          <w:pgSz w:w="16837" w:h="11905" w:orient="landscape"/>
          <w:pgMar w:top="1134" w:right="567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192FC0" w:rsidRDefault="00192FC0" w:rsidP="00192FC0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sz w:val="28"/>
          <w:szCs w:val="28"/>
          <w:lang w:val="ru-RU"/>
        </w:rPr>
      </w:pPr>
      <w:bookmarkStart w:id="3" w:name="_GoBack"/>
      <w:bookmarkEnd w:id="3"/>
    </w:p>
    <w:sectPr w:rsidR="00192FC0" w:rsidSect="00662B26">
      <w:pgSz w:w="11905" w:h="16837"/>
      <w:pgMar w:top="799" w:right="709" w:bottom="110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1F" w:rsidRDefault="00777A1F" w:rsidP="00A97CAF">
      <w:r>
        <w:separator/>
      </w:r>
    </w:p>
  </w:endnote>
  <w:endnote w:type="continuationSeparator" w:id="0">
    <w:p w:rsidR="00777A1F" w:rsidRDefault="00777A1F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1F" w:rsidRDefault="00777A1F" w:rsidP="00A97CAF">
      <w:r>
        <w:separator/>
      </w:r>
    </w:p>
  </w:footnote>
  <w:footnote w:type="continuationSeparator" w:id="0">
    <w:p w:rsidR="00777A1F" w:rsidRDefault="00777A1F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E2" w:rsidRDefault="00CC6D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8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9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0D69"/>
    <w:rsid w:val="00001A5D"/>
    <w:rsid w:val="00006C2F"/>
    <w:rsid w:val="000117FC"/>
    <w:rsid w:val="00011950"/>
    <w:rsid w:val="00013884"/>
    <w:rsid w:val="00016BAA"/>
    <w:rsid w:val="00020152"/>
    <w:rsid w:val="000211D1"/>
    <w:rsid w:val="000239B9"/>
    <w:rsid w:val="0002530B"/>
    <w:rsid w:val="000274FF"/>
    <w:rsid w:val="000308BF"/>
    <w:rsid w:val="00033310"/>
    <w:rsid w:val="00035507"/>
    <w:rsid w:val="0003734D"/>
    <w:rsid w:val="00041DEA"/>
    <w:rsid w:val="00041DF2"/>
    <w:rsid w:val="00043045"/>
    <w:rsid w:val="00044504"/>
    <w:rsid w:val="000555C4"/>
    <w:rsid w:val="00057980"/>
    <w:rsid w:val="000633E8"/>
    <w:rsid w:val="00066A62"/>
    <w:rsid w:val="00070316"/>
    <w:rsid w:val="00072440"/>
    <w:rsid w:val="00073A2F"/>
    <w:rsid w:val="000778F1"/>
    <w:rsid w:val="00077DBD"/>
    <w:rsid w:val="0008529A"/>
    <w:rsid w:val="00085334"/>
    <w:rsid w:val="00087568"/>
    <w:rsid w:val="00093F97"/>
    <w:rsid w:val="000A1A6C"/>
    <w:rsid w:val="000A219C"/>
    <w:rsid w:val="000A4675"/>
    <w:rsid w:val="000A4DD2"/>
    <w:rsid w:val="000A4DDE"/>
    <w:rsid w:val="000A5EAB"/>
    <w:rsid w:val="000A7423"/>
    <w:rsid w:val="000B0D4E"/>
    <w:rsid w:val="000C5D35"/>
    <w:rsid w:val="000C6769"/>
    <w:rsid w:val="000C69E5"/>
    <w:rsid w:val="000C71ED"/>
    <w:rsid w:val="000C792B"/>
    <w:rsid w:val="000D03EE"/>
    <w:rsid w:val="000D3EAF"/>
    <w:rsid w:val="000D71A9"/>
    <w:rsid w:val="000E303A"/>
    <w:rsid w:val="000E7208"/>
    <w:rsid w:val="000E732C"/>
    <w:rsid w:val="000F05B2"/>
    <w:rsid w:val="000F0EBE"/>
    <w:rsid w:val="000F15A3"/>
    <w:rsid w:val="000F3554"/>
    <w:rsid w:val="000F3B20"/>
    <w:rsid w:val="000F5392"/>
    <w:rsid w:val="000F66A4"/>
    <w:rsid w:val="000F71E8"/>
    <w:rsid w:val="000F7C70"/>
    <w:rsid w:val="00100CC4"/>
    <w:rsid w:val="00103458"/>
    <w:rsid w:val="00112939"/>
    <w:rsid w:val="00112CA7"/>
    <w:rsid w:val="00113DE6"/>
    <w:rsid w:val="00114D24"/>
    <w:rsid w:val="00115C6B"/>
    <w:rsid w:val="001201F5"/>
    <w:rsid w:val="001242A6"/>
    <w:rsid w:val="001302D2"/>
    <w:rsid w:val="001309C8"/>
    <w:rsid w:val="0013722B"/>
    <w:rsid w:val="00137822"/>
    <w:rsid w:val="00142784"/>
    <w:rsid w:val="001440E9"/>
    <w:rsid w:val="0014672A"/>
    <w:rsid w:val="00146AA8"/>
    <w:rsid w:val="0014767E"/>
    <w:rsid w:val="00150917"/>
    <w:rsid w:val="001516CC"/>
    <w:rsid w:val="0015244D"/>
    <w:rsid w:val="0015424E"/>
    <w:rsid w:val="001611F0"/>
    <w:rsid w:val="0016153E"/>
    <w:rsid w:val="00163067"/>
    <w:rsid w:val="00166324"/>
    <w:rsid w:val="00167973"/>
    <w:rsid w:val="00170952"/>
    <w:rsid w:val="001711AB"/>
    <w:rsid w:val="00173624"/>
    <w:rsid w:val="0017512B"/>
    <w:rsid w:val="00175719"/>
    <w:rsid w:val="00177510"/>
    <w:rsid w:val="00183640"/>
    <w:rsid w:val="00185720"/>
    <w:rsid w:val="001862FF"/>
    <w:rsid w:val="00191589"/>
    <w:rsid w:val="00192197"/>
    <w:rsid w:val="00192B3C"/>
    <w:rsid w:val="00192FC0"/>
    <w:rsid w:val="00194332"/>
    <w:rsid w:val="00196ADB"/>
    <w:rsid w:val="001A2463"/>
    <w:rsid w:val="001A25B9"/>
    <w:rsid w:val="001A5B84"/>
    <w:rsid w:val="001B1D97"/>
    <w:rsid w:val="001B29FD"/>
    <w:rsid w:val="001B4120"/>
    <w:rsid w:val="001B42A2"/>
    <w:rsid w:val="001B4660"/>
    <w:rsid w:val="001B5C28"/>
    <w:rsid w:val="001C591B"/>
    <w:rsid w:val="001D36BA"/>
    <w:rsid w:val="001D3DB0"/>
    <w:rsid w:val="001D5CBD"/>
    <w:rsid w:val="001D5EE3"/>
    <w:rsid w:val="001D6468"/>
    <w:rsid w:val="001D6FAF"/>
    <w:rsid w:val="001E64B6"/>
    <w:rsid w:val="001E76EB"/>
    <w:rsid w:val="001F308C"/>
    <w:rsid w:val="001F3AE3"/>
    <w:rsid w:val="001F5C29"/>
    <w:rsid w:val="001F76EE"/>
    <w:rsid w:val="00203335"/>
    <w:rsid w:val="00204B74"/>
    <w:rsid w:val="0020676C"/>
    <w:rsid w:val="00207BB0"/>
    <w:rsid w:val="002102E7"/>
    <w:rsid w:val="00210E88"/>
    <w:rsid w:val="00211CE9"/>
    <w:rsid w:val="002122BC"/>
    <w:rsid w:val="00217557"/>
    <w:rsid w:val="00222707"/>
    <w:rsid w:val="002271CC"/>
    <w:rsid w:val="002273D4"/>
    <w:rsid w:val="00230D29"/>
    <w:rsid w:val="00233545"/>
    <w:rsid w:val="00234BAC"/>
    <w:rsid w:val="00234E7A"/>
    <w:rsid w:val="002352E4"/>
    <w:rsid w:val="0023630C"/>
    <w:rsid w:val="002418B7"/>
    <w:rsid w:val="002437AC"/>
    <w:rsid w:val="00245931"/>
    <w:rsid w:val="00247B77"/>
    <w:rsid w:val="00251271"/>
    <w:rsid w:val="00253CE3"/>
    <w:rsid w:val="00255D54"/>
    <w:rsid w:val="00257AF6"/>
    <w:rsid w:val="002608FD"/>
    <w:rsid w:val="00260C7D"/>
    <w:rsid w:val="00262B25"/>
    <w:rsid w:val="00266F54"/>
    <w:rsid w:val="0027011B"/>
    <w:rsid w:val="00271ED5"/>
    <w:rsid w:val="002728B2"/>
    <w:rsid w:val="00273F08"/>
    <w:rsid w:val="002742DB"/>
    <w:rsid w:val="00275B81"/>
    <w:rsid w:val="00277439"/>
    <w:rsid w:val="002805FA"/>
    <w:rsid w:val="00280658"/>
    <w:rsid w:val="00281807"/>
    <w:rsid w:val="002931D7"/>
    <w:rsid w:val="00293BF8"/>
    <w:rsid w:val="0029672E"/>
    <w:rsid w:val="002969F9"/>
    <w:rsid w:val="002977ED"/>
    <w:rsid w:val="002A408C"/>
    <w:rsid w:val="002A77A6"/>
    <w:rsid w:val="002A79C6"/>
    <w:rsid w:val="002B262F"/>
    <w:rsid w:val="002B2F3D"/>
    <w:rsid w:val="002B61CF"/>
    <w:rsid w:val="002B63ED"/>
    <w:rsid w:val="002B6497"/>
    <w:rsid w:val="002C006C"/>
    <w:rsid w:val="002C0BD2"/>
    <w:rsid w:val="002C53AC"/>
    <w:rsid w:val="002C5FB2"/>
    <w:rsid w:val="002D0C61"/>
    <w:rsid w:val="002D18AE"/>
    <w:rsid w:val="002D357C"/>
    <w:rsid w:val="002D462E"/>
    <w:rsid w:val="002D479B"/>
    <w:rsid w:val="002D5046"/>
    <w:rsid w:val="002D5E01"/>
    <w:rsid w:val="002E3A32"/>
    <w:rsid w:val="002E3AEE"/>
    <w:rsid w:val="002E5783"/>
    <w:rsid w:val="002E614A"/>
    <w:rsid w:val="002E73BC"/>
    <w:rsid w:val="002F16DB"/>
    <w:rsid w:val="002F2D91"/>
    <w:rsid w:val="002F57CA"/>
    <w:rsid w:val="00304206"/>
    <w:rsid w:val="00304441"/>
    <w:rsid w:val="003049EC"/>
    <w:rsid w:val="0030514F"/>
    <w:rsid w:val="0030620A"/>
    <w:rsid w:val="003064F3"/>
    <w:rsid w:val="0030650A"/>
    <w:rsid w:val="00307554"/>
    <w:rsid w:val="00312943"/>
    <w:rsid w:val="0032086F"/>
    <w:rsid w:val="00324F4C"/>
    <w:rsid w:val="00326E8D"/>
    <w:rsid w:val="003272CA"/>
    <w:rsid w:val="00331B7E"/>
    <w:rsid w:val="003335A6"/>
    <w:rsid w:val="0033736F"/>
    <w:rsid w:val="0033749E"/>
    <w:rsid w:val="003403F3"/>
    <w:rsid w:val="00340BB2"/>
    <w:rsid w:val="00340C3B"/>
    <w:rsid w:val="00341DB3"/>
    <w:rsid w:val="00343443"/>
    <w:rsid w:val="00351BCD"/>
    <w:rsid w:val="00352126"/>
    <w:rsid w:val="00353A05"/>
    <w:rsid w:val="00354621"/>
    <w:rsid w:val="0035672A"/>
    <w:rsid w:val="00367828"/>
    <w:rsid w:val="00374F77"/>
    <w:rsid w:val="00375DE4"/>
    <w:rsid w:val="003765D7"/>
    <w:rsid w:val="003777EE"/>
    <w:rsid w:val="00377ED7"/>
    <w:rsid w:val="00380867"/>
    <w:rsid w:val="003824DB"/>
    <w:rsid w:val="0038250F"/>
    <w:rsid w:val="003837AC"/>
    <w:rsid w:val="00384808"/>
    <w:rsid w:val="00385FC3"/>
    <w:rsid w:val="003869D4"/>
    <w:rsid w:val="003877CA"/>
    <w:rsid w:val="00387D0D"/>
    <w:rsid w:val="00390AAC"/>
    <w:rsid w:val="0039113C"/>
    <w:rsid w:val="0039125F"/>
    <w:rsid w:val="00391C1C"/>
    <w:rsid w:val="00392AEA"/>
    <w:rsid w:val="00393F53"/>
    <w:rsid w:val="00397133"/>
    <w:rsid w:val="003A351B"/>
    <w:rsid w:val="003B2165"/>
    <w:rsid w:val="003B4EB3"/>
    <w:rsid w:val="003B73C6"/>
    <w:rsid w:val="003B7548"/>
    <w:rsid w:val="003C46E0"/>
    <w:rsid w:val="003D05DB"/>
    <w:rsid w:val="003D405B"/>
    <w:rsid w:val="003D55C4"/>
    <w:rsid w:val="003E26B8"/>
    <w:rsid w:val="003E4E1A"/>
    <w:rsid w:val="003E5842"/>
    <w:rsid w:val="003E646B"/>
    <w:rsid w:val="003F0171"/>
    <w:rsid w:val="003F024F"/>
    <w:rsid w:val="003F0890"/>
    <w:rsid w:val="003F0BB6"/>
    <w:rsid w:val="003F1925"/>
    <w:rsid w:val="003F2F2E"/>
    <w:rsid w:val="003F5BDE"/>
    <w:rsid w:val="003F5E2E"/>
    <w:rsid w:val="003F691A"/>
    <w:rsid w:val="00400814"/>
    <w:rsid w:val="004018B4"/>
    <w:rsid w:val="004022AD"/>
    <w:rsid w:val="00402414"/>
    <w:rsid w:val="004026C4"/>
    <w:rsid w:val="00403A2E"/>
    <w:rsid w:val="00405BD2"/>
    <w:rsid w:val="00405C7E"/>
    <w:rsid w:val="00406418"/>
    <w:rsid w:val="004110F6"/>
    <w:rsid w:val="00411C07"/>
    <w:rsid w:val="004255BC"/>
    <w:rsid w:val="004262D2"/>
    <w:rsid w:val="00426D7C"/>
    <w:rsid w:val="00430D76"/>
    <w:rsid w:val="004362C4"/>
    <w:rsid w:val="00442DAE"/>
    <w:rsid w:val="00446B76"/>
    <w:rsid w:val="00447D8A"/>
    <w:rsid w:val="00451C5A"/>
    <w:rsid w:val="00452CCA"/>
    <w:rsid w:val="004548F5"/>
    <w:rsid w:val="004553EF"/>
    <w:rsid w:val="0045669B"/>
    <w:rsid w:val="0045741B"/>
    <w:rsid w:val="004617BA"/>
    <w:rsid w:val="00464759"/>
    <w:rsid w:val="004652DD"/>
    <w:rsid w:val="00466905"/>
    <w:rsid w:val="00467A48"/>
    <w:rsid w:val="00470171"/>
    <w:rsid w:val="00470E1A"/>
    <w:rsid w:val="00480619"/>
    <w:rsid w:val="004825D0"/>
    <w:rsid w:val="00482E70"/>
    <w:rsid w:val="0048488E"/>
    <w:rsid w:val="0048587D"/>
    <w:rsid w:val="004903B7"/>
    <w:rsid w:val="0049274F"/>
    <w:rsid w:val="00492BBB"/>
    <w:rsid w:val="00492ECD"/>
    <w:rsid w:val="00494A1A"/>
    <w:rsid w:val="004953B5"/>
    <w:rsid w:val="0049606B"/>
    <w:rsid w:val="004961A7"/>
    <w:rsid w:val="004A1ED0"/>
    <w:rsid w:val="004A3BA7"/>
    <w:rsid w:val="004A5700"/>
    <w:rsid w:val="004A6150"/>
    <w:rsid w:val="004B0C27"/>
    <w:rsid w:val="004B38F5"/>
    <w:rsid w:val="004B3A7E"/>
    <w:rsid w:val="004B4ABF"/>
    <w:rsid w:val="004B5F43"/>
    <w:rsid w:val="004B6777"/>
    <w:rsid w:val="004C12FC"/>
    <w:rsid w:val="004C2ECA"/>
    <w:rsid w:val="004C5739"/>
    <w:rsid w:val="004C786F"/>
    <w:rsid w:val="004D259C"/>
    <w:rsid w:val="004D4021"/>
    <w:rsid w:val="004D4414"/>
    <w:rsid w:val="004E41B0"/>
    <w:rsid w:val="004E4F38"/>
    <w:rsid w:val="004E54DA"/>
    <w:rsid w:val="004E6B02"/>
    <w:rsid w:val="004E7A1E"/>
    <w:rsid w:val="004F1535"/>
    <w:rsid w:val="004F245B"/>
    <w:rsid w:val="004F58F3"/>
    <w:rsid w:val="004F5CE8"/>
    <w:rsid w:val="004F5F99"/>
    <w:rsid w:val="00504846"/>
    <w:rsid w:val="00506890"/>
    <w:rsid w:val="005126F8"/>
    <w:rsid w:val="00517E61"/>
    <w:rsid w:val="00522FBA"/>
    <w:rsid w:val="0052413A"/>
    <w:rsid w:val="005263E1"/>
    <w:rsid w:val="00526693"/>
    <w:rsid w:val="005272FF"/>
    <w:rsid w:val="005317BA"/>
    <w:rsid w:val="0053183D"/>
    <w:rsid w:val="005343E0"/>
    <w:rsid w:val="00534A29"/>
    <w:rsid w:val="00541722"/>
    <w:rsid w:val="00541D7B"/>
    <w:rsid w:val="0054507D"/>
    <w:rsid w:val="00545B20"/>
    <w:rsid w:val="00545EA8"/>
    <w:rsid w:val="00547932"/>
    <w:rsid w:val="00554262"/>
    <w:rsid w:val="0055558B"/>
    <w:rsid w:val="0055563B"/>
    <w:rsid w:val="00557299"/>
    <w:rsid w:val="005622BF"/>
    <w:rsid w:val="00565A14"/>
    <w:rsid w:val="00567363"/>
    <w:rsid w:val="00567AA4"/>
    <w:rsid w:val="00571AFD"/>
    <w:rsid w:val="005750B5"/>
    <w:rsid w:val="0057525E"/>
    <w:rsid w:val="00575271"/>
    <w:rsid w:val="00575834"/>
    <w:rsid w:val="00577A80"/>
    <w:rsid w:val="0059521C"/>
    <w:rsid w:val="00595C60"/>
    <w:rsid w:val="00595D9F"/>
    <w:rsid w:val="00595F87"/>
    <w:rsid w:val="005A3062"/>
    <w:rsid w:val="005A4704"/>
    <w:rsid w:val="005A4D3E"/>
    <w:rsid w:val="005A5BF9"/>
    <w:rsid w:val="005A6DF7"/>
    <w:rsid w:val="005A71B6"/>
    <w:rsid w:val="005B2695"/>
    <w:rsid w:val="005B2A0F"/>
    <w:rsid w:val="005B312E"/>
    <w:rsid w:val="005B4B9A"/>
    <w:rsid w:val="005B594C"/>
    <w:rsid w:val="005B6B98"/>
    <w:rsid w:val="005C23E8"/>
    <w:rsid w:val="005C3C6B"/>
    <w:rsid w:val="005C3CD2"/>
    <w:rsid w:val="005C3CE1"/>
    <w:rsid w:val="005C6873"/>
    <w:rsid w:val="005C77DF"/>
    <w:rsid w:val="005D560A"/>
    <w:rsid w:val="005D5C4A"/>
    <w:rsid w:val="005D671E"/>
    <w:rsid w:val="005E0449"/>
    <w:rsid w:val="005E21BB"/>
    <w:rsid w:val="005E66D7"/>
    <w:rsid w:val="00600415"/>
    <w:rsid w:val="00601471"/>
    <w:rsid w:val="00602BCE"/>
    <w:rsid w:val="0060395D"/>
    <w:rsid w:val="0060545E"/>
    <w:rsid w:val="0061062A"/>
    <w:rsid w:val="00610870"/>
    <w:rsid w:val="00612A7C"/>
    <w:rsid w:val="00613C98"/>
    <w:rsid w:val="00614611"/>
    <w:rsid w:val="0061538F"/>
    <w:rsid w:val="0061581B"/>
    <w:rsid w:val="00622BF3"/>
    <w:rsid w:val="00626D2B"/>
    <w:rsid w:val="0062731E"/>
    <w:rsid w:val="00631709"/>
    <w:rsid w:val="00635E47"/>
    <w:rsid w:val="00636232"/>
    <w:rsid w:val="006363B9"/>
    <w:rsid w:val="00637C36"/>
    <w:rsid w:val="00640292"/>
    <w:rsid w:val="00640D40"/>
    <w:rsid w:val="00641BD3"/>
    <w:rsid w:val="006441C0"/>
    <w:rsid w:val="0064540F"/>
    <w:rsid w:val="0064565A"/>
    <w:rsid w:val="00645E50"/>
    <w:rsid w:val="00647411"/>
    <w:rsid w:val="0064743C"/>
    <w:rsid w:val="00650105"/>
    <w:rsid w:val="00650400"/>
    <w:rsid w:val="006509B3"/>
    <w:rsid w:val="00651EA7"/>
    <w:rsid w:val="00652A58"/>
    <w:rsid w:val="00653549"/>
    <w:rsid w:val="00653D9C"/>
    <w:rsid w:val="00654ACB"/>
    <w:rsid w:val="00655084"/>
    <w:rsid w:val="00656528"/>
    <w:rsid w:val="00661171"/>
    <w:rsid w:val="00662B26"/>
    <w:rsid w:val="00666E76"/>
    <w:rsid w:val="006737D5"/>
    <w:rsid w:val="00673CF9"/>
    <w:rsid w:val="00674F61"/>
    <w:rsid w:val="00682BF6"/>
    <w:rsid w:val="00682D5A"/>
    <w:rsid w:val="00683413"/>
    <w:rsid w:val="00683D4E"/>
    <w:rsid w:val="00690A2A"/>
    <w:rsid w:val="006920F5"/>
    <w:rsid w:val="00692F6A"/>
    <w:rsid w:val="00696F85"/>
    <w:rsid w:val="006A1BD5"/>
    <w:rsid w:val="006A3424"/>
    <w:rsid w:val="006A4833"/>
    <w:rsid w:val="006A5176"/>
    <w:rsid w:val="006B1D06"/>
    <w:rsid w:val="006B37D9"/>
    <w:rsid w:val="006B7C68"/>
    <w:rsid w:val="006C0F66"/>
    <w:rsid w:val="006C3E1F"/>
    <w:rsid w:val="006C4AE8"/>
    <w:rsid w:val="006C58D3"/>
    <w:rsid w:val="006C5C7C"/>
    <w:rsid w:val="006D09DF"/>
    <w:rsid w:val="006D5E5D"/>
    <w:rsid w:val="006D7D2B"/>
    <w:rsid w:val="006E07ED"/>
    <w:rsid w:val="006E0C79"/>
    <w:rsid w:val="006E0F7A"/>
    <w:rsid w:val="006E1C77"/>
    <w:rsid w:val="006E1D98"/>
    <w:rsid w:val="006E568D"/>
    <w:rsid w:val="006E5955"/>
    <w:rsid w:val="006E6FAB"/>
    <w:rsid w:val="006F1116"/>
    <w:rsid w:val="006F2B38"/>
    <w:rsid w:val="006F6CE7"/>
    <w:rsid w:val="006F7CFF"/>
    <w:rsid w:val="007015F3"/>
    <w:rsid w:val="00701A48"/>
    <w:rsid w:val="00705409"/>
    <w:rsid w:val="007109E4"/>
    <w:rsid w:val="007125C8"/>
    <w:rsid w:val="00712620"/>
    <w:rsid w:val="00713074"/>
    <w:rsid w:val="007134A0"/>
    <w:rsid w:val="00714998"/>
    <w:rsid w:val="007162D1"/>
    <w:rsid w:val="00717CD4"/>
    <w:rsid w:val="0072055E"/>
    <w:rsid w:val="007218BE"/>
    <w:rsid w:val="0072320D"/>
    <w:rsid w:val="007235EA"/>
    <w:rsid w:val="00724F56"/>
    <w:rsid w:val="00727ACB"/>
    <w:rsid w:val="00731853"/>
    <w:rsid w:val="0073306B"/>
    <w:rsid w:val="007342B0"/>
    <w:rsid w:val="0073448B"/>
    <w:rsid w:val="007358F7"/>
    <w:rsid w:val="00737C41"/>
    <w:rsid w:val="007406B3"/>
    <w:rsid w:val="00742251"/>
    <w:rsid w:val="007425F0"/>
    <w:rsid w:val="00742EF2"/>
    <w:rsid w:val="0074393D"/>
    <w:rsid w:val="007503F6"/>
    <w:rsid w:val="00752E28"/>
    <w:rsid w:val="00753684"/>
    <w:rsid w:val="00753A4D"/>
    <w:rsid w:val="00755890"/>
    <w:rsid w:val="0076035D"/>
    <w:rsid w:val="00760386"/>
    <w:rsid w:val="007658A2"/>
    <w:rsid w:val="007713D9"/>
    <w:rsid w:val="00772470"/>
    <w:rsid w:val="00772CF8"/>
    <w:rsid w:val="00773648"/>
    <w:rsid w:val="00773DF3"/>
    <w:rsid w:val="00775034"/>
    <w:rsid w:val="00775B67"/>
    <w:rsid w:val="00775DE1"/>
    <w:rsid w:val="00776F4F"/>
    <w:rsid w:val="00777A1F"/>
    <w:rsid w:val="00777D8D"/>
    <w:rsid w:val="0078019B"/>
    <w:rsid w:val="00780C82"/>
    <w:rsid w:val="007822FF"/>
    <w:rsid w:val="00782F31"/>
    <w:rsid w:val="007875EB"/>
    <w:rsid w:val="0079012C"/>
    <w:rsid w:val="007908F4"/>
    <w:rsid w:val="007921C1"/>
    <w:rsid w:val="00793A8A"/>
    <w:rsid w:val="00793FE4"/>
    <w:rsid w:val="00794098"/>
    <w:rsid w:val="007957C6"/>
    <w:rsid w:val="007A1811"/>
    <w:rsid w:val="007A48F7"/>
    <w:rsid w:val="007A6C02"/>
    <w:rsid w:val="007A7511"/>
    <w:rsid w:val="007B0BCE"/>
    <w:rsid w:val="007B15D5"/>
    <w:rsid w:val="007B3BF5"/>
    <w:rsid w:val="007B3CCD"/>
    <w:rsid w:val="007B485D"/>
    <w:rsid w:val="007B4AFA"/>
    <w:rsid w:val="007B6BDF"/>
    <w:rsid w:val="007C017C"/>
    <w:rsid w:val="007C10C1"/>
    <w:rsid w:val="007C3D12"/>
    <w:rsid w:val="007C4E93"/>
    <w:rsid w:val="007C5E8A"/>
    <w:rsid w:val="007C65EA"/>
    <w:rsid w:val="007C6956"/>
    <w:rsid w:val="007C6CFC"/>
    <w:rsid w:val="007C70F3"/>
    <w:rsid w:val="007D0AC9"/>
    <w:rsid w:val="007D0F53"/>
    <w:rsid w:val="007D4144"/>
    <w:rsid w:val="007D44D8"/>
    <w:rsid w:val="007D660D"/>
    <w:rsid w:val="007D72F1"/>
    <w:rsid w:val="007E070E"/>
    <w:rsid w:val="007E3A5F"/>
    <w:rsid w:val="007E3F9C"/>
    <w:rsid w:val="007E558A"/>
    <w:rsid w:val="007E61DF"/>
    <w:rsid w:val="007E6DB0"/>
    <w:rsid w:val="007F3552"/>
    <w:rsid w:val="007F35FD"/>
    <w:rsid w:val="007F553C"/>
    <w:rsid w:val="007F71EC"/>
    <w:rsid w:val="0080392B"/>
    <w:rsid w:val="0080404A"/>
    <w:rsid w:val="00807674"/>
    <w:rsid w:val="0081247E"/>
    <w:rsid w:val="00815AAC"/>
    <w:rsid w:val="008165BC"/>
    <w:rsid w:val="00817895"/>
    <w:rsid w:val="00825EDD"/>
    <w:rsid w:val="00830584"/>
    <w:rsid w:val="00831BB7"/>
    <w:rsid w:val="00834901"/>
    <w:rsid w:val="00837051"/>
    <w:rsid w:val="00837B4D"/>
    <w:rsid w:val="00841D49"/>
    <w:rsid w:val="00843349"/>
    <w:rsid w:val="00843A4D"/>
    <w:rsid w:val="00847C73"/>
    <w:rsid w:val="00851824"/>
    <w:rsid w:val="00851B73"/>
    <w:rsid w:val="0085291A"/>
    <w:rsid w:val="008537EC"/>
    <w:rsid w:val="00853AAE"/>
    <w:rsid w:val="00856BB4"/>
    <w:rsid w:val="008571DB"/>
    <w:rsid w:val="008574E1"/>
    <w:rsid w:val="0086029F"/>
    <w:rsid w:val="00864660"/>
    <w:rsid w:val="0086509D"/>
    <w:rsid w:val="00873C46"/>
    <w:rsid w:val="00875830"/>
    <w:rsid w:val="00875E8F"/>
    <w:rsid w:val="00885C91"/>
    <w:rsid w:val="0089207D"/>
    <w:rsid w:val="00892703"/>
    <w:rsid w:val="00897A75"/>
    <w:rsid w:val="00897CB5"/>
    <w:rsid w:val="008B0AD6"/>
    <w:rsid w:val="008B4659"/>
    <w:rsid w:val="008B5290"/>
    <w:rsid w:val="008B6634"/>
    <w:rsid w:val="008B66D5"/>
    <w:rsid w:val="008C0A50"/>
    <w:rsid w:val="008C5C11"/>
    <w:rsid w:val="008C619B"/>
    <w:rsid w:val="008C6794"/>
    <w:rsid w:val="008C79CF"/>
    <w:rsid w:val="008C7CE3"/>
    <w:rsid w:val="008D03BE"/>
    <w:rsid w:val="008D2E77"/>
    <w:rsid w:val="008D3631"/>
    <w:rsid w:val="008D5CB1"/>
    <w:rsid w:val="008D6A98"/>
    <w:rsid w:val="008E0DD2"/>
    <w:rsid w:val="008E19D0"/>
    <w:rsid w:val="008E3BCE"/>
    <w:rsid w:val="008E56EE"/>
    <w:rsid w:val="008E7476"/>
    <w:rsid w:val="008F30CB"/>
    <w:rsid w:val="008F4338"/>
    <w:rsid w:val="008F5540"/>
    <w:rsid w:val="008F5EED"/>
    <w:rsid w:val="008F70BA"/>
    <w:rsid w:val="008F77B8"/>
    <w:rsid w:val="008F7E7F"/>
    <w:rsid w:val="0090013E"/>
    <w:rsid w:val="00900C47"/>
    <w:rsid w:val="0090149A"/>
    <w:rsid w:val="00901D75"/>
    <w:rsid w:val="00902256"/>
    <w:rsid w:val="00903453"/>
    <w:rsid w:val="009064E8"/>
    <w:rsid w:val="00910543"/>
    <w:rsid w:val="009117AD"/>
    <w:rsid w:val="00912BA3"/>
    <w:rsid w:val="009150DF"/>
    <w:rsid w:val="00920AFB"/>
    <w:rsid w:val="00921EA6"/>
    <w:rsid w:val="00922825"/>
    <w:rsid w:val="00924F33"/>
    <w:rsid w:val="00936678"/>
    <w:rsid w:val="00937183"/>
    <w:rsid w:val="00937362"/>
    <w:rsid w:val="00940BBA"/>
    <w:rsid w:val="009411A9"/>
    <w:rsid w:val="009429F6"/>
    <w:rsid w:val="00945900"/>
    <w:rsid w:val="00947C00"/>
    <w:rsid w:val="00947CF2"/>
    <w:rsid w:val="0095015F"/>
    <w:rsid w:val="00951179"/>
    <w:rsid w:val="00952003"/>
    <w:rsid w:val="009538A5"/>
    <w:rsid w:val="00955EF1"/>
    <w:rsid w:val="009602D4"/>
    <w:rsid w:val="0096164D"/>
    <w:rsid w:val="00961E80"/>
    <w:rsid w:val="0096576C"/>
    <w:rsid w:val="00966D6E"/>
    <w:rsid w:val="00976B4E"/>
    <w:rsid w:val="00981FAF"/>
    <w:rsid w:val="0098289F"/>
    <w:rsid w:val="00983F31"/>
    <w:rsid w:val="00987509"/>
    <w:rsid w:val="009875E5"/>
    <w:rsid w:val="00991BAE"/>
    <w:rsid w:val="00992B67"/>
    <w:rsid w:val="00996E3E"/>
    <w:rsid w:val="009A04E7"/>
    <w:rsid w:val="009A086D"/>
    <w:rsid w:val="009A174A"/>
    <w:rsid w:val="009A25EF"/>
    <w:rsid w:val="009A41F6"/>
    <w:rsid w:val="009A7EAE"/>
    <w:rsid w:val="009A7F8B"/>
    <w:rsid w:val="009B280F"/>
    <w:rsid w:val="009B534C"/>
    <w:rsid w:val="009C2BF3"/>
    <w:rsid w:val="009C2CD3"/>
    <w:rsid w:val="009C5111"/>
    <w:rsid w:val="009C78A3"/>
    <w:rsid w:val="009D2705"/>
    <w:rsid w:val="009D3875"/>
    <w:rsid w:val="009D50EB"/>
    <w:rsid w:val="009D5B19"/>
    <w:rsid w:val="009D78E3"/>
    <w:rsid w:val="009D7F79"/>
    <w:rsid w:val="009E1D79"/>
    <w:rsid w:val="009E3E67"/>
    <w:rsid w:val="009E62C4"/>
    <w:rsid w:val="009F2C23"/>
    <w:rsid w:val="009F7522"/>
    <w:rsid w:val="00A0028C"/>
    <w:rsid w:val="00A035ED"/>
    <w:rsid w:val="00A039BE"/>
    <w:rsid w:val="00A04A73"/>
    <w:rsid w:val="00A0787D"/>
    <w:rsid w:val="00A14A4A"/>
    <w:rsid w:val="00A156E7"/>
    <w:rsid w:val="00A15D68"/>
    <w:rsid w:val="00A21FC3"/>
    <w:rsid w:val="00A249DE"/>
    <w:rsid w:val="00A25D94"/>
    <w:rsid w:val="00A273AD"/>
    <w:rsid w:val="00A33F20"/>
    <w:rsid w:val="00A343E6"/>
    <w:rsid w:val="00A35579"/>
    <w:rsid w:val="00A36E29"/>
    <w:rsid w:val="00A43400"/>
    <w:rsid w:val="00A51F2F"/>
    <w:rsid w:val="00A55118"/>
    <w:rsid w:val="00A55508"/>
    <w:rsid w:val="00A56028"/>
    <w:rsid w:val="00A61DEF"/>
    <w:rsid w:val="00A63371"/>
    <w:rsid w:val="00A637A9"/>
    <w:rsid w:val="00A649FD"/>
    <w:rsid w:val="00A707F4"/>
    <w:rsid w:val="00A71A05"/>
    <w:rsid w:val="00A72C6F"/>
    <w:rsid w:val="00A759DB"/>
    <w:rsid w:val="00A761BB"/>
    <w:rsid w:val="00A803EF"/>
    <w:rsid w:val="00A80475"/>
    <w:rsid w:val="00A82063"/>
    <w:rsid w:val="00A83C49"/>
    <w:rsid w:val="00A846C5"/>
    <w:rsid w:val="00A855C9"/>
    <w:rsid w:val="00A85A11"/>
    <w:rsid w:val="00A865AB"/>
    <w:rsid w:val="00A86D83"/>
    <w:rsid w:val="00A91F60"/>
    <w:rsid w:val="00A93BE4"/>
    <w:rsid w:val="00A97CAF"/>
    <w:rsid w:val="00AA18BD"/>
    <w:rsid w:val="00AA2365"/>
    <w:rsid w:val="00AA7133"/>
    <w:rsid w:val="00AB1977"/>
    <w:rsid w:val="00AB4A9D"/>
    <w:rsid w:val="00AB6600"/>
    <w:rsid w:val="00AB6F80"/>
    <w:rsid w:val="00AB765A"/>
    <w:rsid w:val="00AC335F"/>
    <w:rsid w:val="00AC57E4"/>
    <w:rsid w:val="00AC6B52"/>
    <w:rsid w:val="00AC6B7B"/>
    <w:rsid w:val="00AC7ACB"/>
    <w:rsid w:val="00AC7F81"/>
    <w:rsid w:val="00AD0DE5"/>
    <w:rsid w:val="00AD15B9"/>
    <w:rsid w:val="00AD5F21"/>
    <w:rsid w:val="00AD6B23"/>
    <w:rsid w:val="00AE252C"/>
    <w:rsid w:val="00AE3174"/>
    <w:rsid w:val="00AE3745"/>
    <w:rsid w:val="00AE6279"/>
    <w:rsid w:val="00AE6D61"/>
    <w:rsid w:val="00AF7014"/>
    <w:rsid w:val="00AF7512"/>
    <w:rsid w:val="00AF79A7"/>
    <w:rsid w:val="00B12BEE"/>
    <w:rsid w:val="00B13E38"/>
    <w:rsid w:val="00B16C48"/>
    <w:rsid w:val="00B17C38"/>
    <w:rsid w:val="00B23383"/>
    <w:rsid w:val="00B240B7"/>
    <w:rsid w:val="00B243ED"/>
    <w:rsid w:val="00B25EAC"/>
    <w:rsid w:val="00B25FCD"/>
    <w:rsid w:val="00B323AE"/>
    <w:rsid w:val="00B35A5C"/>
    <w:rsid w:val="00B35BD7"/>
    <w:rsid w:val="00B36FEC"/>
    <w:rsid w:val="00B40ED4"/>
    <w:rsid w:val="00B44DC9"/>
    <w:rsid w:val="00B51764"/>
    <w:rsid w:val="00B5362B"/>
    <w:rsid w:val="00B53826"/>
    <w:rsid w:val="00B5385E"/>
    <w:rsid w:val="00B56CBD"/>
    <w:rsid w:val="00B56FBD"/>
    <w:rsid w:val="00B57E79"/>
    <w:rsid w:val="00B60449"/>
    <w:rsid w:val="00B60EFD"/>
    <w:rsid w:val="00B622C1"/>
    <w:rsid w:val="00B6244B"/>
    <w:rsid w:val="00B65A74"/>
    <w:rsid w:val="00B6653D"/>
    <w:rsid w:val="00B7422C"/>
    <w:rsid w:val="00B75BEE"/>
    <w:rsid w:val="00B804EC"/>
    <w:rsid w:val="00B80732"/>
    <w:rsid w:val="00B8319E"/>
    <w:rsid w:val="00B8489D"/>
    <w:rsid w:val="00B8674C"/>
    <w:rsid w:val="00B872F6"/>
    <w:rsid w:val="00B91FB3"/>
    <w:rsid w:val="00B92C86"/>
    <w:rsid w:val="00B93E05"/>
    <w:rsid w:val="00B93FCB"/>
    <w:rsid w:val="00B95FC3"/>
    <w:rsid w:val="00B963C1"/>
    <w:rsid w:val="00B97355"/>
    <w:rsid w:val="00B9764B"/>
    <w:rsid w:val="00BB12EA"/>
    <w:rsid w:val="00BB3DA7"/>
    <w:rsid w:val="00BB72BC"/>
    <w:rsid w:val="00BB7EBA"/>
    <w:rsid w:val="00BC19A4"/>
    <w:rsid w:val="00BC2ADB"/>
    <w:rsid w:val="00BC334F"/>
    <w:rsid w:val="00BC71A1"/>
    <w:rsid w:val="00BD07E0"/>
    <w:rsid w:val="00BD4485"/>
    <w:rsid w:val="00BD4F87"/>
    <w:rsid w:val="00BD5E34"/>
    <w:rsid w:val="00BD702D"/>
    <w:rsid w:val="00BE3B6A"/>
    <w:rsid w:val="00BE6702"/>
    <w:rsid w:val="00BF1792"/>
    <w:rsid w:val="00BF1F08"/>
    <w:rsid w:val="00BF2EA8"/>
    <w:rsid w:val="00BF363D"/>
    <w:rsid w:val="00BF3DA9"/>
    <w:rsid w:val="00C01BBD"/>
    <w:rsid w:val="00C02C5C"/>
    <w:rsid w:val="00C04F0B"/>
    <w:rsid w:val="00C05F93"/>
    <w:rsid w:val="00C063FC"/>
    <w:rsid w:val="00C065F5"/>
    <w:rsid w:val="00C10B69"/>
    <w:rsid w:val="00C110B4"/>
    <w:rsid w:val="00C11E59"/>
    <w:rsid w:val="00C141F3"/>
    <w:rsid w:val="00C209F8"/>
    <w:rsid w:val="00C21304"/>
    <w:rsid w:val="00C2310F"/>
    <w:rsid w:val="00C23D24"/>
    <w:rsid w:val="00C32325"/>
    <w:rsid w:val="00C328A9"/>
    <w:rsid w:val="00C3314E"/>
    <w:rsid w:val="00C33CA2"/>
    <w:rsid w:val="00C355F2"/>
    <w:rsid w:val="00C526D6"/>
    <w:rsid w:val="00C52A89"/>
    <w:rsid w:val="00C52FD5"/>
    <w:rsid w:val="00C54B42"/>
    <w:rsid w:val="00C54BB5"/>
    <w:rsid w:val="00C54F79"/>
    <w:rsid w:val="00C579AF"/>
    <w:rsid w:val="00C60ABE"/>
    <w:rsid w:val="00C64CAB"/>
    <w:rsid w:val="00C64DB6"/>
    <w:rsid w:val="00C70021"/>
    <w:rsid w:val="00C72DEE"/>
    <w:rsid w:val="00C74904"/>
    <w:rsid w:val="00C75045"/>
    <w:rsid w:val="00C803DD"/>
    <w:rsid w:val="00C83533"/>
    <w:rsid w:val="00C839C7"/>
    <w:rsid w:val="00C844A0"/>
    <w:rsid w:val="00C8525D"/>
    <w:rsid w:val="00C9038C"/>
    <w:rsid w:val="00C90862"/>
    <w:rsid w:val="00C90F24"/>
    <w:rsid w:val="00C93724"/>
    <w:rsid w:val="00C93E17"/>
    <w:rsid w:val="00C94C55"/>
    <w:rsid w:val="00C953B0"/>
    <w:rsid w:val="00CA047C"/>
    <w:rsid w:val="00CA0B87"/>
    <w:rsid w:val="00CA419D"/>
    <w:rsid w:val="00CA4B3C"/>
    <w:rsid w:val="00CA598D"/>
    <w:rsid w:val="00CB0BD8"/>
    <w:rsid w:val="00CB0E85"/>
    <w:rsid w:val="00CB28BC"/>
    <w:rsid w:val="00CB6CBE"/>
    <w:rsid w:val="00CC059D"/>
    <w:rsid w:val="00CC223A"/>
    <w:rsid w:val="00CC254A"/>
    <w:rsid w:val="00CC525D"/>
    <w:rsid w:val="00CC63CB"/>
    <w:rsid w:val="00CC690D"/>
    <w:rsid w:val="00CC6DE2"/>
    <w:rsid w:val="00CD7D81"/>
    <w:rsid w:val="00CE1323"/>
    <w:rsid w:val="00CE229B"/>
    <w:rsid w:val="00CE3622"/>
    <w:rsid w:val="00CE510F"/>
    <w:rsid w:val="00CF006E"/>
    <w:rsid w:val="00CF233B"/>
    <w:rsid w:val="00CF239B"/>
    <w:rsid w:val="00CF54DC"/>
    <w:rsid w:val="00CF5639"/>
    <w:rsid w:val="00CF690F"/>
    <w:rsid w:val="00D00DE8"/>
    <w:rsid w:val="00D01BA6"/>
    <w:rsid w:val="00D02DBB"/>
    <w:rsid w:val="00D057A2"/>
    <w:rsid w:val="00D05B67"/>
    <w:rsid w:val="00D06B23"/>
    <w:rsid w:val="00D06D1F"/>
    <w:rsid w:val="00D1075E"/>
    <w:rsid w:val="00D11C02"/>
    <w:rsid w:val="00D1257E"/>
    <w:rsid w:val="00D144FD"/>
    <w:rsid w:val="00D20A49"/>
    <w:rsid w:val="00D22347"/>
    <w:rsid w:val="00D2247C"/>
    <w:rsid w:val="00D2555D"/>
    <w:rsid w:val="00D27BFF"/>
    <w:rsid w:val="00D33092"/>
    <w:rsid w:val="00D3387A"/>
    <w:rsid w:val="00D33FCA"/>
    <w:rsid w:val="00D36169"/>
    <w:rsid w:val="00D37023"/>
    <w:rsid w:val="00D47436"/>
    <w:rsid w:val="00D52650"/>
    <w:rsid w:val="00D538AB"/>
    <w:rsid w:val="00D54E67"/>
    <w:rsid w:val="00D5517F"/>
    <w:rsid w:val="00D56448"/>
    <w:rsid w:val="00D61FED"/>
    <w:rsid w:val="00D652C1"/>
    <w:rsid w:val="00D67E1C"/>
    <w:rsid w:val="00D745C0"/>
    <w:rsid w:val="00D74FF0"/>
    <w:rsid w:val="00D80D65"/>
    <w:rsid w:val="00D8335A"/>
    <w:rsid w:val="00D85058"/>
    <w:rsid w:val="00D85213"/>
    <w:rsid w:val="00D85AAE"/>
    <w:rsid w:val="00D87021"/>
    <w:rsid w:val="00D909A7"/>
    <w:rsid w:val="00D93E0C"/>
    <w:rsid w:val="00D94C28"/>
    <w:rsid w:val="00D96B42"/>
    <w:rsid w:val="00D97242"/>
    <w:rsid w:val="00D972D1"/>
    <w:rsid w:val="00DA4E43"/>
    <w:rsid w:val="00DA6063"/>
    <w:rsid w:val="00DA7519"/>
    <w:rsid w:val="00DB5CCD"/>
    <w:rsid w:val="00DC217D"/>
    <w:rsid w:val="00DC3311"/>
    <w:rsid w:val="00DC39B4"/>
    <w:rsid w:val="00DC3A0C"/>
    <w:rsid w:val="00DC556B"/>
    <w:rsid w:val="00DC5A7C"/>
    <w:rsid w:val="00DC713A"/>
    <w:rsid w:val="00DC77CD"/>
    <w:rsid w:val="00DD3439"/>
    <w:rsid w:val="00DD6343"/>
    <w:rsid w:val="00DD6C03"/>
    <w:rsid w:val="00DD7001"/>
    <w:rsid w:val="00DD7894"/>
    <w:rsid w:val="00DE63FF"/>
    <w:rsid w:val="00DF0F32"/>
    <w:rsid w:val="00DF1CF0"/>
    <w:rsid w:val="00DF2D82"/>
    <w:rsid w:val="00DF3BD5"/>
    <w:rsid w:val="00E020E1"/>
    <w:rsid w:val="00E05F98"/>
    <w:rsid w:val="00E131DF"/>
    <w:rsid w:val="00E1464A"/>
    <w:rsid w:val="00E159C8"/>
    <w:rsid w:val="00E17009"/>
    <w:rsid w:val="00E203BA"/>
    <w:rsid w:val="00E20E2B"/>
    <w:rsid w:val="00E2253B"/>
    <w:rsid w:val="00E22B35"/>
    <w:rsid w:val="00E23472"/>
    <w:rsid w:val="00E23A8C"/>
    <w:rsid w:val="00E24C05"/>
    <w:rsid w:val="00E27EF9"/>
    <w:rsid w:val="00E31602"/>
    <w:rsid w:val="00E31F0A"/>
    <w:rsid w:val="00E3232F"/>
    <w:rsid w:val="00E32A85"/>
    <w:rsid w:val="00E35FEA"/>
    <w:rsid w:val="00E363A6"/>
    <w:rsid w:val="00E375BD"/>
    <w:rsid w:val="00E37EA3"/>
    <w:rsid w:val="00E40686"/>
    <w:rsid w:val="00E44DF1"/>
    <w:rsid w:val="00E46061"/>
    <w:rsid w:val="00E469D8"/>
    <w:rsid w:val="00E46B37"/>
    <w:rsid w:val="00E502AE"/>
    <w:rsid w:val="00E5075A"/>
    <w:rsid w:val="00E50D20"/>
    <w:rsid w:val="00E53FC9"/>
    <w:rsid w:val="00E60047"/>
    <w:rsid w:val="00E65736"/>
    <w:rsid w:val="00E66A2B"/>
    <w:rsid w:val="00E677F5"/>
    <w:rsid w:val="00E67C89"/>
    <w:rsid w:val="00E70039"/>
    <w:rsid w:val="00E70FDF"/>
    <w:rsid w:val="00E717D0"/>
    <w:rsid w:val="00E759A2"/>
    <w:rsid w:val="00E76919"/>
    <w:rsid w:val="00E823B9"/>
    <w:rsid w:val="00E83CBB"/>
    <w:rsid w:val="00E844A5"/>
    <w:rsid w:val="00E85150"/>
    <w:rsid w:val="00E912A2"/>
    <w:rsid w:val="00E91BF5"/>
    <w:rsid w:val="00E94B35"/>
    <w:rsid w:val="00E95EFD"/>
    <w:rsid w:val="00E97F3F"/>
    <w:rsid w:val="00EA0327"/>
    <w:rsid w:val="00EA0594"/>
    <w:rsid w:val="00EA0D98"/>
    <w:rsid w:val="00EA12D4"/>
    <w:rsid w:val="00EA2359"/>
    <w:rsid w:val="00EA4CB8"/>
    <w:rsid w:val="00EA5DF0"/>
    <w:rsid w:val="00EA6436"/>
    <w:rsid w:val="00EB71C2"/>
    <w:rsid w:val="00EC1421"/>
    <w:rsid w:val="00EC19EB"/>
    <w:rsid w:val="00EC3CFD"/>
    <w:rsid w:val="00EC56A2"/>
    <w:rsid w:val="00EC7574"/>
    <w:rsid w:val="00ED37D5"/>
    <w:rsid w:val="00ED3D84"/>
    <w:rsid w:val="00ED4D47"/>
    <w:rsid w:val="00ED7816"/>
    <w:rsid w:val="00EE0902"/>
    <w:rsid w:val="00EE0EB7"/>
    <w:rsid w:val="00EE426B"/>
    <w:rsid w:val="00EE5D11"/>
    <w:rsid w:val="00EF23FA"/>
    <w:rsid w:val="00EF2D9E"/>
    <w:rsid w:val="00EF6DA7"/>
    <w:rsid w:val="00EF7B76"/>
    <w:rsid w:val="00F000E0"/>
    <w:rsid w:val="00F016A4"/>
    <w:rsid w:val="00F01C9F"/>
    <w:rsid w:val="00F1179E"/>
    <w:rsid w:val="00F1346B"/>
    <w:rsid w:val="00F139BA"/>
    <w:rsid w:val="00F1415B"/>
    <w:rsid w:val="00F145B4"/>
    <w:rsid w:val="00F15039"/>
    <w:rsid w:val="00F15715"/>
    <w:rsid w:val="00F17308"/>
    <w:rsid w:val="00F217C9"/>
    <w:rsid w:val="00F21D6E"/>
    <w:rsid w:val="00F23D58"/>
    <w:rsid w:val="00F24DCE"/>
    <w:rsid w:val="00F24E97"/>
    <w:rsid w:val="00F31E0D"/>
    <w:rsid w:val="00F33B1C"/>
    <w:rsid w:val="00F37791"/>
    <w:rsid w:val="00F42C3A"/>
    <w:rsid w:val="00F4423A"/>
    <w:rsid w:val="00F44813"/>
    <w:rsid w:val="00F44B0D"/>
    <w:rsid w:val="00F4657E"/>
    <w:rsid w:val="00F4751D"/>
    <w:rsid w:val="00F50C45"/>
    <w:rsid w:val="00F5129B"/>
    <w:rsid w:val="00F52082"/>
    <w:rsid w:val="00F54A0B"/>
    <w:rsid w:val="00F54CEE"/>
    <w:rsid w:val="00F552FD"/>
    <w:rsid w:val="00F55E4B"/>
    <w:rsid w:val="00F56324"/>
    <w:rsid w:val="00F576C5"/>
    <w:rsid w:val="00F60506"/>
    <w:rsid w:val="00F60656"/>
    <w:rsid w:val="00F60C24"/>
    <w:rsid w:val="00F66883"/>
    <w:rsid w:val="00F67645"/>
    <w:rsid w:val="00F741BF"/>
    <w:rsid w:val="00F75E59"/>
    <w:rsid w:val="00F8051E"/>
    <w:rsid w:val="00F812C2"/>
    <w:rsid w:val="00F821BF"/>
    <w:rsid w:val="00F84B76"/>
    <w:rsid w:val="00F918FA"/>
    <w:rsid w:val="00F924DC"/>
    <w:rsid w:val="00F92821"/>
    <w:rsid w:val="00F9439D"/>
    <w:rsid w:val="00F94C02"/>
    <w:rsid w:val="00F969E9"/>
    <w:rsid w:val="00F96F94"/>
    <w:rsid w:val="00F9764E"/>
    <w:rsid w:val="00FA0035"/>
    <w:rsid w:val="00FA047F"/>
    <w:rsid w:val="00FA1705"/>
    <w:rsid w:val="00FA656D"/>
    <w:rsid w:val="00FA7CF9"/>
    <w:rsid w:val="00FB3160"/>
    <w:rsid w:val="00FB33B2"/>
    <w:rsid w:val="00FB6E35"/>
    <w:rsid w:val="00FB7BC1"/>
    <w:rsid w:val="00FC022D"/>
    <w:rsid w:val="00FC16DA"/>
    <w:rsid w:val="00FC2DF1"/>
    <w:rsid w:val="00FC7C7F"/>
    <w:rsid w:val="00FD03B7"/>
    <w:rsid w:val="00FD299D"/>
    <w:rsid w:val="00FD2C3C"/>
    <w:rsid w:val="00FD5F49"/>
    <w:rsid w:val="00FD6DD8"/>
    <w:rsid w:val="00FE2B2C"/>
    <w:rsid w:val="00FE2B6A"/>
    <w:rsid w:val="00FE6916"/>
    <w:rsid w:val="00FE773D"/>
    <w:rsid w:val="00FE7831"/>
    <w:rsid w:val="00FF197A"/>
    <w:rsid w:val="00FF6391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1">
    <w:name w:val="Цветовое выделение"/>
    <w:uiPriority w:val="99"/>
    <w:rsid w:val="00892703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92703"/>
    <w:rPr>
      <w:rFonts w:cs="Times New Roman"/>
      <w:b w:val="0"/>
      <w:color w:val="106BBE"/>
    </w:rPr>
  </w:style>
  <w:style w:type="paragraph" w:customStyle="1" w:styleId="af3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4">
    <w:name w:val="Информация об изменениях"/>
    <w:basedOn w:val="af3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6">
    <w:name w:val="Комментарий"/>
    <w:basedOn w:val="af5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892703"/>
    <w:rPr>
      <w:i/>
      <w:iCs/>
    </w:rPr>
  </w:style>
  <w:style w:type="paragraph" w:customStyle="1" w:styleId="af8">
    <w:name w:val="Комментарий пользователя"/>
    <w:basedOn w:val="af6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9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a">
    <w:name w:val="Подзаголовок для информации об изменениях"/>
    <w:basedOn w:val="af3"/>
    <w:next w:val="a"/>
    <w:uiPriority w:val="99"/>
    <w:rsid w:val="00892703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c">
    <w:name w:val="Цветовое выделение для Текст"/>
    <w:uiPriority w:val="99"/>
    <w:rsid w:val="00892703"/>
  </w:style>
  <w:style w:type="character" w:styleId="afd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e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9270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footnote text"/>
    <w:basedOn w:val="a"/>
    <w:link w:val="aff6"/>
    <w:rsid w:val="00F94C02"/>
  </w:style>
  <w:style w:type="character" w:customStyle="1" w:styleId="aff6">
    <w:name w:val="Текст сноски Знак"/>
    <w:basedOn w:val="a0"/>
    <w:link w:val="aff5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7">
    <w:name w:val="footnote reference"/>
    <w:rsid w:val="00F94C02"/>
    <w:rPr>
      <w:vertAlign w:val="superscript"/>
    </w:rPr>
  </w:style>
  <w:style w:type="character" w:styleId="aff8">
    <w:name w:val="endnote reference"/>
    <w:basedOn w:val="a0"/>
    <w:uiPriority w:val="99"/>
    <w:semiHidden/>
    <w:unhideWhenUsed/>
    <w:rsid w:val="00B95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F089-386D-4040-A978-96F1B671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7785</Words>
  <Characters>44380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Дадашова Наталья Федоровна</cp:lastModifiedBy>
  <cp:revision>227</cp:revision>
  <cp:lastPrinted>2020-12-08T05:35:00Z</cp:lastPrinted>
  <dcterms:created xsi:type="dcterms:W3CDTF">2020-07-21T05:33:00Z</dcterms:created>
  <dcterms:modified xsi:type="dcterms:W3CDTF">2020-12-11T08:34:00Z</dcterms:modified>
</cp:coreProperties>
</file>