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7B" w:rsidRDefault="00B93D7B" w:rsidP="00B93D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5248">
        <w:rPr>
          <w:rFonts w:ascii="Times New Roman" w:hAnsi="Times New Roman" w:cs="Times New Roman"/>
          <w:sz w:val="28"/>
          <w:szCs w:val="28"/>
        </w:rPr>
        <w:t>роект</w:t>
      </w:r>
    </w:p>
    <w:p w:rsidR="00B93D7B" w:rsidRDefault="00B93D7B" w:rsidP="00B93D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93D7B" w:rsidRDefault="00B93D7B" w:rsidP="00B93D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93D7B" w:rsidRPr="00535248" w:rsidRDefault="00B93D7B" w:rsidP="00B93D7B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5248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ЛЯНТОР</w:t>
      </w:r>
    </w:p>
    <w:p w:rsidR="00B93D7B" w:rsidRPr="00535248" w:rsidRDefault="00B93D7B" w:rsidP="00B93D7B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D7B" w:rsidRDefault="00B93D7B" w:rsidP="00B93D7B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24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93D7B" w:rsidRPr="008A18A2" w:rsidRDefault="00B93D7B" w:rsidP="00B93D7B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</w:rPr>
      </w:pPr>
    </w:p>
    <w:p w:rsidR="00B93D7B" w:rsidRPr="00A07217" w:rsidRDefault="00B93D7B" w:rsidP="00B93D7B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</w:rPr>
      </w:pPr>
    </w:p>
    <w:p w:rsidR="00B93D7B" w:rsidRPr="00535248" w:rsidRDefault="00B93D7B" w:rsidP="00B93D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5248">
        <w:rPr>
          <w:rFonts w:ascii="Times New Roman" w:hAnsi="Times New Roman" w:cs="Times New Roman"/>
          <w:b w:val="0"/>
          <w:sz w:val="28"/>
          <w:szCs w:val="28"/>
        </w:rPr>
        <w:t xml:space="preserve">от «___» </w:t>
      </w:r>
      <w:r w:rsidRPr="00C76275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 20    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535248">
        <w:rPr>
          <w:rFonts w:ascii="Times New Roman" w:hAnsi="Times New Roman" w:cs="Times New Roman"/>
          <w:b w:val="0"/>
          <w:sz w:val="28"/>
          <w:szCs w:val="28"/>
        </w:rPr>
        <w:t>№ ______</w:t>
      </w:r>
    </w:p>
    <w:p w:rsidR="008347C1" w:rsidRPr="003F75D0" w:rsidRDefault="008347C1" w:rsidP="008347C1">
      <w:pPr>
        <w:jc w:val="both"/>
        <w:rPr>
          <w:sz w:val="28"/>
          <w:szCs w:val="28"/>
        </w:rPr>
      </w:pP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E94F50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025EE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F025EE" w:rsidRPr="003F75D0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18.06.2021 № 547</w:t>
      </w:r>
    </w:p>
    <w:p w:rsidR="00AC717E" w:rsidRPr="003F75D0" w:rsidRDefault="00AC717E">
      <w:pPr>
        <w:pStyle w:val="ConsPlusTitle"/>
        <w:jc w:val="center"/>
      </w:pP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AC717E" w:rsidRPr="003F75D0" w:rsidRDefault="00E94F50" w:rsidP="009804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94F50">
        <w:rPr>
          <w:rFonts w:ascii="Times New Roman" w:hAnsi="Times New Roman" w:cs="Times New Roman"/>
          <w:sz w:val="28"/>
          <w:szCs w:val="24"/>
        </w:rPr>
        <w:t>В соответствии с Федеральн</w:t>
      </w:r>
      <w:r w:rsidR="00507D49">
        <w:rPr>
          <w:rFonts w:ascii="Times New Roman" w:hAnsi="Times New Roman" w:cs="Times New Roman"/>
          <w:sz w:val="28"/>
          <w:szCs w:val="24"/>
        </w:rPr>
        <w:t>ым</w:t>
      </w:r>
      <w:r w:rsidRPr="00E94F50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507D49">
        <w:rPr>
          <w:rFonts w:ascii="Times New Roman" w:hAnsi="Times New Roman" w:cs="Times New Roman"/>
          <w:sz w:val="28"/>
          <w:szCs w:val="24"/>
        </w:rPr>
        <w:t>ом</w:t>
      </w:r>
      <w:r w:rsidRPr="00E94F50">
        <w:rPr>
          <w:rFonts w:ascii="Times New Roman" w:hAnsi="Times New Roman" w:cs="Times New Roman"/>
          <w:sz w:val="28"/>
          <w:szCs w:val="24"/>
        </w:rPr>
        <w:t xml:space="preserve"> от 01.04.2020 № 69-ФЗ «О защите и поощрении капиталовложений в Российской Федерации»</w:t>
      </w:r>
      <w:r>
        <w:rPr>
          <w:rFonts w:ascii="Times New Roman" w:hAnsi="Times New Roman" w:cs="Times New Roman"/>
          <w:sz w:val="28"/>
          <w:szCs w:val="24"/>
        </w:rPr>
        <w:t>,</w:t>
      </w:r>
      <w:r w:rsidR="00FA0AC3">
        <w:rPr>
          <w:rFonts w:ascii="Times New Roman" w:hAnsi="Times New Roman" w:cs="Times New Roman"/>
          <w:sz w:val="28"/>
          <w:szCs w:val="24"/>
        </w:rPr>
        <w:t xml:space="preserve"> </w:t>
      </w:r>
      <w:r w:rsidR="00FA0AC3" w:rsidRPr="00FA0AC3">
        <w:rPr>
          <w:rFonts w:ascii="Times New Roman" w:hAnsi="Times New Roman" w:cs="Times New Roman"/>
          <w:sz w:val="28"/>
          <w:szCs w:val="24"/>
        </w:rPr>
        <w:t>Закон</w:t>
      </w:r>
      <w:r w:rsidR="00507D49">
        <w:rPr>
          <w:rFonts w:ascii="Times New Roman" w:hAnsi="Times New Roman" w:cs="Times New Roman"/>
          <w:sz w:val="28"/>
          <w:szCs w:val="24"/>
        </w:rPr>
        <w:t>ом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Ханты-Мансийского </w:t>
      </w:r>
      <w:r w:rsidR="00602A43">
        <w:rPr>
          <w:rFonts w:ascii="Times New Roman" w:hAnsi="Times New Roman" w:cs="Times New Roman"/>
          <w:sz w:val="28"/>
          <w:szCs w:val="24"/>
        </w:rPr>
        <w:t>автономного округа - Югры от 26.06.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2020 </w:t>
      </w:r>
      <w:r w:rsidR="006D7455">
        <w:rPr>
          <w:rFonts w:ascii="Times New Roman" w:hAnsi="Times New Roman" w:cs="Times New Roman"/>
          <w:sz w:val="28"/>
          <w:szCs w:val="24"/>
        </w:rPr>
        <w:t>№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59-оз </w:t>
      </w:r>
      <w:r w:rsidR="006D7455">
        <w:rPr>
          <w:rFonts w:ascii="Times New Roman" w:hAnsi="Times New Roman" w:cs="Times New Roman"/>
          <w:sz w:val="28"/>
          <w:szCs w:val="24"/>
        </w:rPr>
        <w:t>«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О государственной поддержке инвестиционной деятельности, защите и поощрении капиталовложений в Ханты-Мансийском автономном округе </w:t>
      </w:r>
      <w:r w:rsidR="006D7455">
        <w:rPr>
          <w:rFonts w:ascii="Times New Roman" w:hAnsi="Times New Roman" w:cs="Times New Roman"/>
          <w:sz w:val="28"/>
          <w:szCs w:val="24"/>
        </w:rPr>
        <w:t>–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Югре</w:t>
      </w:r>
      <w:r w:rsidR="006D7455">
        <w:rPr>
          <w:rFonts w:ascii="Times New Roman" w:hAnsi="Times New Roman" w:cs="Times New Roman"/>
          <w:sz w:val="28"/>
          <w:szCs w:val="24"/>
        </w:rPr>
        <w:t>»</w:t>
      </w:r>
      <w:r w:rsidR="00507D4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A0AC3" w:rsidRPr="00FA0AC3">
        <w:rPr>
          <w:rFonts w:ascii="Times New Roman" w:hAnsi="Times New Roman" w:cs="Times New Roman"/>
          <w:sz w:val="28"/>
          <w:szCs w:val="24"/>
        </w:rPr>
        <w:t>в целях создания благоприятных условий для развития инвестиционной деятельности на территории</w:t>
      </w:r>
      <w:r w:rsidR="00FA0AC3">
        <w:rPr>
          <w:rFonts w:ascii="Times New Roman" w:hAnsi="Times New Roman" w:cs="Times New Roman"/>
          <w:sz w:val="28"/>
          <w:szCs w:val="24"/>
        </w:rPr>
        <w:t xml:space="preserve"> </w:t>
      </w:r>
      <w:r w:rsidR="00FC20E1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FA0AC3">
        <w:rPr>
          <w:rFonts w:ascii="Times New Roman" w:hAnsi="Times New Roman" w:cs="Times New Roman"/>
          <w:sz w:val="28"/>
          <w:szCs w:val="24"/>
        </w:rPr>
        <w:t>городского поселения Лянтор</w:t>
      </w:r>
      <w:r w:rsidR="00AC717E" w:rsidRPr="003F75D0">
        <w:rPr>
          <w:rFonts w:ascii="Times New Roman" w:hAnsi="Times New Roman" w:cs="Times New Roman"/>
          <w:sz w:val="28"/>
          <w:szCs w:val="24"/>
        </w:rPr>
        <w:t>:</w:t>
      </w:r>
    </w:p>
    <w:p w:rsidR="00123305" w:rsidRPr="008D33DF" w:rsidRDefault="00896F80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Внести в постановление Администрации городского поселения Лянтор от </w:t>
      </w:r>
      <w:r>
        <w:rPr>
          <w:color w:val="000000" w:themeColor="text1"/>
          <w:sz w:val="28"/>
          <w:szCs w:val="28"/>
        </w:rPr>
        <w:t>18.06</w:t>
      </w:r>
      <w:r w:rsidRPr="006A0C86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 xml:space="preserve">21 </w:t>
      </w:r>
      <w:r w:rsidRPr="006A0C8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547</w:t>
      </w:r>
      <w:r w:rsidRPr="006A0C86">
        <w:rPr>
          <w:color w:val="000000" w:themeColor="text1"/>
          <w:sz w:val="28"/>
          <w:szCs w:val="28"/>
        </w:rPr>
        <w:t xml:space="preserve"> «</w:t>
      </w:r>
      <w:r>
        <w:rPr>
          <w:rFonts w:eastAsiaTheme="minorEastAsia"/>
          <w:color w:val="000000" w:themeColor="text1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муниципального образования городское поселение Лянтор</w:t>
      </w:r>
      <w:r w:rsidRPr="006A0C86">
        <w:rPr>
          <w:rFonts w:eastAsiaTheme="minorEastAsia"/>
          <w:color w:val="000000" w:themeColor="text1"/>
          <w:sz w:val="28"/>
          <w:szCs w:val="28"/>
        </w:rPr>
        <w:t>»</w:t>
      </w:r>
      <w:r w:rsidR="004B03F1">
        <w:rPr>
          <w:rFonts w:eastAsiaTheme="minorEastAsia"/>
          <w:color w:val="000000" w:themeColor="text1"/>
          <w:sz w:val="28"/>
          <w:szCs w:val="28"/>
        </w:rPr>
        <w:t xml:space="preserve"> (в редакции от </w:t>
      </w:r>
      <w:r w:rsidR="00AA11FB">
        <w:rPr>
          <w:rFonts w:eastAsiaTheme="minorEastAsia"/>
          <w:color w:val="000000" w:themeColor="text1"/>
          <w:sz w:val="28"/>
          <w:szCs w:val="28"/>
        </w:rPr>
        <w:t>14</w:t>
      </w:r>
      <w:r w:rsidR="004B03F1">
        <w:rPr>
          <w:rFonts w:eastAsiaTheme="minorEastAsia"/>
          <w:color w:val="000000" w:themeColor="text1"/>
          <w:sz w:val="28"/>
          <w:szCs w:val="28"/>
        </w:rPr>
        <w:t>.1</w:t>
      </w:r>
      <w:r w:rsidR="00AA11FB">
        <w:rPr>
          <w:rFonts w:eastAsiaTheme="minorEastAsia"/>
          <w:color w:val="000000" w:themeColor="text1"/>
          <w:sz w:val="28"/>
          <w:szCs w:val="28"/>
        </w:rPr>
        <w:t>2</w:t>
      </w:r>
      <w:r w:rsidR="004B03F1">
        <w:rPr>
          <w:rFonts w:eastAsiaTheme="minorEastAsia"/>
          <w:color w:val="000000" w:themeColor="text1"/>
          <w:sz w:val="28"/>
          <w:szCs w:val="28"/>
        </w:rPr>
        <w:t xml:space="preserve">.2021 № </w:t>
      </w:r>
      <w:r w:rsidR="00AA11FB">
        <w:rPr>
          <w:rFonts w:eastAsiaTheme="minorEastAsia"/>
          <w:color w:val="000000" w:themeColor="text1"/>
          <w:sz w:val="28"/>
          <w:szCs w:val="28"/>
        </w:rPr>
        <w:t>1085</w:t>
      </w:r>
      <w:r w:rsidR="004B03F1">
        <w:rPr>
          <w:rFonts w:eastAsiaTheme="minorEastAsia"/>
          <w:color w:val="000000" w:themeColor="text1"/>
          <w:sz w:val="28"/>
          <w:szCs w:val="28"/>
        </w:rPr>
        <w:t>)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 w:rsidR="004B03F1">
        <w:rPr>
          <w:rFonts w:eastAsiaTheme="minorEastAsia"/>
          <w:color w:val="000000" w:themeColor="text1"/>
          <w:sz w:val="28"/>
          <w:szCs w:val="28"/>
        </w:rPr>
        <w:t>ие</w:t>
      </w:r>
      <w:r w:rsidRPr="006A0C86">
        <w:rPr>
          <w:rFonts w:eastAsiaTheme="minorEastAsia"/>
          <w:color w:val="000000" w:themeColor="text1"/>
          <w:sz w:val="28"/>
          <w:szCs w:val="28"/>
        </w:rPr>
        <w:t xml:space="preserve"> изменени</w:t>
      </w:r>
      <w:r w:rsidR="004B03F1">
        <w:rPr>
          <w:rFonts w:eastAsiaTheme="minorEastAsia"/>
          <w:color w:val="000000" w:themeColor="text1"/>
          <w:sz w:val="28"/>
          <w:szCs w:val="28"/>
        </w:rPr>
        <w:t>я</w:t>
      </w:r>
      <w:r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4B03F1" w:rsidRDefault="004B03F1" w:rsidP="00DB749A">
      <w:pPr>
        <w:pStyle w:val="a4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Пункт 2.2 приложения к постановлению </w:t>
      </w:r>
      <w:r w:rsidR="00AA11FB">
        <w:rPr>
          <w:color w:val="000000" w:themeColor="text1"/>
          <w:sz w:val="28"/>
          <w:szCs w:val="28"/>
        </w:rPr>
        <w:t>дополнить подпунктом 14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F06633" w:rsidRDefault="004B03F1" w:rsidP="00AA11FB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387AA6">
        <w:rPr>
          <w:sz w:val="28"/>
          <w:szCs w:val="28"/>
        </w:rPr>
        <w:t>1</w:t>
      </w:r>
      <w:r w:rsidR="00AA11FB">
        <w:rPr>
          <w:sz w:val="28"/>
          <w:szCs w:val="28"/>
        </w:rPr>
        <w:t>4</w:t>
      </w:r>
      <w:r w:rsidR="00F06633">
        <w:rPr>
          <w:sz w:val="28"/>
          <w:szCs w:val="28"/>
        </w:rPr>
        <w:t xml:space="preserve">) </w:t>
      </w:r>
      <w:r w:rsidR="00AA11FB">
        <w:rPr>
          <w:sz w:val="28"/>
          <w:szCs w:val="28"/>
        </w:rPr>
        <w:t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r w:rsidR="00F06633" w:rsidRPr="00F06633">
        <w:rPr>
          <w:sz w:val="28"/>
          <w:szCs w:val="28"/>
        </w:rPr>
        <w:t>.</w:t>
      </w:r>
      <w:r w:rsidR="00F06633">
        <w:rPr>
          <w:sz w:val="28"/>
          <w:szCs w:val="28"/>
        </w:rPr>
        <w:t>».</w:t>
      </w:r>
    </w:p>
    <w:p w:rsidR="007074A1" w:rsidRDefault="00F06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9388C" w:rsidRPr="00C9388C">
        <w:rPr>
          <w:rFonts w:ascii="Times New Roman" w:hAnsi="Times New Roman" w:cs="Times New Roman"/>
          <w:sz w:val="28"/>
          <w:szCs w:val="28"/>
        </w:rPr>
        <w:t>В</w:t>
      </w:r>
      <w:r w:rsidR="00AA11FB">
        <w:rPr>
          <w:rFonts w:ascii="Times New Roman" w:hAnsi="Times New Roman" w:cs="Times New Roman"/>
          <w:sz w:val="28"/>
          <w:szCs w:val="28"/>
        </w:rPr>
        <w:t xml:space="preserve"> подпункте 10</w:t>
      </w:r>
      <w:r w:rsidR="00C9388C" w:rsidRPr="00C9388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A11FB">
        <w:rPr>
          <w:rFonts w:ascii="Times New Roman" w:hAnsi="Times New Roman" w:cs="Times New Roman"/>
          <w:sz w:val="28"/>
          <w:szCs w:val="28"/>
        </w:rPr>
        <w:t>а</w:t>
      </w:r>
      <w:r w:rsidR="00C9388C" w:rsidRPr="00C9388C">
        <w:rPr>
          <w:rFonts w:ascii="Times New Roman" w:hAnsi="Times New Roman" w:cs="Times New Roman"/>
          <w:sz w:val="28"/>
          <w:szCs w:val="28"/>
        </w:rPr>
        <w:t xml:space="preserve"> 2.</w:t>
      </w:r>
      <w:r w:rsidR="00AA11FB">
        <w:rPr>
          <w:rFonts w:ascii="Times New Roman" w:hAnsi="Times New Roman" w:cs="Times New Roman"/>
          <w:sz w:val="28"/>
          <w:szCs w:val="28"/>
        </w:rPr>
        <w:t>2</w:t>
      </w:r>
      <w:r w:rsidR="00C9388C" w:rsidRPr="00C9388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</w:t>
      </w:r>
      <w:r w:rsidR="00AA11FB">
        <w:rPr>
          <w:rFonts w:ascii="Times New Roman" w:hAnsi="Times New Roman" w:cs="Times New Roman"/>
          <w:sz w:val="28"/>
          <w:szCs w:val="28"/>
        </w:rPr>
        <w:t>а</w:t>
      </w:r>
      <w:r w:rsidR="00C9388C" w:rsidRPr="00C9388C">
        <w:rPr>
          <w:rFonts w:ascii="Times New Roman" w:hAnsi="Times New Roman" w:cs="Times New Roman"/>
          <w:sz w:val="28"/>
          <w:szCs w:val="28"/>
        </w:rPr>
        <w:t xml:space="preserve"> «</w:t>
      </w:r>
      <w:r w:rsidR="00AA11FB">
        <w:rPr>
          <w:rFonts w:ascii="Times New Roman" w:hAnsi="Times New Roman" w:cs="Times New Roman"/>
          <w:sz w:val="28"/>
          <w:szCs w:val="28"/>
        </w:rPr>
        <w:t>транспортного налога,</w:t>
      </w:r>
      <w:r w:rsidR="00C9388C" w:rsidRPr="00C9388C">
        <w:rPr>
          <w:rFonts w:ascii="Times New Roman" w:hAnsi="Times New Roman" w:cs="Times New Roman"/>
          <w:sz w:val="28"/>
          <w:szCs w:val="28"/>
        </w:rPr>
        <w:t>»</w:t>
      </w:r>
      <w:r w:rsidR="00AA11FB">
        <w:rPr>
          <w:rFonts w:ascii="Times New Roman" w:hAnsi="Times New Roman" w:cs="Times New Roman"/>
          <w:sz w:val="28"/>
          <w:szCs w:val="28"/>
        </w:rPr>
        <w:t xml:space="preserve"> и слова «, акцизов на автомобили легковые и мотоциклы»</w:t>
      </w:r>
      <w:r w:rsidR="00C9388C" w:rsidRPr="00C9388C">
        <w:rPr>
          <w:rFonts w:ascii="Times New Roman" w:hAnsi="Times New Roman" w:cs="Times New Roman"/>
          <w:sz w:val="28"/>
          <w:szCs w:val="28"/>
        </w:rPr>
        <w:t xml:space="preserve"> </w:t>
      </w:r>
      <w:r w:rsidR="00AA11FB">
        <w:rPr>
          <w:rFonts w:ascii="Times New Roman" w:hAnsi="Times New Roman" w:cs="Times New Roman"/>
          <w:sz w:val="28"/>
          <w:szCs w:val="28"/>
        </w:rPr>
        <w:t>исключить</w:t>
      </w:r>
      <w:r w:rsidR="00C9388C">
        <w:rPr>
          <w:rFonts w:ascii="Times New Roman" w:hAnsi="Times New Roman" w:cs="Times New Roman"/>
          <w:sz w:val="28"/>
          <w:szCs w:val="28"/>
        </w:rPr>
        <w:t>.</w:t>
      </w:r>
    </w:p>
    <w:p w:rsidR="00CE06E9" w:rsidRPr="003F75D0" w:rsidRDefault="00E94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6E9" w:rsidRPr="003F75D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3F75D0" w:rsidRDefault="00E94F50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6E9" w:rsidRPr="003F75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</w:t>
      </w:r>
      <w:r w:rsidR="0014223C">
        <w:rPr>
          <w:rFonts w:ascii="Times New Roman" w:hAnsi="Times New Roman" w:cs="Times New Roman"/>
          <w:sz w:val="28"/>
          <w:szCs w:val="28"/>
        </w:rPr>
        <w:t>.</w:t>
      </w:r>
      <w:r w:rsidR="00CE06E9" w:rsidRPr="003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7E" w:rsidRPr="003F75D0" w:rsidRDefault="00E94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9A339C" w:rsidRPr="00097D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</w:t>
      </w:r>
      <w:r w:rsidR="002E2F32">
        <w:rPr>
          <w:rFonts w:ascii="Times New Roman" w:hAnsi="Times New Roman" w:cs="Times New Roman"/>
          <w:sz w:val="28"/>
          <w:szCs w:val="28"/>
        </w:rPr>
        <w:t>.</w:t>
      </w:r>
    </w:p>
    <w:p w:rsidR="007E174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  <w:t>С.А. Махиня</w:t>
      </w:r>
    </w:p>
    <w:p w:rsidR="00AC717E" w:rsidRPr="003F75D0" w:rsidRDefault="00AC717E">
      <w:pPr>
        <w:pStyle w:val="ConsPlusNormal"/>
        <w:jc w:val="both"/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AA11FB" w:rsidRDefault="00AA11FB" w:rsidP="00DE7124">
      <w:pPr>
        <w:rPr>
          <w:kern w:val="2"/>
          <w:sz w:val="28"/>
          <w:szCs w:val="28"/>
        </w:rPr>
      </w:pPr>
    </w:p>
    <w:p w:rsidR="00F76667" w:rsidRDefault="00F76667" w:rsidP="00DE7124">
      <w:pPr>
        <w:rPr>
          <w:kern w:val="2"/>
          <w:sz w:val="28"/>
          <w:szCs w:val="28"/>
        </w:rPr>
      </w:pPr>
    </w:p>
    <w:p w:rsidR="00DE7124" w:rsidRDefault="00DE7124" w:rsidP="00DE7124">
      <w:pPr>
        <w:rPr>
          <w:kern w:val="2"/>
          <w:sz w:val="28"/>
          <w:szCs w:val="28"/>
        </w:rPr>
      </w:pPr>
      <w:r w:rsidRPr="003F75D0">
        <w:rPr>
          <w:kern w:val="2"/>
          <w:sz w:val="28"/>
          <w:szCs w:val="28"/>
        </w:rPr>
        <w:t xml:space="preserve">Исполнитель: </w:t>
      </w:r>
      <w:r w:rsidR="00950E19">
        <w:rPr>
          <w:kern w:val="2"/>
          <w:sz w:val="28"/>
          <w:szCs w:val="28"/>
        </w:rPr>
        <w:t xml:space="preserve">главный специалист </w:t>
      </w:r>
      <w:r w:rsidRPr="003F75D0">
        <w:rPr>
          <w:kern w:val="2"/>
          <w:sz w:val="28"/>
          <w:szCs w:val="28"/>
        </w:rPr>
        <w:t>отдела экономического развития</w:t>
      </w:r>
    </w:p>
    <w:p w:rsidR="00950E19" w:rsidRPr="003F75D0" w:rsidRDefault="00950E19" w:rsidP="00DE7124">
      <w:pPr>
        <w:rPr>
          <w:kern w:val="2"/>
          <w:sz w:val="28"/>
          <w:szCs w:val="28"/>
        </w:rPr>
      </w:pPr>
    </w:p>
    <w:p w:rsidR="00DE7124" w:rsidRPr="003F75D0" w:rsidRDefault="00B21420" w:rsidP="00DE712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Объедков Н.М</w:t>
      </w:r>
      <w:r w:rsidR="00DE7124" w:rsidRPr="003F75D0">
        <w:rPr>
          <w:kern w:val="2"/>
          <w:sz w:val="28"/>
          <w:szCs w:val="28"/>
        </w:rPr>
        <w:t>.______________________________</w:t>
      </w:r>
      <w:r w:rsidR="00C06FAA">
        <w:rPr>
          <w:kern w:val="2"/>
          <w:sz w:val="28"/>
          <w:szCs w:val="28"/>
        </w:rPr>
        <w:t>10</w:t>
      </w:r>
      <w:r w:rsidR="00DE7124" w:rsidRPr="003F75D0">
        <w:rPr>
          <w:kern w:val="2"/>
          <w:sz w:val="28"/>
          <w:szCs w:val="28"/>
        </w:rPr>
        <w:t>.</w:t>
      </w:r>
      <w:r w:rsidR="00AA11FB">
        <w:rPr>
          <w:kern w:val="2"/>
          <w:sz w:val="28"/>
          <w:szCs w:val="28"/>
        </w:rPr>
        <w:t>08</w:t>
      </w:r>
      <w:r w:rsidR="00DE7124" w:rsidRPr="003F75D0">
        <w:rPr>
          <w:kern w:val="2"/>
          <w:sz w:val="28"/>
          <w:szCs w:val="28"/>
        </w:rPr>
        <w:t>.20</w:t>
      </w:r>
      <w:r w:rsidR="00AA11FB">
        <w:rPr>
          <w:kern w:val="2"/>
          <w:sz w:val="28"/>
          <w:szCs w:val="28"/>
        </w:rPr>
        <w:t>22</w:t>
      </w:r>
    </w:p>
    <w:p w:rsidR="00335D61" w:rsidRDefault="00335D61" w:rsidP="00335D61">
      <w:pPr>
        <w:pStyle w:val="a7"/>
      </w:pPr>
    </w:p>
    <w:p w:rsidR="00950E19" w:rsidRPr="003F75D0" w:rsidRDefault="00950E19" w:rsidP="00335D61">
      <w:pPr>
        <w:pStyle w:val="a7"/>
      </w:pPr>
    </w:p>
    <w:p w:rsidR="00DE7124" w:rsidRPr="003F75D0" w:rsidRDefault="00DE7124" w:rsidP="00DE7124">
      <w:pPr>
        <w:pStyle w:val="a4"/>
        <w:tabs>
          <w:tab w:val="left" w:pos="1134"/>
          <w:tab w:val="left" w:pos="7371"/>
        </w:tabs>
        <w:ind w:left="0"/>
        <w:rPr>
          <w:sz w:val="28"/>
          <w:szCs w:val="28"/>
        </w:rPr>
      </w:pPr>
      <w:r w:rsidRPr="003F75D0">
        <w:rPr>
          <w:caps/>
          <w:sz w:val="28"/>
          <w:szCs w:val="28"/>
        </w:rPr>
        <w:t>Согласовано</w:t>
      </w:r>
      <w:r w:rsidRPr="003F75D0">
        <w:rPr>
          <w:sz w:val="28"/>
          <w:szCs w:val="28"/>
        </w:rPr>
        <w:t>:</w:t>
      </w:r>
    </w:p>
    <w:tbl>
      <w:tblPr>
        <w:tblW w:w="10732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2"/>
        <w:gridCol w:w="2736"/>
        <w:gridCol w:w="2409"/>
        <w:gridCol w:w="1134"/>
        <w:gridCol w:w="1092"/>
      </w:tblGrid>
      <w:tr w:rsidR="00DE7124" w:rsidRPr="003F75D0" w:rsidTr="0029601A">
        <w:trPr>
          <w:trHeight w:val="645"/>
        </w:trPr>
        <w:tc>
          <w:tcPr>
            <w:tcW w:w="709" w:type="dxa"/>
            <w:vMerge w:val="restart"/>
            <w:vAlign w:val="center"/>
          </w:tcPr>
          <w:p w:rsidR="00DE7124" w:rsidRPr="003F75D0" w:rsidRDefault="00DE7124" w:rsidP="0029601A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  <w:r w:rsidRPr="003F75D0">
              <w:t>№ п/п</w:t>
            </w:r>
          </w:p>
        </w:tc>
        <w:tc>
          <w:tcPr>
            <w:tcW w:w="2652" w:type="dxa"/>
            <w:vMerge w:val="restart"/>
            <w:vAlign w:val="center"/>
          </w:tcPr>
          <w:p w:rsidR="00DE7124" w:rsidRPr="003F75D0" w:rsidRDefault="00DE7124" w:rsidP="0029601A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  <w:r w:rsidRPr="003F75D0">
              <w:t>Наименование службы</w:t>
            </w:r>
          </w:p>
        </w:tc>
        <w:tc>
          <w:tcPr>
            <w:tcW w:w="2736" w:type="dxa"/>
            <w:vMerge w:val="restart"/>
            <w:vAlign w:val="center"/>
          </w:tcPr>
          <w:p w:rsidR="00DE7124" w:rsidRPr="003F75D0" w:rsidRDefault="00DE7124" w:rsidP="0029601A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  <w:r w:rsidRPr="003F75D0">
              <w:t>Должность</w:t>
            </w:r>
          </w:p>
        </w:tc>
        <w:tc>
          <w:tcPr>
            <w:tcW w:w="2409" w:type="dxa"/>
            <w:vMerge w:val="restart"/>
            <w:vAlign w:val="center"/>
          </w:tcPr>
          <w:p w:rsidR="00DE7124" w:rsidRPr="003F75D0" w:rsidRDefault="00DE7124" w:rsidP="0029601A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  <w:r w:rsidRPr="003F75D0">
              <w:t>Ф.И.О. подпись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DE7124" w:rsidRPr="003F75D0" w:rsidRDefault="00DE7124" w:rsidP="0029601A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  <w:r w:rsidRPr="003F75D0">
              <w:t>Дата визирования</w:t>
            </w:r>
          </w:p>
        </w:tc>
      </w:tr>
      <w:tr w:rsidR="00DE7124" w:rsidRPr="003F75D0" w:rsidTr="0029601A">
        <w:trPr>
          <w:trHeight w:val="315"/>
        </w:trPr>
        <w:tc>
          <w:tcPr>
            <w:tcW w:w="709" w:type="dxa"/>
            <w:vMerge/>
            <w:vAlign w:val="center"/>
          </w:tcPr>
          <w:p w:rsidR="00DE7124" w:rsidRPr="003F75D0" w:rsidRDefault="00DE7124" w:rsidP="0029601A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  <w:tc>
          <w:tcPr>
            <w:tcW w:w="2652" w:type="dxa"/>
            <w:vMerge/>
            <w:vAlign w:val="center"/>
          </w:tcPr>
          <w:p w:rsidR="00DE7124" w:rsidRPr="003F75D0" w:rsidRDefault="00DE7124" w:rsidP="0029601A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  <w:tc>
          <w:tcPr>
            <w:tcW w:w="2736" w:type="dxa"/>
            <w:vMerge/>
            <w:vAlign w:val="center"/>
          </w:tcPr>
          <w:p w:rsidR="00DE7124" w:rsidRPr="003F75D0" w:rsidRDefault="00DE7124" w:rsidP="0029601A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DE7124" w:rsidRPr="003F75D0" w:rsidRDefault="00DE7124" w:rsidP="0029601A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7124" w:rsidRPr="003F75D0" w:rsidRDefault="00DE7124" w:rsidP="0029601A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  <w:r w:rsidRPr="003F75D0">
              <w:t>Вх.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24" w:rsidRPr="003F75D0" w:rsidRDefault="00DE7124" w:rsidP="0029601A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  <w:r w:rsidRPr="003F75D0">
              <w:t>Исх.</w:t>
            </w:r>
          </w:p>
        </w:tc>
      </w:tr>
      <w:tr w:rsidR="0048045D" w:rsidRPr="003F75D0" w:rsidTr="0029601A">
        <w:trPr>
          <w:trHeight w:val="315"/>
        </w:trPr>
        <w:tc>
          <w:tcPr>
            <w:tcW w:w="709" w:type="dxa"/>
            <w:vAlign w:val="center"/>
          </w:tcPr>
          <w:p w:rsidR="0048045D" w:rsidRPr="003F75D0" w:rsidRDefault="00CF5BF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  <w:r>
              <w:t>1</w:t>
            </w:r>
            <w:r w:rsidR="0048045D" w:rsidRPr="003F75D0">
              <w:t>.</w:t>
            </w:r>
          </w:p>
        </w:tc>
        <w:tc>
          <w:tcPr>
            <w:tcW w:w="2652" w:type="dxa"/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</w:pPr>
          </w:p>
        </w:tc>
        <w:tc>
          <w:tcPr>
            <w:tcW w:w="2736" w:type="dxa"/>
            <w:vAlign w:val="center"/>
          </w:tcPr>
          <w:p w:rsidR="0048045D" w:rsidRPr="003F75D0" w:rsidRDefault="00F6469C" w:rsidP="00AA11FB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 w:rsidRPr="003F75D0">
              <w:t>Заместитель Главы муниципального образования –</w:t>
            </w:r>
            <w:r>
              <w:t xml:space="preserve"> </w:t>
            </w:r>
            <w:r w:rsidR="00AA11FB">
              <w:t>начальник управления экономики</w:t>
            </w:r>
          </w:p>
        </w:tc>
        <w:tc>
          <w:tcPr>
            <w:tcW w:w="2409" w:type="dxa"/>
          </w:tcPr>
          <w:p w:rsidR="0048045D" w:rsidRPr="003F75D0" w:rsidRDefault="00AA11FB" w:rsidP="0048045D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>
              <w:t>Жестовский С.П.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</w:tr>
      <w:tr w:rsidR="0048045D" w:rsidRPr="003F75D0" w:rsidTr="00AA11FB">
        <w:trPr>
          <w:trHeight w:val="1137"/>
        </w:trPr>
        <w:tc>
          <w:tcPr>
            <w:tcW w:w="709" w:type="dxa"/>
            <w:vAlign w:val="center"/>
          </w:tcPr>
          <w:p w:rsidR="0048045D" w:rsidRDefault="00CF5BF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  <w:r>
              <w:t>2</w:t>
            </w:r>
            <w:r w:rsidR="0048045D">
              <w:t>.</w:t>
            </w:r>
          </w:p>
        </w:tc>
        <w:tc>
          <w:tcPr>
            <w:tcW w:w="2652" w:type="dxa"/>
            <w:vAlign w:val="center"/>
          </w:tcPr>
          <w:p w:rsidR="0048045D" w:rsidRPr="00C06FAA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 w:rsidRPr="00C06FAA">
              <w:t>Управление по организации деятельности</w:t>
            </w:r>
          </w:p>
        </w:tc>
        <w:tc>
          <w:tcPr>
            <w:tcW w:w="2736" w:type="dxa"/>
            <w:vAlign w:val="center"/>
          </w:tcPr>
          <w:p w:rsidR="0048045D" w:rsidRPr="00C06FAA" w:rsidRDefault="00C06FAA" w:rsidP="00CF5BFD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 w:rsidRPr="00C06FAA">
              <w:t>Начальник отдела</w:t>
            </w:r>
          </w:p>
        </w:tc>
        <w:tc>
          <w:tcPr>
            <w:tcW w:w="2409" w:type="dxa"/>
          </w:tcPr>
          <w:p w:rsidR="0048045D" w:rsidRPr="00C06FAA" w:rsidRDefault="00C06FAA" w:rsidP="0048045D">
            <w:pPr>
              <w:tabs>
                <w:tab w:val="left" w:pos="1134"/>
                <w:tab w:val="left" w:pos="7371"/>
              </w:tabs>
            </w:pPr>
            <w:r w:rsidRPr="00C06FAA">
              <w:t>Мамичева Т.В</w:t>
            </w:r>
            <w:r w:rsidR="00CF5BFD" w:rsidRPr="00C06FAA"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</w:tr>
      <w:tr w:rsidR="0048045D" w:rsidRPr="003F75D0" w:rsidTr="00AA11FB">
        <w:trPr>
          <w:trHeight w:val="1278"/>
        </w:trPr>
        <w:tc>
          <w:tcPr>
            <w:tcW w:w="709" w:type="dxa"/>
            <w:vAlign w:val="center"/>
          </w:tcPr>
          <w:p w:rsidR="0048045D" w:rsidRPr="003F75D0" w:rsidRDefault="00CF5BF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  <w:r>
              <w:t>3</w:t>
            </w:r>
            <w:r w:rsidR="0048045D" w:rsidRPr="003F75D0">
              <w:t>.</w:t>
            </w:r>
          </w:p>
        </w:tc>
        <w:tc>
          <w:tcPr>
            <w:tcW w:w="2652" w:type="dxa"/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 w:rsidRPr="003F75D0">
              <w:t>Управление бюджетного учёта и отчётности</w:t>
            </w:r>
          </w:p>
        </w:tc>
        <w:tc>
          <w:tcPr>
            <w:tcW w:w="2736" w:type="dxa"/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 w:rsidRPr="003F75D0">
              <w:t xml:space="preserve">Начальник управления – </w:t>
            </w:r>
            <w:r>
              <w:t xml:space="preserve">заместитель </w:t>
            </w:r>
            <w:r w:rsidRPr="003F75D0">
              <w:t>главн</w:t>
            </w:r>
            <w:r>
              <w:t>ого</w:t>
            </w:r>
            <w:r w:rsidRPr="003F75D0">
              <w:t xml:space="preserve"> бухгалтер</w:t>
            </w:r>
            <w:r>
              <w:t>а</w:t>
            </w:r>
          </w:p>
        </w:tc>
        <w:tc>
          <w:tcPr>
            <w:tcW w:w="2409" w:type="dxa"/>
          </w:tcPr>
          <w:p w:rsidR="0048045D" w:rsidRPr="003F75D0" w:rsidRDefault="0048045D" w:rsidP="0048045D">
            <w:pPr>
              <w:tabs>
                <w:tab w:val="left" w:pos="1134"/>
                <w:tab w:val="left" w:pos="7371"/>
              </w:tabs>
            </w:pPr>
            <w:r>
              <w:t>Рудницкая Н.А.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</w:tr>
      <w:tr w:rsidR="0048045D" w:rsidRPr="003F75D0" w:rsidTr="0029601A">
        <w:trPr>
          <w:trHeight w:val="1149"/>
        </w:trPr>
        <w:tc>
          <w:tcPr>
            <w:tcW w:w="709" w:type="dxa"/>
            <w:vAlign w:val="center"/>
          </w:tcPr>
          <w:p w:rsidR="0048045D" w:rsidRPr="003F75D0" w:rsidRDefault="00C06FAA" w:rsidP="0048045D">
            <w:pPr>
              <w:pStyle w:val="a4"/>
              <w:tabs>
                <w:tab w:val="left" w:pos="567"/>
                <w:tab w:val="left" w:pos="7371"/>
              </w:tabs>
              <w:ind w:left="0"/>
              <w:jc w:val="center"/>
            </w:pPr>
            <w:r>
              <w:t>4</w:t>
            </w:r>
            <w:r w:rsidR="0048045D" w:rsidRPr="003F75D0">
              <w:t>.</w:t>
            </w:r>
          </w:p>
        </w:tc>
        <w:tc>
          <w:tcPr>
            <w:tcW w:w="2652" w:type="dxa"/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 w:rsidRPr="003F75D0">
              <w:t>Юридический отдел</w:t>
            </w:r>
          </w:p>
        </w:tc>
        <w:tc>
          <w:tcPr>
            <w:tcW w:w="2736" w:type="dxa"/>
            <w:vAlign w:val="center"/>
          </w:tcPr>
          <w:p w:rsidR="0048045D" w:rsidRPr="003F75D0" w:rsidRDefault="00CF5BFD" w:rsidP="00CF5BFD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>
              <w:t>Н</w:t>
            </w:r>
            <w:r w:rsidR="0048045D" w:rsidRPr="003F75D0">
              <w:t>ачальник отдела</w:t>
            </w:r>
          </w:p>
        </w:tc>
        <w:tc>
          <w:tcPr>
            <w:tcW w:w="2409" w:type="dxa"/>
          </w:tcPr>
          <w:p w:rsidR="0048045D" w:rsidRPr="003F75D0" w:rsidRDefault="00CF5BFD" w:rsidP="0048045D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>
              <w:t>Мунтян В.А.</w:t>
            </w:r>
          </w:p>
        </w:tc>
        <w:tc>
          <w:tcPr>
            <w:tcW w:w="1134" w:type="dxa"/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  <w:tc>
          <w:tcPr>
            <w:tcW w:w="1092" w:type="dxa"/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</w:tr>
      <w:tr w:rsidR="0048045D" w:rsidRPr="003F75D0" w:rsidTr="0029601A">
        <w:trPr>
          <w:trHeight w:val="1149"/>
        </w:trPr>
        <w:tc>
          <w:tcPr>
            <w:tcW w:w="709" w:type="dxa"/>
            <w:vAlign w:val="center"/>
          </w:tcPr>
          <w:p w:rsidR="0048045D" w:rsidRPr="003F75D0" w:rsidRDefault="00C06FAA" w:rsidP="0048045D">
            <w:pPr>
              <w:pStyle w:val="a4"/>
              <w:tabs>
                <w:tab w:val="left" w:pos="567"/>
                <w:tab w:val="left" w:pos="7371"/>
              </w:tabs>
              <w:ind w:left="0"/>
              <w:jc w:val="center"/>
            </w:pPr>
            <w:r>
              <w:t>5</w:t>
            </w:r>
            <w:bookmarkStart w:id="0" w:name="_GoBack"/>
            <w:bookmarkEnd w:id="0"/>
            <w:r w:rsidR="0048045D" w:rsidRPr="003F75D0">
              <w:t>.</w:t>
            </w:r>
          </w:p>
        </w:tc>
        <w:tc>
          <w:tcPr>
            <w:tcW w:w="2652" w:type="dxa"/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 w:rsidRPr="003F75D0">
              <w:t>Антикоррупционная экспертиза</w:t>
            </w:r>
          </w:p>
        </w:tc>
        <w:tc>
          <w:tcPr>
            <w:tcW w:w="2736" w:type="dxa"/>
            <w:vAlign w:val="center"/>
          </w:tcPr>
          <w:p w:rsidR="0048045D" w:rsidRPr="003F75D0" w:rsidRDefault="00AA11FB" w:rsidP="0048045D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>
              <w:t>Н</w:t>
            </w:r>
            <w:r w:rsidRPr="003F75D0">
              <w:t>ачальник отдела</w:t>
            </w:r>
          </w:p>
        </w:tc>
        <w:tc>
          <w:tcPr>
            <w:tcW w:w="2409" w:type="dxa"/>
          </w:tcPr>
          <w:p w:rsidR="0048045D" w:rsidRPr="003F75D0" w:rsidRDefault="00AA11FB" w:rsidP="0048045D">
            <w:pPr>
              <w:pStyle w:val="a4"/>
              <w:tabs>
                <w:tab w:val="left" w:pos="1134"/>
                <w:tab w:val="left" w:pos="7371"/>
              </w:tabs>
              <w:ind w:left="0"/>
            </w:pPr>
            <w:r>
              <w:t>Мунтян В.А.</w:t>
            </w:r>
          </w:p>
        </w:tc>
        <w:tc>
          <w:tcPr>
            <w:tcW w:w="1134" w:type="dxa"/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  <w:tc>
          <w:tcPr>
            <w:tcW w:w="1092" w:type="dxa"/>
            <w:vAlign w:val="center"/>
          </w:tcPr>
          <w:p w:rsidR="0048045D" w:rsidRPr="003F75D0" w:rsidRDefault="0048045D" w:rsidP="0048045D">
            <w:pPr>
              <w:pStyle w:val="a4"/>
              <w:tabs>
                <w:tab w:val="left" w:pos="1134"/>
                <w:tab w:val="left" w:pos="7371"/>
              </w:tabs>
              <w:ind w:left="0"/>
              <w:jc w:val="center"/>
            </w:pPr>
          </w:p>
        </w:tc>
      </w:tr>
    </w:tbl>
    <w:p w:rsidR="00DE7124" w:rsidRPr="003F75D0" w:rsidRDefault="00DE7124" w:rsidP="00DE7124">
      <w:pPr>
        <w:pStyle w:val="a4"/>
        <w:tabs>
          <w:tab w:val="left" w:pos="1134"/>
          <w:tab w:val="left" w:pos="7371"/>
        </w:tabs>
        <w:ind w:left="0"/>
        <w:rPr>
          <w:sz w:val="28"/>
          <w:szCs w:val="28"/>
        </w:rPr>
      </w:pPr>
    </w:p>
    <w:p w:rsidR="00DE7124" w:rsidRPr="003F75D0" w:rsidRDefault="00DE7124" w:rsidP="00DE7124">
      <w:pPr>
        <w:pStyle w:val="a4"/>
        <w:tabs>
          <w:tab w:val="left" w:pos="1134"/>
          <w:tab w:val="left" w:pos="7371"/>
        </w:tabs>
        <w:ind w:left="0"/>
        <w:rPr>
          <w:sz w:val="28"/>
          <w:szCs w:val="28"/>
        </w:rPr>
      </w:pPr>
      <w:r w:rsidRPr="003F75D0">
        <w:rPr>
          <w:sz w:val="28"/>
          <w:szCs w:val="28"/>
        </w:rPr>
        <w:t>Разослать:                      Уп</w:t>
      </w:r>
      <w:r w:rsidR="00805538" w:rsidRPr="003F75D0">
        <w:rPr>
          <w:sz w:val="28"/>
          <w:szCs w:val="28"/>
        </w:rPr>
        <w:t xml:space="preserve">равление экономики         </w:t>
      </w:r>
      <w:r w:rsidRPr="003F75D0">
        <w:rPr>
          <w:sz w:val="28"/>
          <w:szCs w:val="28"/>
        </w:rPr>
        <w:t xml:space="preserve">                                  </w:t>
      </w:r>
      <w:r w:rsidR="00E94F50">
        <w:rPr>
          <w:sz w:val="28"/>
          <w:szCs w:val="28"/>
        </w:rPr>
        <w:t>1</w:t>
      </w:r>
      <w:r w:rsidRPr="003F75D0">
        <w:rPr>
          <w:sz w:val="28"/>
          <w:szCs w:val="28"/>
        </w:rPr>
        <w:t xml:space="preserve"> экз.</w:t>
      </w:r>
    </w:p>
    <w:p w:rsidR="00DE7124" w:rsidRPr="003F75D0" w:rsidRDefault="00DE7124" w:rsidP="00DE7124">
      <w:pPr>
        <w:rPr>
          <w:sz w:val="28"/>
          <w:szCs w:val="28"/>
        </w:rPr>
      </w:pPr>
      <w:r w:rsidRPr="003F75D0">
        <w:rPr>
          <w:sz w:val="28"/>
          <w:szCs w:val="28"/>
        </w:rPr>
        <w:t xml:space="preserve">                                        </w:t>
      </w: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Default="00805538" w:rsidP="00460182">
      <w:pPr>
        <w:ind w:firstLine="5103"/>
        <w:jc w:val="right"/>
        <w:rPr>
          <w:sz w:val="20"/>
          <w:szCs w:val="28"/>
        </w:rPr>
      </w:pPr>
    </w:p>
    <w:p w:rsidR="00415009" w:rsidRDefault="00415009" w:rsidP="00460182">
      <w:pPr>
        <w:ind w:firstLine="5103"/>
        <w:jc w:val="right"/>
        <w:rPr>
          <w:sz w:val="20"/>
          <w:szCs w:val="28"/>
        </w:rPr>
      </w:pPr>
    </w:p>
    <w:p w:rsidR="00415009" w:rsidRDefault="00415009" w:rsidP="00460182">
      <w:pPr>
        <w:ind w:firstLine="5103"/>
        <w:jc w:val="right"/>
        <w:rPr>
          <w:sz w:val="20"/>
          <w:szCs w:val="28"/>
        </w:rPr>
      </w:pPr>
    </w:p>
    <w:p w:rsidR="00415009" w:rsidRDefault="00415009" w:rsidP="00460182">
      <w:pPr>
        <w:ind w:firstLine="5103"/>
        <w:jc w:val="right"/>
        <w:rPr>
          <w:sz w:val="20"/>
          <w:szCs w:val="28"/>
        </w:rPr>
      </w:pPr>
    </w:p>
    <w:p w:rsidR="00415009" w:rsidRPr="003F75D0" w:rsidRDefault="00415009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9A2C56" w:rsidRDefault="009A2C56" w:rsidP="00460182">
      <w:pPr>
        <w:ind w:firstLine="5103"/>
        <w:jc w:val="right"/>
        <w:rPr>
          <w:sz w:val="20"/>
          <w:szCs w:val="28"/>
        </w:rPr>
      </w:pPr>
    </w:p>
    <w:p w:rsidR="009A2C56" w:rsidRDefault="009A2C56" w:rsidP="00460182">
      <w:pPr>
        <w:ind w:firstLine="5103"/>
        <w:jc w:val="right"/>
        <w:rPr>
          <w:sz w:val="20"/>
          <w:szCs w:val="28"/>
        </w:rPr>
      </w:pPr>
    </w:p>
    <w:p w:rsidR="009A2C56" w:rsidRDefault="009A2C56" w:rsidP="00460182">
      <w:pPr>
        <w:ind w:firstLine="5103"/>
        <w:jc w:val="right"/>
        <w:rPr>
          <w:sz w:val="20"/>
          <w:szCs w:val="28"/>
        </w:rPr>
      </w:pPr>
    </w:p>
    <w:p w:rsidR="00EA4C9B" w:rsidRDefault="00EA4C9B" w:rsidP="00460182">
      <w:pPr>
        <w:ind w:firstLine="5103"/>
        <w:jc w:val="right"/>
        <w:rPr>
          <w:sz w:val="20"/>
          <w:szCs w:val="28"/>
        </w:rPr>
      </w:pPr>
    </w:p>
    <w:p w:rsidR="00EA4C9B" w:rsidRDefault="00EA4C9B" w:rsidP="00460182">
      <w:pPr>
        <w:ind w:firstLine="5103"/>
        <w:jc w:val="right"/>
        <w:rPr>
          <w:sz w:val="20"/>
          <w:szCs w:val="28"/>
        </w:rPr>
      </w:pPr>
    </w:p>
    <w:sectPr w:rsidR="00EA4C9B" w:rsidSect="00FA0AC3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E4" w:rsidRDefault="00AD09E4" w:rsidP="003930EE">
      <w:r>
        <w:separator/>
      </w:r>
    </w:p>
  </w:endnote>
  <w:endnote w:type="continuationSeparator" w:id="0">
    <w:p w:rsidR="00AD09E4" w:rsidRDefault="00AD09E4" w:rsidP="003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E4" w:rsidRDefault="00AD09E4" w:rsidP="003930EE">
      <w:r>
        <w:separator/>
      </w:r>
    </w:p>
  </w:footnote>
  <w:footnote w:type="continuationSeparator" w:id="0">
    <w:p w:rsidR="00AD09E4" w:rsidRDefault="00AD09E4" w:rsidP="003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E810495"/>
    <w:multiLevelType w:val="multilevel"/>
    <w:tmpl w:val="BABAE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E822CD"/>
    <w:multiLevelType w:val="hybridMultilevel"/>
    <w:tmpl w:val="4B1E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755858"/>
    <w:multiLevelType w:val="multilevel"/>
    <w:tmpl w:val="83C463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0741E4"/>
    <w:multiLevelType w:val="multilevel"/>
    <w:tmpl w:val="2DFC85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C8D3F07"/>
    <w:multiLevelType w:val="multilevel"/>
    <w:tmpl w:val="7896A2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15A4B"/>
    <w:rsid w:val="000266EA"/>
    <w:rsid w:val="000302D4"/>
    <w:rsid w:val="0003145F"/>
    <w:rsid w:val="00031473"/>
    <w:rsid w:val="0003273C"/>
    <w:rsid w:val="00032CCF"/>
    <w:rsid w:val="00034D1C"/>
    <w:rsid w:val="00041AEF"/>
    <w:rsid w:val="00057A62"/>
    <w:rsid w:val="00064105"/>
    <w:rsid w:val="000700EB"/>
    <w:rsid w:val="00081E3D"/>
    <w:rsid w:val="00082A73"/>
    <w:rsid w:val="00087382"/>
    <w:rsid w:val="000955E2"/>
    <w:rsid w:val="000A5D28"/>
    <w:rsid w:val="000B6B84"/>
    <w:rsid w:val="000C1551"/>
    <w:rsid w:val="000C482C"/>
    <w:rsid w:val="000C4A7F"/>
    <w:rsid w:val="000D0763"/>
    <w:rsid w:val="000D280A"/>
    <w:rsid w:val="000E7647"/>
    <w:rsid w:val="000E792C"/>
    <w:rsid w:val="000F63EC"/>
    <w:rsid w:val="001003A2"/>
    <w:rsid w:val="00100FB5"/>
    <w:rsid w:val="00104505"/>
    <w:rsid w:val="00107FC4"/>
    <w:rsid w:val="0011611E"/>
    <w:rsid w:val="001205D4"/>
    <w:rsid w:val="001218E4"/>
    <w:rsid w:val="0012201E"/>
    <w:rsid w:val="00123305"/>
    <w:rsid w:val="001274E5"/>
    <w:rsid w:val="00131210"/>
    <w:rsid w:val="001315F9"/>
    <w:rsid w:val="0013754D"/>
    <w:rsid w:val="00141C78"/>
    <w:rsid w:val="0014223C"/>
    <w:rsid w:val="0015445E"/>
    <w:rsid w:val="00155294"/>
    <w:rsid w:val="00156952"/>
    <w:rsid w:val="00156DD0"/>
    <w:rsid w:val="0015724C"/>
    <w:rsid w:val="00164B70"/>
    <w:rsid w:val="0016603F"/>
    <w:rsid w:val="00166D5A"/>
    <w:rsid w:val="00170931"/>
    <w:rsid w:val="001720D5"/>
    <w:rsid w:val="001770FA"/>
    <w:rsid w:val="001835EC"/>
    <w:rsid w:val="0018733D"/>
    <w:rsid w:val="00187EA5"/>
    <w:rsid w:val="00192F7F"/>
    <w:rsid w:val="001979C2"/>
    <w:rsid w:val="001B364F"/>
    <w:rsid w:val="001B3DC2"/>
    <w:rsid w:val="001B3DDA"/>
    <w:rsid w:val="001B4260"/>
    <w:rsid w:val="001B6269"/>
    <w:rsid w:val="001C06E2"/>
    <w:rsid w:val="001C43BC"/>
    <w:rsid w:val="001C775B"/>
    <w:rsid w:val="001C7FD0"/>
    <w:rsid w:val="001D508F"/>
    <w:rsid w:val="001D50AD"/>
    <w:rsid w:val="001F3D0B"/>
    <w:rsid w:val="001F682B"/>
    <w:rsid w:val="001F7626"/>
    <w:rsid w:val="002012B5"/>
    <w:rsid w:val="00201D4B"/>
    <w:rsid w:val="002025BB"/>
    <w:rsid w:val="00205991"/>
    <w:rsid w:val="00211D31"/>
    <w:rsid w:val="00211DEE"/>
    <w:rsid w:val="00216711"/>
    <w:rsid w:val="00223108"/>
    <w:rsid w:val="00225FAB"/>
    <w:rsid w:val="00225FAC"/>
    <w:rsid w:val="00233CB9"/>
    <w:rsid w:val="00247B7C"/>
    <w:rsid w:val="0025044F"/>
    <w:rsid w:val="002533F1"/>
    <w:rsid w:val="00257CB4"/>
    <w:rsid w:val="0027053A"/>
    <w:rsid w:val="00280EBC"/>
    <w:rsid w:val="00282D00"/>
    <w:rsid w:val="00285048"/>
    <w:rsid w:val="00287BE2"/>
    <w:rsid w:val="0029601A"/>
    <w:rsid w:val="00297D52"/>
    <w:rsid w:val="002A07B4"/>
    <w:rsid w:val="002A68B6"/>
    <w:rsid w:val="002B2C90"/>
    <w:rsid w:val="002E2F32"/>
    <w:rsid w:val="002E48CB"/>
    <w:rsid w:val="002E7E56"/>
    <w:rsid w:val="002F2BE2"/>
    <w:rsid w:val="00324C95"/>
    <w:rsid w:val="00330FE9"/>
    <w:rsid w:val="00335D61"/>
    <w:rsid w:val="003412A4"/>
    <w:rsid w:val="003421CF"/>
    <w:rsid w:val="00342757"/>
    <w:rsid w:val="00347207"/>
    <w:rsid w:val="003536C6"/>
    <w:rsid w:val="003547F1"/>
    <w:rsid w:val="00355ADC"/>
    <w:rsid w:val="00360F06"/>
    <w:rsid w:val="00374069"/>
    <w:rsid w:val="003745DA"/>
    <w:rsid w:val="0037652F"/>
    <w:rsid w:val="003813C4"/>
    <w:rsid w:val="00385EC8"/>
    <w:rsid w:val="003868ED"/>
    <w:rsid w:val="00387AA6"/>
    <w:rsid w:val="003930EE"/>
    <w:rsid w:val="00397598"/>
    <w:rsid w:val="003A0690"/>
    <w:rsid w:val="003B006F"/>
    <w:rsid w:val="003B195B"/>
    <w:rsid w:val="003B2982"/>
    <w:rsid w:val="003D2930"/>
    <w:rsid w:val="003D4340"/>
    <w:rsid w:val="003D61F4"/>
    <w:rsid w:val="003E079D"/>
    <w:rsid w:val="003E1B81"/>
    <w:rsid w:val="003E1F82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15009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045D"/>
    <w:rsid w:val="00482DBF"/>
    <w:rsid w:val="00495E24"/>
    <w:rsid w:val="004B03F1"/>
    <w:rsid w:val="004B0F10"/>
    <w:rsid w:val="004B5376"/>
    <w:rsid w:val="004B5920"/>
    <w:rsid w:val="004C057C"/>
    <w:rsid w:val="004D36D2"/>
    <w:rsid w:val="004D3ACB"/>
    <w:rsid w:val="004D51EA"/>
    <w:rsid w:val="004D71B5"/>
    <w:rsid w:val="004E0F18"/>
    <w:rsid w:val="004E3D68"/>
    <w:rsid w:val="004F5279"/>
    <w:rsid w:val="004F576A"/>
    <w:rsid w:val="004F689B"/>
    <w:rsid w:val="005007C3"/>
    <w:rsid w:val="00504A47"/>
    <w:rsid w:val="00505908"/>
    <w:rsid w:val="00507D49"/>
    <w:rsid w:val="00511954"/>
    <w:rsid w:val="00514973"/>
    <w:rsid w:val="00514C38"/>
    <w:rsid w:val="00516AA0"/>
    <w:rsid w:val="00517DE4"/>
    <w:rsid w:val="00520633"/>
    <w:rsid w:val="005217E7"/>
    <w:rsid w:val="005238A5"/>
    <w:rsid w:val="00531C1A"/>
    <w:rsid w:val="00537475"/>
    <w:rsid w:val="0054644E"/>
    <w:rsid w:val="00551299"/>
    <w:rsid w:val="00557B28"/>
    <w:rsid w:val="0056677E"/>
    <w:rsid w:val="00574622"/>
    <w:rsid w:val="005759D0"/>
    <w:rsid w:val="00586353"/>
    <w:rsid w:val="005A475B"/>
    <w:rsid w:val="005B024A"/>
    <w:rsid w:val="005C0527"/>
    <w:rsid w:val="005C4DD4"/>
    <w:rsid w:val="005C61F0"/>
    <w:rsid w:val="005C64A0"/>
    <w:rsid w:val="005D0652"/>
    <w:rsid w:val="005D471D"/>
    <w:rsid w:val="005D6928"/>
    <w:rsid w:val="005E1059"/>
    <w:rsid w:val="005E4724"/>
    <w:rsid w:val="005E6EB3"/>
    <w:rsid w:val="005E7A51"/>
    <w:rsid w:val="005F3046"/>
    <w:rsid w:val="005F4EF3"/>
    <w:rsid w:val="00600CB9"/>
    <w:rsid w:val="00602A43"/>
    <w:rsid w:val="00603999"/>
    <w:rsid w:val="00605208"/>
    <w:rsid w:val="00614594"/>
    <w:rsid w:val="00614A44"/>
    <w:rsid w:val="00621E1B"/>
    <w:rsid w:val="006252FC"/>
    <w:rsid w:val="00626D9A"/>
    <w:rsid w:val="00631566"/>
    <w:rsid w:val="006352AA"/>
    <w:rsid w:val="0063599A"/>
    <w:rsid w:val="00635AC5"/>
    <w:rsid w:val="006425C1"/>
    <w:rsid w:val="00643A60"/>
    <w:rsid w:val="00643BEC"/>
    <w:rsid w:val="006562A2"/>
    <w:rsid w:val="00667E46"/>
    <w:rsid w:val="00672480"/>
    <w:rsid w:val="0068165B"/>
    <w:rsid w:val="00683DBE"/>
    <w:rsid w:val="00686640"/>
    <w:rsid w:val="00691854"/>
    <w:rsid w:val="00691B7D"/>
    <w:rsid w:val="0069438C"/>
    <w:rsid w:val="006A0D8E"/>
    <w:rsid w:val="006A48DF"/>
    <w:rsid w:val="006A4D6D"/>
    <w:rsid w:val="006A57FC"/>
    <w:rsid w:val="006A6FFD"/>
    <w:rsid w:val="006B08F1"/>
    <w:rsid w:val="006B4ADB"/>
    <w:rsid w:val="006B6CBE"/>
    <w:rsid w:val="006C380D"/>
    <w:rsid w:val="006C5CE1"/>
    <w:rsid w:val="006D23E4"/>
    <w:rsid w:val="006D5056"/>
    <w:rsid w:val="006D654F"/>
    <w:rsid w:val="006D676E"/>
    <w:rsid w:val="006D7455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074A1"/>
    <w:rsid w:val="00710EB1"/>
    <w:rsid w:val="007112B6"/>
    <w:rsid w:val="0071157B"/>
    <w:rsid w:val="00720312"/>
    <w:rsid w:val="00722ED7"/>
    <w:rsid w:val="00723800"/>
    <w:rsid w:val="00730BD4"/>
    <w:rsid w:val="00732407"/>
    <w:rsid w:val="00740234"/>
    <w:rsid w:val="00745B58"/>
    <w:rsid w:val="007463D6"/>
    <w:rsid w:val="00747162"/>
    <w:rsid w:val="00753817"/>
    <w:rsid w:val="00756D1A"/>
    <w:rsid w:val="00756D71"/>
    <w:rsid w:val="00763723"/>
    <w:rsid w:val="00770C67"/>
    <w:rsid w:val="00771671"/>
    <w:rsid w:val="00772BD2"/>
    <w:rsid w:val="00773D31"/>
    <w:rsid w:val="00777E5C"/>
    <w:rsid w:val="007876F6"/>
    <w:rsid w:val="00794EB6"/>
    <w:rsid w:val="007B1B32"/>
    <w:rsid w:val="007B27C3"/>
    <w:rsid w:val="007B4103"/>
    <w:rsid w:val="007B573A"/>
    <w:rsid w:val="007C08A5"/>
    <w:rsid w:val="007C2E7A"/>
    <w:rsid w:val="007C7775"/>
    <w:rsid w:val="007D2B04"/>
    <w:rsid w:val="007D4D3D"/>
    <w:rsid w:val="007E174E"/>
    <w:rsid w:val="007E409E"/>
    <w:rsid w:val="007E41F6"/>
    <w:rsid w:val="007E4B81"/>
    <w:rsid w:val="007E5243"/>
    <w:rsid w:val="007E6D8D"/>
    <w:rsid w:val="007E7677"/>
    <w:rsid w:val="007F25ED"/>
    <w:rsid w:val="007F73AC"/>
    <w:rsid w:val="008008F1"/>
    <w:rsid w:val="00805538"/>
    <w:rsid w:val="0080579E"/>
    <w:rsid w:val="008059EE"/>
    <w:rsid w:val="00812C0D"/>
    <w:rsid w:val="0082479F"/>
    <w:rsid w:val="00825D6D"/>
    <w:rsid w:val="0083005D"/>
    <w:rsid w:val="00830818"/>
    <w:rsid w:val="008347C1"/>
    <w:rsid w:val="00834ACE"/>
    <w:rsid w:val="008419D6"/>
    <w:rsid w:val="00843E45"/>
    <w:rsid w:val="00844F8F"/>
    <w:rsid w:val="00845D14"/>
    <w:rsid w:val="00856191"/>
    <w:rsid w:val="00862395"/>
    <w:rsid w:val="00862A74"/>
    <w:rsid w:val="00863161"/>
    <w:rsid w:val="00866CC8"/>
    <w:rsid w:val="00870657"/>
    <w:rsid w:val="00872A13"/>
    <w:rsid w:val="008762F0"/>
    <w:rsid w:val="00880A40"/>
    <w:rsid w:val="00881A42"/>
    <w:rsid w:val="0088322B"/>
    <w:rsid w:val="008835CC"/>
    <w:rsid w:val="008903AB"/>
    <w:rsid w:val="00892638"/>
    <w:rsid w:val="00893299"/>
    <w:rsid w:val="008937A5"/>
    <w:rsid w:val="00896F80"/>
    <w:rsid w:val="008A11AE"/>
    <w:rsid w:val="008A2269"/>
    <w:rsid w:val="008A2E2A"/>
    <w:rsid w:val="008B1508"/>
    <w:rsid w:val="008B172F"/>
    <w:rsid w:val="008B1D8B"/>
    <w:rsid w:val="008C2B18"/>
    <w:rsid w:val="008D33DF"/>
    <w:rsid w:val="008D388C"/>
    <w:rsid w:val="008D487B"/>
    <w:rsid w:val="008D556D"/>
    <w:rsid w:val="008D674E"/>
    <w:rsid w:val="008F5AF7"/>
    <w:rsid w:val="00900721"/>
    <w:rsid w:val="009034D8"/>
    <w:rsid w:val="00910A54"/>
    <w:rsid w:val="0091485A"/>
    <w:rsid w:val="009174E0"/>
    <w:rsid w:val="00930DDA"/>
    <w:rsid w:val="00930F50"/>
    <w:rsid w:val="00940A1B"/>
    <w:rsid w:val="00941B95"/>
    <w:rsid w:val="00941CF2"/>
    <w:rsid w:val="00950E19"/>
    <w:rsid w:val="00951C14"/>
    <w:rsid w:val="00956F6E"/>
    <w:rsid w:val="00960704"/>
    <w:rsid w:val="00963B8E"/>
    <w:rsid w:val="00975D25"/>
    <w:rsid w:val="009768C6"/>
    <w:rsid w:val="009804FB"/>
    <w:rsid w:val="0098110B"/>
    <w:rsid w:val="00982408"/>
    <w:rsid w:val="009836EE"/>
    <w:rsid w:val="00983E85"/>
    <w:rsid w:val="00984C04"/>
    <w:rsid w:val="0098788C"/>
    <w:rsid w:val="009921A9"/>
    <w:rsid w:val="00992481"/>
    <w:rsid w:val="009A2C56"/>
    <w:rsid w:val="009A339C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0712A"/>
    <w:rsid w:val="00A141C8"/>
    <w:rsid w:val="00A26C7B"/>
    <w:rsid w:val="00A313A1"/>
    <w:rsid w:val="00A36EB8"/>
    <w:rsid w:val="00A41DFC"/>
    <w:rsid w:val="00A44A2B"/>
    <w:rsid w:val="00A514E1"/>
    <w:rsid w:val="00A52F08"/>
    <w:rsid w:val="00A534A8"/>
    <w:rsid w:val="00A54C6B"/>
    <w:rsid w:val="00A54CC7"/>
    <w:rsid w:val="00A56191"/>
    <w:rsid w:val="00A57FD9"/>
    <w:rsid w:val="00A734B2"/>
    <w:rsid w:val="00A74A47"/>
    <w:rsid w:val="00A81972"/>
    <w:rsid w:val="00A8375C"/>
    <w:rsid w:val="00A86CD2"/>
    <w:rsid w:val="00A91AFC"/>
    <w:rsid w:val="00A941CE"/>
    <w:rsid w:val="00A95EE6"/>
    <w:rsid w:val="00A97AAF"/>
    <w:rsid w:val="00AA063B"/>
    <w:rsid w:val="00AA1042"/>
    <w:rsid w:val="00AA11FB"/>
    <w:rsid w:val="00AA1B7F"/>
    <w:rsid w:val="00AA2110"/>
    <w:rsid w:val="00AA275E"/>
    <w:rsid w:val="00AA34FA"/>
    <w:rsid w:val="00AB4117"/>
    <w:rsid w:val="00AC0A67"/>
    <w:rsid w:val="00AC0F90"/>
    <w:rsid w:val="00AC407B"/>
    <w:rsid w:val="00AC5416"/>
    <w:rsid w:val="00AC717E"/>
    <w:rsid w:val="00AD09E4"/>
    <w:rsid w:val="00AD4FE9"/>
    <w:rsid w:val="00AD74F4"/>
    <w:rsid w:val="00AE1FBD"/>
    <w:rsid w:val="00AE4E4A"/>
    <w:rsid w:val="00AE66B0"/>
    <w:rsid w:val="00AE71BF"/>
    <w:rsid w:val="00AF2DB6"/>
    <w:rsid w:val="00AF3CCE"/>
    <w:rsid w:val="00AF4D6F"/>
    <w:rsid w:val="00B00A82"/>
    <w:rsid w:val="00B01A81"/>
    <w:rsid w:val="00B03F41"/>
    <w:rsid w:val="00B14BD9"/>
    <w:rsid w:val="00B16631"/>
    <w:rsid w:val="00B171FB"/>
    <w:rsid w:val="00B20345"/>
    <w:rsid w:val="00B21420"/>
    <w:rsid w:val="00B21A04"/>
    <w:rsid w:val="00B32062"/>
    <w:rsid w:val="00B41DD5"/>
    <w:rsid w:val="00B51A1F"/>
    <w:rsid w:val="00B56011"/>
    <w:rsid w:val="00B576B2"/>
    <w:rsid w:val="00B61EB8"/>
    <w:rsid w:val="00B62FE3"/>
    <w:rsid w:val="00B665E6"/>
    <w:rsid w:val="00B716D9"/>
    <w:rsid w:val="00B74425"/>
    <w:rsid w:val="00B76852"/>
    <w:rsid w:val="00B84DEE"/>
    <w:rsid w:val="00B850F0"/>
    <w:rsid w:val="00B86723"/>
    <w:rsid w:val="00B86BEF"/>
    <w:rsid w:val="00B93D7B"/>
    <w:rsid w:val="00BB2B83"/>
    <w:rsid w:val="00BB694F"/>
    <w:rsid w:val="00BC3E23"/>
    <w:rsid w:val="00BD5DD0"/>
    <w:rsid w:val="00BD6B18"/>
    <w:rsid w:val="00BD713B"/>
    <w:rsid w:val="00BE124C"/>
    <w:rsid w:val="00BE5743"/>
    <w:rsid w:val="00BF6E8E"/>
    <w:rsid w:val="00C027B5"/>
    <w:rsid w:val="00C04EE3"/>
    <w:rsid w:val="00C06FAA"/>
    <w:rsid w:val="00C06FD5"/>
    <w:rsid w:val="00C146DF"/>
    <w:rsid w:val="00C16E4C"/>
    <w:rsid w:val="00C23CD0"/>
    <w:rsid w:val="00C25160"/>
    <w:rsid w:val="00C3607F"/>
    <w:rsid w:val="00C420B5"/>
    <w:rsid w:val="00C50510"/>
    <w:rsid w:val="00C51799"/>
    <w:rsid w:val="00C518B0"/>
    <w:rsid w:val="00C563AE"/>
    <w:rsid w:val="00C62118"/>
    <w:rsid w:val="00C82ECB"/>
    <w:rsid w:val="00C860EF"/>
    <w:rsid w:val="00C9388C"/>
    <w:rsid w:val="00CA4428"/>
    <w:rsid w:val="00CC109B"/>
    <w:rsid w:val="00CC1443"/>
    <w:rsid w:val="00CC2A5E"/>
    <w:rsid w:val="00CC35FD"/>
    <w:rsid w:val="00CC7C07"/>
    <w:rsid w:val="00CD07D6"/>
    <w:rsid w:val="00CD2199"/>
    <w:rsid w:val="00CE06E9"/>
    <w:rsid w:val="00CE0E2B"/>
    <w:rsid w:val="00CE575F"/>
    <w:rsid w:val="00CE7F55"/>
    <w:rsid w:val="00CF06A9"/>
    <w:rsid w:val="00CF1222"/>
    <w:rsid w:val="00CF5BFD"/>
    <w:rsid w:val="00D128B9"/>
    <w:rsid w:val="00D20096"/>
    <w:rsid w:val="00D26B59"/>
    <w:rsid w:val="00D36002"/>
    <w:rsid w:val="00D418A0"/>
    <w:rsid w:val="00D42F0B"/>
    <w:rsid w:val="00D4534D"/>
    <w:rsid w:val="00D46209"/>
    <w:rsid w:val="00D53052"/>
    <w:rsid w:val="00D55709"/>
    <w:rsid w:val="00D61921"/>
    <w:rsid w:val="00D70A86"/>
    <w:rsid w:val="00D7617A"/>
    <w:rsid w:val="00D76428"/>
    <w:rsid w:val="00D772B6"/>
    <w:rsid w:val="00D828C7"/>
    <w:rsid w:val="00D83A77"/>
    <w:rsid w:val="00D8425D"/>
    <w:rsid w:val="00DA2E12"/>
    <w:rsid w:val="00DA50F2"/>
    <w:rsid w:val="00DB0DD7"/>
    <w:rsid w:val="00DB749A"/>
    <w:rsid w:val="00DC44E0"/>
    <w:rsid w:val="00DC4DF6"/>
    <w:rsid w:val="00DC6116"/>
    <w:rsid w:val="00DC6E46"/>
    <w:rsid w:val="00DC6EA8"/>
    <w:rsid w:val="00DD32F3"/>
    <w:rsid w:val="00DD3D99"/>
    <w:rsid w:val="00DD4BF8"/>
    <w:rsid w:val="00DD57ED"/>
    <w:rsid w:val="00DD6D12"/>
    <w:rsid w:val="00DD70A6"/>
    <w:rsid w:val="00DD7304"/>
    <w:rsid w:val="00DD770F"/>
    <w:rsid w:val="00DD7D18"/>
    <w:rsid w:val="00DE6DC9"/>
    <w:rsid w:val="00DE7124"/>
    <w:rsid w:val="00DE71EE"/>
    <w:rsid w:val="00E0168D"/>
    <w:rsid w:val="00E01F30"/>
    <w:rsid w:val="00E0328F"/>
    <w:rsid w:val="00E03870"/>
    <w:rsid w:val="00E03A59"/>
    <w:rsid w:val="00E102E9"/>
    <w:rsid w:val="00E107B2"/>
    <w:rsid w:val="00E2052D"/>
    <w:rsid w:val="00E20883"/>
    <w:rsid w:val="00E25616"/>
    <w:rsid w:val="00E25AED"/>
    <w:rsid w:val="00E346F4"/>
    <w:rsid w:val="00E40747"/>
    <w:rsid w:val="00E42FF9"/>
    <w:rsid w:val="00E500D3"/>
    <w:rsid w:val="00E5011C"/>
    <w:rsid w:val="00E54EA0"/>
    <w:rsid w:val="00E5598E"/>
    <w:rsid w:val="00E63E9A"/>
    <w:rsid w:val="00E67E2D"/>
    <w:rsid w:val="00E73142"/>
    <w:rsid w:val="00E7438B"/>
    <w:rsid w:val="00E94BF3"/>
    <w:rsid w:val="00E94F50"/>
    <w:rsid w:val="00E95B0E"/>
    <w:rsid w:val="00E96E65"/>
    <w:rsid w:val="00E97BAA"/>
    <w:rsid w:val="00E97E54"/>
    <w:rsid w:val="00E97FE1"/>
    <w:rsid w:val="00EA14D9"/>
    <w:rsid w:val="00EA31B9"/>
    <w:rsid w:val="00EA3727"/>
    <w:rsid w:val="00EA4C9B"/>
    <w:rsid w:val="00EB40B7"/>
    <w:rsid w:val="00EB5BE7"/>
    <w:rsid w:val="00EC1674"/>
    <w:rsid w:val="00ED1805"/>
    <w:rsid w:val="00ED2296"/>
    <w:rsid w:val="00EE08CA"/>
    <w:rsid w:val="00EE4CDC"/>
    <w:rsid w:val="00EF3DA9"/>
    <w:rsid w:val="00EF4197"/>
    <w:rsid w:val="00EF6234"/>
    <w:rsid w:val="00F025EE"/>
    <w:rsid w:val="00F04A81"/>
    <w:rsid w:val="00F06633"/>
    <w:rsid w:val="00F1020A"/>
    <w:rsid w:val="00F25B54"/>
    <w:rsid w:val="00F32031"/>
    <w:rsid w:val="00F35661"/>
    <w:rsid w:val="00F35F60"/>
    <w:rsid w:val="00F400A1"/>
    <w:rsid w:val="00F4414A"/>
    <w:rsid w:val="00F4663F"/>
    <w:rsid w:val="00F5089D"/>
    <w:rsid w:val="00F56684"/>
    <w:rsid w:val="00F56F47"/>
    <w:rsid w:val="00F60C5E"/>
    <w:rsid w:val="00F61CB6"/>
    <w:rsid w:val="00F6221A"/>
    <w:rsid w:val="00F6469C"/>
    <w:rsid w:val="00F71320"/>
    <w:rsid w:val="00F73059"/>
    <w:rsid w:val="00F73B48"/>
    <w:rsid w:val="00F76667"/>
    <w:rsid w:val="00F83F3E"/>
    <w:rsid w:val="00F91074"/>
    <w:rsid w:val="00FA0AC3"/>
    <w:rsid w:val="00FA630E"/>
    <w:rsid w:val="00FB279E"/>
    <w:rsid w:val="00FB5A6C"/>
    <w:rsid w:val="00FC20E1"/>
    <w:rsid w:val="00FC3005"/>
    <w:rsid w:val="00FC560A"/>
    <w:rsid w:val="00FD35BF"/>
    <w:rsid w:val="00FD4A85"/>
    <w:rsid w:val="00FE120F"/>
    <w:rsid w:val="00FE503E"/>
    <w:rsid w:val="00FF34F2"/>
    <w:rsid w:val="00FF5C2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DDA4-109D-4338-8540-F373204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8F49-5B42-4ECE-8F85-5D012A3B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User</cp:lastModifiedBy>
  <cp:revision>27</cp:revision>
  <cp:lastPrinted>2021-11-19T03:32:00Z</cp:lastPrinted>
  <dcterms:created xsi:type="dcterms:W3CDTF">2021-05-26T05:35:00Z</dcterms:created>
  <dcterms:modified xsi:type="dcterms:W3CDTF">2022-08-09T09:24:00Z</dcterms:modified>
</cp:coreProperties>
</file>