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29" w:rsidRPr="00BA6499" w:rsidRDefault="00056029" w:rsidP="00056029">
      <w:pPr>
        <w:jc w:val="center"/>
        <w:rPr>
          <w:rFonts w:eastAsia="Calibri"/>
          <w:bCs/>
          <w:iCs/>
        </w:rPr>
      </w:pPr>
      <w:r w:rsidRPr="00C25307">
        <w:rPr>
          <w:rFonts w:eastAsia="Calibri"/>
          <w:bCs/>
          <w:iCs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6028748" r:id="rId10"/>
        </w:object>
      </w:r>
    </w:p>
    <w:p w:rsidR="00056029" w:rsidRPr="00BA6499" w:rsidRDefault="00056029" w:rsidP="00056029">
      <w:pPr>
        <w:jc w:val="center"/>
        <w:rPr>
          <w:b/>
          <w:bCs/>
          <w:iCs/>
          <w:sz w:val="32"/>
          <w:lang w:eastAsia="ar-SA"/>
        </w:rPr>
      </w:pPr>
      <w:r w:rsidRPr="00BA6499">
        <w:rPr>
          <w:b/>
          <w:sz w:val="32"/>
        </w:rPr>
        <w:t xml:space="preserve">АДМИНИСТРАЦИЯ </w:t>
      </w:r>
    </w:p>
    <w:p w:rsidR="00056029" w:rsidRPr="00BA6499" w:rsidRDefault="00056029" w:rsidP="00056029">
      <w:pPr>
        <w:jc w:val="center"/>
        <w:rPr>
          <w:b/>
          <w:sz w:val="32"/>
        </w:rPr>
      </w:pPr>
      <w:r w:rsidRPr="00BA6499">
        <w:rPr>
          <w:b/>
          <w:sz w:val="32"/>
        </w:rPr>
        <w:t xml:space="preserve"> ГОРОДСКОГО ПОСЕЛЕНИЯ ЛЯНТОР</w:t>
      </w:r>
    </w:p>
    <w:p w:rsidR="00056029" w:rsidRPr="00BA6499" w:rsidRDefault="00056029" w:rsidP="00056029">
      <w:pPr>
        <w:jc w:val="center"/>
        <w:rPr>
          <w:b/>
          <w:sz w:val="32"/>
        </w:rPr>
      </w:pPr>
      <w:proofErr w:type="spellStart"/>
      <w:r w:rsidRPr="00BA6499">
        <w:rPr>
          <w:b/>
          <w:sz w:val="32"/>
        </w:rPr>
        <w:t>Сургутского</w:t>
      </w:r>
      <w:proofErr w:type="spellEnd"/>
      <w:r w:rsidRPr="00BA6499">
        <w:rPr>
          <w:b/>
          <w:sz w:val="32"/>
        </w:rPr>
        <w:t xml:space="preserve"> района</w:t>
      </w:r>
    </w:p>
    <w:p w:rsidR="00056029" w:rsidRPr="00BA6499" w:rsidRDefault="00056029" w:rsidP="00056029">
      <w:pPr>
        <w:jc w:val="center"/>
        <w:rPr>
          <w:b/>
          <w:sz w:val="32"/>
          <w:lang w:eastAsia="ar-SA"/>
        </w:rPr>
      </w:pPr>
      <w:r w:rsidRPr="00BA6499">
        <w:rPr>
          <w:b/>
          <w:sz w:val="32"/>
        </w:rPr>
        <w:t>Ханты-Мансийского автономного округа-Югры</w:t>
      </w:r>
    </w:p>
    <w:p w:rsidR="00056029" w:rsidRPr="00BA6499" w:rsidRDefault="00056029" w:rsidP="00056029">
      <w:pPr>
        <w:jc w:val="center"/>
        <w:rPr>
          <w:b/>
          <w:sz w:val="32"/>
        </w:rPr>
      </w:pPr>
    </w:p>
    <w:p w:rsidR="00056029" w:rsidRPr="00BA6499" w:rsidRDefault="00056029" w:rsidP="00056029">
      <w:pPr>
        <w:jc w:val="center"/>
      </w:pPr>
      <w:r w:rsidRPr="00BA6499">
        <w:rPr>
          <w:b/>
          <w:sz w:val="32"/>
          <w:szCs w:val="32"/>
        </w:rPr>
        <w:t>ПОСТАНОВЛЕНИЕ</w:t>
      </w:r>
    </w:p>
    <w:p w:rsidR="00056029" w:rsidRPr="00BA6499" w:rsidRDefault="00056029" w:rsidP="00056029"/>
    <w:p w:rsidR="00056029" w:rsidRPr="00BA6499" w:rsidRDefault="00056029" w:rsidP="00056029">
      <w:pPr>
        <w:rPr>
          <w:sz w:val="28"/>
          <w:szCs w:val="28"/>
          <w:lang w:eastAsia="ar-SA"/>
        </w:rPr>
      </w:pPr>
      <w:r w:rsidRPr="00BA6499">
        <w:rPr>
          <w:sz w:val="28"/>
          <w:szCs w:val="28"/>
          <w:u w:val="single"/>
        </w:rPr>
        <w:t>«</w:t>
      </w:r>
      <w:r w:rsidR="000E3D7D">
        <w:rPr>
          <w:sz w:val="28"/>
          <w:szCs w:val="28"/>
          <w:u w:val="single"/>
        </w:rPr>
        <w:t>18</w:t>
      </w:r>
      <w:r w:rsidRPr="00BA6499">
        <w:rPr>
          <w:sz w:val="28"/>
          <w:szCs w:val="28"/>
          <w:u w:val="single"/>
        </w:rPr>
        <w:t>» декабря 2024 года</w:t>
      </w:r>
      <w:r w:rsidRPr="00BA649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A6499">
        <w:rPr>
          <w:sz w:val="28"/>
          <w:szCs w:val="28"/>
        </w:rPr>
        <w:t xml:space="preserve">    №  </w:t>
      </w:r>
      <w:r w:rsidR="000E3D7D">
        <w:rPr>
          <w:sz w:val="28"/>
          <w:szCs w:val="28"/>
        </w:rPr>
        <w:t>1337</w:t>
      </w:r>
    </w:p>
    <w:p w:rsidR="00056029" w:rsidRPr="00BA6499" w:rsidRDefault="00056029" w:rsidP="00056029">
      <w:pPr>
        <w:rPr>
          <w:sz w:val="28"/>
          <w:szCs w:val="28"/>
        </w:rPr>
      </w:pPr>
      <w:r w:rsidRPr="00BA6499">
        <w:rPr>
          <w:sz w:val="28"/>
          <w:szCs w:val="28"/>
        </w:rPr>
        <w:t xml:space="preserve">          г. Лянтор</w:t>
      </w:r>
    </w:p>
    <w:p w:rsidR="00E620C5" w:rsidRPr="00E620C5" w:rsidRDefault="00E620C5" w:rsidP="00872583">
      <w:pPr>
        <w:ind w:left="-709" w:firstLine="283"/>
        <w:rPr>
          <w:sz w:val="28"/>
          <w:szCs w:val="28"/>
        </w:rPr>
      </w:pPr>
      <w:r w:rsidRPr="00E620C5">
        <w:rPr>
          <w:sz w:val="28"/>
          <w:szCs w:val="28"/>
        </w:rPr>
        <w:t xml:space="preserve">      </w:t>
      </w:r>
    </w:p>
    <w:p w:rsidR="00E620C5" w:rsidRPr="00E620C5" w:rsidRDefault="00E620C5" w:rsidP="00E620C5">
      <w:pPr>
        <w:outlineLvl w:val="0"/>
        <w:rPr>
          <w:sz w:val="28"/>
          <w:szCs w:val="28"/>
        </w:rPr>
      </w:pPr>
      <w:r w:rsidRPr="00E620C5">
        <w:rPr>
          <w:sz w:val="28"/>
          <w:szCs w:val="28"/>
        </w:rPr>
        <w:t>О внесении изменений</w:t>
      </w:r>
    </w:p>
    <w:p w:rsidR="00E620C5" w:rsidRPr="00E620C5" w:rsidRDefault="00E620C5" w:rsidP="00E620C5">
      <w:pPr>
        <w:outlineLvl w:val="0"/>
        <w:rPr>
          <w:sz w:val="28"/>
          <w:szCs w:val="28"/>
        </w:rPr>
      </w:pPr>
      <w:r w:rsidRPr="00E620C5">
        <w:rPr>
          <w:sz w:val="28"/>
          <w:szCs w:val="28"/>
        </w:rPr>
        <w:t>в постановление Администрации</w:t>
      </w:r>
    </w:p>
    <w:p w:rsidR="00E620C5" w:rsidRPr="00E620C5" w:rsidRDefault="00E620C5" w:rsidP="00E620C5">
      <w:pPr>
        <w:outlineLvl w:val="0"/>
        <w:rPr>
          <w:sz w:val="28"/>
          <w:szCs w:val="28"/>
        </w:rPr>
      </w:pPr>
      <w:r w:rsidRPr="00E620C5">
        <w:rPr>
          <w:sz w:val="28"/>
          <w:szCs w:val="28"/>
        </w:rPr>
        <w:t>городского поселения Лянтор</w:t>
      </w:r>
    </w:p>
    <w:p w:rsidR="00E620C5" w:rsidRPr="00E620C5" w:rsidRDefault="00E620C5" w:rsidP="00E620C5">
      <w:pPr>
        <w:outlineLvl w:val="0"/>
        <w:rPr>
          <w:sz w:val="28"/>
          <w:szCs w:val="28"/>
        </w:rPr>
      </w:pPr>
      <w:r w:rsidRPr="00E620C5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E620C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620C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620C5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  <w:r w:rsidRPr="00E620C5">
        <w:rPr>
          <w:sz w:val="28"/>
          <w:szCs w:val="28"/>
        </w:rPr>
        <w:t>4</w:t>
      </w:r>
    </w:p>
    <w:p w:rsidR="00E620C5" w:rsidRPr="00E620C5" w:rsidRDefault="00E620C5" w:rsidP="00E620C5">
      <w:pPr>
        <w:outlineLvl w:val="0"/>
        <w:rPr>
          <w:sz w:val="28"/>
          <w:szCs w:val="28"/>
        </w:rPr>
      </w:pPr>
    </w:p>
    <w:p w:rsidR="00D243F3" w:rsidRPr="00D243F3" w:rsidRDefault="00D243F3" w:rsidP="00D24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3F3">
        <w:rPr>
          <w:color w:val="000000"/>
          <w:sz w:val="28"/>
          <w:szCs w:val="28"/>
        </w:rPr>
        <w:t>В соответствии со статьей 179 Бюджетного кодекса Российской Федерации, со сводной бюджетной росписью бюджета городского поселения Лянтор по с</w:t>
      </w:r>
      <w:r>
        <w:rPr>
          <w:color w:val="000000"/>
          <w:sz w:val="28"/>
          <w:szCs w:val="28"/>
        </w:rPr>
        <w:t>остоянию на 28</w:t>
      </w:r>
      <w:r w:rsidRPr="00D243F3">
        <w:rPr>
          <w:color w:val="000000"/>
          <w:sz w:val="28"/>
          <w:szCs w:val="28"/>
        </w:rPr>
        <w:t>.11.2024</w:t>
      </w:r>
      <w:r w:rsidRPr="00D243F3">
        <w:rPr>
          <w:sz w:val="28"/>
          <w:szCs w:val="28"/>
          <w:shd w:val="clear" w:color="auto" w:fill="FFFFFF"/>
        </w:rPr>
        <w:t xml:space="preserve">, </w:t>
      </w:r>
      <w:r w:rsidRPr="00D243F3">
        <w:rPr>
          <w:color w:val="000000"/>
          <w:sz w:val="28"/>
          <w:szCs w:val="28"/>
        </w:rPr>
        <w:t xml:space="preserve">постановлением Администрации городского поселения Лянтор от </w:t>
      </w:r>
      <w:r w:rsidRPr="00D243F3">
        <w:rPr>
          <w:sz w:val="28"/>
          <w:szCs w:val="28"/>
        </w:rPr>
        <w:t>04.08.2020 № 653 «Об утверждении порядка принятия решений о разработке, формировании и реализации муниципальных программ городского поселения Лянтор»:</w:t>
      </w:r>
    </w:p>
    <w:p w:rsidR="00537B06" w:rsidRPr="008B0A0C" w:rsidRDefault="00E620C5" w:rsidP="00537B06">
      <w:pPr>
        <w:jc w:val="both"/>
        <w:rPr>
          <w:sz w:val="28"/>
          <w:szCs w:val="28"/>
        </w:rPr>
      </w:pPr>
      <w:r w:rsidRPr="00E620C5">
        <w:rPr>
          <w:sz w:val="28"/>
          <w:szCs w:val="28"/>
        </w:rPr>
        <w:t xml:space="preserve">         1. Внести в приложение к постановлению Администрации городского поселения Лянтор от </w:t>
      </w:r>
      <w:r w:rsidR="00537B06">
        <w:rPr>
          <w:sz w:val="28"/>
          <w:szCs w:val="28"/>
        </w:rPr>
        <w:t>09</w:t>
      </w:r>
      <w:r w:rsidRPr="00E620C5">
        <w:rPr>
          <w:sz w:val="28"/>
          <w:szCs w:val="28"/>
        </w:rPr>
        <w:t>.</w:t>
      </w:r>
      <w:r w:rsidR="00537B06">
        <w:rPr>
          <w:sz w:val="28"/>
          <w:szCs w:val="28"/>
        </w:rPr>
        <w:t>08</w:t>
      </w:r>
      <w:r w:rsidRPr="00E620C5">
        <w:rPr>
          <w:sz w:val="28"/>
          <w:szCs w:val="28"/>
        </w:rPr>
        <w:t>.202</w:t>
      </w:r>
      <w:r w:rsidR="00537B06">
        <w:rPr>
          <w:sz w:val="28"/>
          <w:szCs w:val="28"/>
        </w:rPr>
        <w:t>2</w:t>
      </w:r>
      <w:r w:rsidRPr="00E620C5">
        <w:rPr>
          <w:sz w:val="28"/>
          <w:szCs w:val="28"/>
        </w:rPr>
        <w:t xml:space="preserve"> № </w:t>
      </w:r>
      <w:r w:rsidR="00537B06">
        <w:rPr>
          <w:sz w:val="28"/>
          <w:szCs w:val="28"/>
        </w:rPr>
        <w:t>68</w:t>
      </w:r>
      <w:r w:rsidRPr="00E620C5">
        <w:rPr>
          <w:sz w:val="28"/>
          <w:szCs w:val="28"/>
        </w:rPr>
        <w:t xml:space="preserve">4 «Об утверждении муниципальной программы </w:t>
      </w:r>
      <w:r w:rsidR="00537B06">
        <w:rPr>
          <w:sz w:val="28"/>
          <w:szCs w:val="28"/>
        </w:rPr>
        <w:t xml:space="preserve">  </w:t>
      </w:r>
      <w:r w:rsidR="00537B06" w:rsidRPr="008B0A0C">
        <w:rPr>
          <w:sz w:val="28"/>
          <w:szCs w:val="28"/>
        </w:rPr>
        <w:t xml:space="preserve">«Укрепление </w:t>
      </w:r>
      <w:r w:rsidR="00537B06">
        <w:rPr>
          <w:sz w:val="28"/>
          <w:szCs w:val="28"/>
        </w:rPr>
        <w:t xml:space="preserve">  </w:t>
      </w:r>
      <w:r w:rsidR="00537B06" w:rsidRPr="008B0A0C">
        <w:rPr>
          <w:sz w:val="28"/>
          <w:szCs w:val="28"/>
        </w:rPr>
        <w:t xml:space="preserve">межнационального </w:t>
      </w:r>
      <w:r w:rsidR="00537B06">
        <w:rPr>
          <w:sz w:val="28"/>
          <w:szCs w:val="28"/>
        </w:rPr>
        <w:t xml:space="preserve"> </w:t>
      </w:r>
      <w:r w:rsidR="00537B06" w:rsidRPr="008B0A0C">
        <w:rPr>
          <w:sz w:val="28"/>
          <w:szCs w:val="28"/>
        </w:rPr>
        <w:t xml:space="preserve">и </w:t>
      </w:r>
      <w:r w:rsidR="00537B06">
        <w:rPr>
          <w:sz w:val="28"/>
          <w:szCs w:val="28"/>
        </w:rPr>
        <w:t xml:space="preserve"> </w:t>
      </w:r>
      <w:r w:rsidR="00537B06" w:rsidRPr="008B0A0C">
        <w:rPr>
          <w:sz w:val="28"/>
          <w:szCs w:val="28"/>
        </w:rPr>
        <w:t xml:space="preserve">межконфессионального </w:t>
      </w:r>
      <w:r w:rsidR="00537B06">
        <w:rPr>
          <w:sz w:val="28"/>
          <w:szCs w:val="28"/>
        </w:rPr>
        <w:t xml:space="preserve"> </w:t>
      </w:r>
      <w:r w:rsidR="00537B06" w:rsidRPr="008B0A0C">
        <w:rPr>
          <w:sz w:val="28"/>
          <w:szCs w:val="28"/>
        </w:rPr>
        <w:t xml:space="preserve">согласия, </w:t>
      </w:r>
    </w:p>
    <w:p w:rsidR="00E620C5" w:rsidRDefault="00537B06" w:rsidP="00537B0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8B0A0C">
        <w:rPr>
          <w:sz w:val="28"/>
          <w:szCs w:val="28"/>
        </w:rPr>
        <w:t xml:space="preserve">профилактика экстремизма </w:t>
      </w:r>
      <w:r w:rsidRPr="00ED7E10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</w:t>
      </w:r>
      <w:r w:rsidRPr="00ED7E10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ании городское поселение Лянтор </w:t>
      </w:r>
      <w:r w:rsidRPr="00ED7E10">
        <w:rPr>
          <w:sz w:val="28"/>
          <w:szCs w:val="28"/>
        </w:rPr>
        <w:t>на 20</w:t>
      </w:r>
      <w:r>
        <w:rPr>
          <w:sz w:val="28"/>
          <w:szCs w:val="28"/>
        </w:rPr>
        <w:t>23-2025 годы</w:t>
      </w:r>
      <w:r w:rsidRPr="008B0A0C">
        <w:rPr>
          <w:sz w:val="28"/>
          <w:szCs w:val="28"/>
        </w:rPr>
        <w:t>»</w:t>
      </w:r>
      <w:r w:rsidR="00E620C5" w:rsidRPr="00E620C5">
        <w:rPr>
          <w:sz w:val="28"/>
          <w:szCs w:val="28"/>
        </w:rPr>
        <w:t xml:space="preserve"> </w:t>
      </w:r>
      <w:r w:rsidR="00DB6C26">
        <w:rPr>
          <w:sz w:val="28"/>
          <w:szCs w:val="28"/>
        </w:rPr>
        <w:t>(в редакции от 0</w:t>
      </w:r>
      <w:r w:rsidR="006755BF">
        <w:rPr>
          <w:sz w:val="28"/>
          <w:szCs w:val="28"/>
        </w:rPr>
        <w:t>1</w:t>
      </w:r>
      <w:r w:rsidR="00DB6C26">
        <w:rPr>
          <w:sz w:val="28"/>
          <w:szCs w:val="28"/>
        </w:rPr>
        <w:t>.0</w:t>
      </w:r>
      <w:r w:rsidR="006755BF">
        <w:rPr>
          <w:sz w:val="28"/>
          <w:szCs w:val="28"/>
        </w:rPr>
        <w:t>3</w:t>
      </w:r>
      <w:r w:rsidR="00DB6C26">
        <w:rPr>
          <w:sz w:val="28"/>
          <w:szCs w:val="28"/>
        </w:rPr>
        <w:t xml:space="preserve">.2024 № </w:t>
      </w:r>
      <w:r w:rsidR="006755BF">
        <w:rPr>
          <w:sz w:val="28"/>
          <w:szCs w:val="28"/>
        </w:rPr>
        <w:t>191</w:t>
      </w:r>
      <w:r w:rsidR="00DB6C26">
        <w:rPr>
          <w:sz w:val="28"/>
          <w:szCs w:val="28"/>
        </w:rPr>
        <w:t xml:space="preserve">) </w:t>
      </w:r>
      <w:r w:rsidR="00E620C5" w:rsidRPr="00E620C5">
        <w:rPr>
          <w:sz w:val="28"/>
          <w:szCs w:val="28"/>
        </w:rPr>
        <w:t>(далее – Программа) следующие изменения:</w:t>
      </w:r>
    </w:p>
    <w:p w:rsidR="00E3084C" w:rsidRPr="00E3084C" w:rsidRDefault="00E3084C" w:rsidP="00E3084C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E3084C">
        <w:rPr>
          <w:color w:val="000000"/>
          <w:sz w:val="28"/>
          <w:szCs w:val="28"/>
          <w:lang w:eastAsia="ar-SA"/>
        </w:rPr>
        <w:t>- п</w:t>
      </w:r>
      <w:r w:rsidRPr="00E3084C">
        <w:rPr>
          <w:sz w:val="28"/>
          <w:szCs w:val="28"/>
          <w:lang w:eastAsia="ar-SA"/>
        </w:rPr>
        <w:t>риложение к постановлению изложить в редакции, согласно приложению к настоящему постановлению.</w:t>
      </w:r>
    </w:p>
    <w:p w:rsidR="00E3084C" w:rsidRPr="00E3084C" w:rsidRDefault="00E3084C" w:rsidP="00E3084C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E3084C">
        <w:rPr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3084C" w:rsidRPr="00E3084C" w:rsidRDefault="00E3084C" w:rsidP="00E3084C">
      <w:pPr>
        <w:ind w:firstLine="720"/>
        <w:contextualSpacing/>
        <w:jc w:val="both"/>
        <w:rPr>
          <w:sz w:val="28"/>
          <w:szCs w:val="28"/>
        </w:rPr>
      </w:pPr>
      <w:r w:rsidRPr="00E3084C">
        <w:rPr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E3084C" w:rsidRPr="00E3084C" w:rsidRDefault="00E3084C" w:rsidP="00E3084C">
      <w:pPr>
        <w:ind w:firstLine="709"/>
        <w:jc w:val="both"/>
        <w:rPr>
          <w:sz w:val="28"/>
          <w:szCs w:val="28"/>
        </w:rPr>
      </w:pPr>
      <w:r w:rsidRPr="00E3084C">
        <w:rPr>
          <w:sz w:val="28"/>
          <w:szCs w:val="28"/>
        </w:rPr>
        <w:t>4. </w:t>
      </w:r>
      <w:proofErr w:type="gramStart"/>
      <w:r w:rsidRPr="00E3084C">
        <w:rPr>
          <w:sz w:val="28"/>
          <w:szCs w:val="28"/>
        </w:rPr>
        <w:t>Контроль за</w:t>
      </w:r>
      <w:proofErr w:type="gramEnd"/>
      <w:r w:rsidRPr="00E3084C">
        <w:rPr>
          <w:sz w:val="28"/>
          <w:szCs w:val="28"/>
        </w:rPr>
        <w:t xml:space="preserve">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молодежи» </w:t>
      </w:r>
      <w:r w:rsidR="00872583">
        <w:rPr>
          <w:sz w:val="28"/>
          <w:szCs w:val="28"/>
        </w:rPr>
        <w:t xml:space="preserve">Р.В. </w:t>
      </w:r>
      <w:proofErr w:type="spellStart"/>
      <w:r w:rsidR="007A6475" w:rsidRPr="007A6475">
        <w:rPr>
          <w:sz w:val="28"/>
          <w:szCs w:val="28"/>
        </w:rPr>
        <w:t>Анчевского</w:t>
      </w:r>
      <w:proofErr w:type="spellEnd"/>
      <w:r w:rsidR="00872583">
        <w:rPr>
          <w:sz w:val="28"/>
          <w:szCs w:val="28"/>
        </w:rPr>
        <w:t>.</w:t>
      </w:r>
    </w:p>
    <w:p w:rsidR="00F4772D" w:rsidRDefault="00F4772D" w:rsidP="00F4772D">
      <w:pPr>
        <w:ind w:firstLine="720"/>
        <w:contextualSpacing/>
        <w:jc w:val="both"/>
        <w:rPr>
          <w:sz w:val="28"/>
          <w:szCs w:val="28"/>
        </w:rPr>
      </w:pPr>
    </w:p>
    <w:p w:rsidR="00F4772D" w:rsidRPr="00F4772D" w:rsidRDefault="00F4772D" w:rsidP="00872583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72D" w:rsidRPr="00F4772D" w:rsidRDefault="00F4772D" w:rsidP="00F4772D">
      <w:pPr>
        <w:widowControl w:val="0"/>
        <w:tabs>
          <w:tab w:val="left" w:pos="12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4772D" w:rsidRPr="00F4772D" w:rsidRDefault="00F4772D" w:rsidP="00F4772D">
      <w:pPr>
        <w:widowControl w:val="0"/>
        <w:tabs>
          <w:tab w:val="left" w:pos="77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772D">
        <w:rPr>
          <w:sz w:val="28"/>
          <w:szCs w:val="28"/>
        </w:rPr>
        <w:t xml:space="preserve">Глава города </w:t>
      </w:r>
      <w:r w:rsidR="00872583">
        <w:rPr>
          <w:sz w:val="28"/>
          <w:szCs w:val="28"/>
        </w:rPr>
        <w:t xml:space="preserve">                                                                               </w:t>
      </w:r>
      <w:r w:rsidRPr="00F4772D">
        <w:rPr>
          <w:sz w:val="28"/>
          <w:szCs w:val="28"/>
        </w:rPr>
        <w:t xml:space="preserve">            А.Н.</w:t>
      </w:r>
      <w:r w:rsidR="00872583">
        <w:rPr>
          <w:sz w:val="28"/>
          <w:szCs w:val="28"/>
        </w:rPr>
        <w:t xml:space="preserve"> </w:t>
      </w:r>
      <w:r w:rsidRPr="00F4772D">
        <w:rPr>
          <w:sz w:val="28"/>
          <w:szCs w:val="28"/>
        </w:rPr>
        <w:t>Луценко</w:t>
      </w:r>
    </w:p>
    <w:tbl>
      <w:tblPr>
        <w:tblStyle w:val="a3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169"/>
        <w:gridCol w:w="3808"/>
      </w:tblGrid>
      <w:tr w:rsidR="00D15E1E" w:rsidRPr="003F047D" w:rsidTr="00D15E1E">
        <w:trPr>
          <w:trHeight w:val="1111"/>
        </w:trPr>
        <w:tc>
          <w:tcPr>
            <w:tcW w:w="3488" w:type="dxa"/>
          </w:tcPr>
          <w:p w:rsidR="00D15E1E" w:rsidRDefault="00D15E1E" w:rsidP="00D15E1E">
            <w:pPr>
              <w:tabs>
                <w:tab w:val="left" w:pos="7088"/>
                <w:tab w:val="left" w:pos="7371"/>
              </w:tabs>
              <w:jc w:val="both"/>
              <w:rPr>
                <w:sz w:val="22"/>
                <w:szCs w:val="22"/>
              </w:rPr>
            </w:pPr>
          </w:p>
          <w:p w:rsidR="00872583" w:rsidRDefault="00872583" w:rsidP="00D15E1E">
            <w:pPr>
              <w:tabs>
                <w:tab w:val="left" w:pos="7088"/>
                <w:tab w:val="left" w:pos="7371"/>
              </w:tabs>
              <w:jc w:val="both"/>
              <w:rPr>
                <w:sz w:val="22"/>
                <w:szCs w:val="22"/>
              </w:rPr>
            </w:pPr>
          </w:p>
          <w:p w:rsidR="00872583" w:rsidRDefault="00872583" w:rsidP="00D15E1E">
            <w:pPr>
              <w:tabs>
                <w:tab w:val="left" w:pos="7088"/>
                <w:tab w:val="left" w:pos="7371"/>
              </w:tabs>
              <w:jc w:val="both"/>
              <w:rPr>
                <w:sz w:val="22"/>
                <w:szCs w:val="22"/>
              </w:rPr>
            </w:pPr>
          </w:p>
          <w:p w:rsidR="00872583" w:rsidRPr="003F047D" w:rsidRDefault="00872583" w:rsidP="00D15E1E">
            <w:pPr>
              <w:tabs>
                <w:tab w:val="left" w:pos="7088"/>
                <w:tab w:val="left" w:pos="73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69" w:type="dxa"/>
          </w:tcPr>
          <w:p w:rsidR="00D15E1E" w:rsidRPr="003F047D" w:rsidRDefault="00D15E1E" w:rsidP="00D15E1E">
            <w:pPr>
              <w:tabs>
                <w:tab w:val="left" w:pos="7088"/>
                <w:tab w:val="left" w:pos="7371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08" w:type="dxa"/>
          </w:tcPr>
          <w:p w:rsidR="00D15E1E" w:rsidRPr="003F047D" w:rsidRDefault="00D15E1E" w:rsidP="00D15E1E">
            <w:pPr>
              <w:jc w:val="both"/>
            </w:pPr>
            <w:r w:rsidRPr="003F047D">
              <w:t>Приложение к постановлению</w:t>
            </w:r>
          </w:p>
          <w:p w:rsidR="00D15E1E" w:rsidRPr="003F047D" w:rsidRDefault="00D15E1E" w:rsidP="00D15E1E">
            <w:pPr>
              <w:jc w:val="both"/>
            </w:pPr>
            <w:r w:rsidRPr="003F047D">
              <w:t xml:space="preserve">Администрации городского </w:t>
            </w:r>
          </w:p>
          <w:p w:rsidR="00D15E1E" w:rsidRPr="003F047D" w:rsidRDefault="00D15E1E" w:rsidP="00D15E1E">
            <w:pPr>
              <w:jc w:val="both"/>
            </w:pPr>
            <w:r w:rsidRPr="003F047D">
              <w:t>поселения Лянтор</w:t>
            </w:r>
          </w:p>
          <w:p w:rsidR="00D15E1E" w:rsidRPr="003F047D" w:rsidRDefault="00D15E1E" w:rsidP="00D15E1E">
            <w:pPr>
              <w:jc w:val="both"/>
            </w:pPr>
            <w:r w:rsidRPr="003F047D">
              <w:t>от «</w:t>
            </w:r>
            <w:r w:rsidR="000E3D7D">
              <w:t>18</w:t>
            </w:r>
            <w:r w:rsidRPr="003F047D">
              <w:t xml:space="preserve">» </w:t>
            </w:r>
            <w:r w:rsidR="000E3D7D">
              <w:t>декабря</w:t>
            </w:r>
            <w:r w:rsidRPr="003F047D">
              <w:t xml:space="preserve"> </w:t>
            </w:r>
            <w:r>
              <w:t>2024</w:t>
            </w:r>
            <w:r w:rsidRPr="003F047D">
              <w:t xml:space="preserve"> года № </w:t>
            </w:r>
            <w:r w:rsidR="000E3D7D">
              <w:t>1337</w:t>
            </w:r>
          </w:p>
          <w:p w:rsidR="00D15E1E" w:rsidRPr="003F047D" w:rsidRDefault="00D15E1E" w:rsidP="00D15E1E">
            <w:pPr>
              <w:tabs>
                <w:tab w:val="left" w:pos="7088"/>
                <w:tab w:val="left" w:pos="7371"/>
              </w:tabs>
              <w:ind w:firstLine="7088"/>
              <w:jc w:val="both"/>
              <w:rPr>
                <w:sz w:val="22"/>
                <w:szCs w:val="22"/>
              </w:rPr>
            </w:pPr>
          </w:p>
        </w:tc>
      </w:tr>
    </w:tbl>
    <w:p w:rsidR="00D15E1E" w:rsidRDefault="00D15E1E" w:rsidP="00D15E1E">
      <w:pPr>
        <w:jc w:val="both"/>
        <w:rPr>
          <w:sz w:val="22"/>
          <w:szCs w:val="22"/>
        </w:rPr>
      </w:pPr>
    </w:p>
    <w:p w:rsidR="00D15E1E" w:rsidRPr="003F047D" w:rsidRDefault="00D15E1E" w:rsidP="00D15E1E">
      <w:pPr>
        <w:jc w:val="both"/>
        <w:rPr>
          <w:sz w:val="22"/>
          <w:szCs w:val="22"/>
        </w:rPr>
      </w:pPr>
    </w:p>
    <w:p w:rsidR="00D15E1E" w:rsidRPr="00892703" w:rsidRDefault="00D15E1E" w:rsidP="00D15E1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</w:rPr>
      </w:pPr>
      <w:r w:rsidRPr="00892703">
        <w:rPr>
          <w:rFonts w:eastAsiaTheme="majorEastAsia"/>
          <w:bCs/>
          <w:iCs/>
          <w:sz w:val="28"/>
          <w:szCs w:val="28"/>
        </w:rPr>
        <w:t>Паспорт</w:t>
      </w:r>
    </w:p>
    <w:p w:rsidR="00D15E1E" w:rsidRDefault="00D15E1E" w:rsidP="00D15E1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92703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D15E1E" w:rsidRDefault="00D15E1E" w:rsidP="00D15E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4600">
        <w:rPr>
          <w:sz w:val="28"/>
          <w:szCs w:val="28"/>
        </w:rPr>
        <w:t>«Укрепление межнационального и</w:t>
      </w:r>
      <w:r>
        <w:rPr>
          <w:sz w:val="28"/>
          <w:szCs w:val="28"/>
        </w:rPr>
        <w:t xml:space="preserve"> межконфессионального согласия,</w:t>
      </w:r>
    </w:p>
    <w:p w:rsidR="00D15E1E" w:rsidRPr="00004600" w:rsidRDefault="00D15E1E" w:rsidP="00D15E1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04600">
        <w:rPr>
          <w:sz w:val="28"/>
          <w:szCs w:val="28"/>
        </w:rPr>
        <w:t xml:space="preserve">профилактика экстремизма в муниципальном образовании городское поселение Лянтор на </w:t>
      </w:r>
      <w:r>
        <w:rPr>
          <w:sz w:val="28"/>
          <w:szCs w:val="28"/>
        </w:rPr>
        <w:t>2023-2025</w:t>
      </w:r>
      <w:r w:rsidRPr="00004600">
        <w:rPr>
          <w:sz w:val="28"/>
          <w:szCs w:val="28"/>
        </w:rPr>
        <w:t xml:space="preserve"> годы»</w:t>
      </w:r>
    </w:p>
    <w:p w:rsidR="00D15E1E" w:rsidRPr="003F047D" w:rsidRDefault="00D15E1E" w:rsidP="00D15E1E">
      <w:pPr>
        <w:jc w:val="center"/>
        <w:rPr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691"/>
      </w:tblGrid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jc w:val="both"/>
              <w:rPr>
                <w:caps/>
              </w:rPr>
            </w:pPr>
            <w:r w:rsidRPr="007B6C47">
              <w:t>Наименование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C47">
              <w:t>«Укрепление межнационального и межконфессионального согласия, профилактика экстремизма в муниципальном образовании го</w:t>
            </w:r>
            <w:r>
              <w:t>родское поселение Лянтор на 2023-2025</w:t>
            </w:r>
            <w:r w:rsidRPr="007B6C47">
              <w:t xml:space="preserve"> годы» 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r w:rsidRPr="007B6C47">
              <w:t>Координатор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rPr>
                <w:caps/>
                <w:color w:val="FF0000"/>
              </w:rPr>
            </w:pPr>
            <w:r w:rsidRPr="007B6C47"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r w:rsidRPr="007B6C47">
              <w:t>Соисполнители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jc w:val="both"/>
            </w:pPr>
            <w:r w:rsidRPr="007B6C47">
              <w:t>1.Муниципальное учреждение культуры «Лянторский Дом культуры «Нефтяник».</w:t>
            </w:r>
          </w:p>
          <w:p w:rsidR="00D15E1E" w:rsidRPr="007B6C47" w:rsidRDefault="00D15E1E" w:rsidP="00D15E1E">
            <w:pPr>
              <w:jc w:val="both"/>
              <w:rPr>
                <w:caps/>
              </w:rPr>
            </w:pPr>
            <w:r w:rsidRPr="007B6C47">
              <w:rPr>
                <w:caps/>
              </w:rPr>
              <w:t>2.</w:t>
            </w:r>
            <w:r w:rsidRPr="007B6C47">
              <w:t xml:space="preserve"> Муниципальное учреждение «Культурно-спортивный комплекс «Юбилейный».</w:t>
            </w:r>
          </w:p>
          <w:p w:rsidR="00D15E1E" w:rsidRPr="007B6C47" w:rsidRDefault="00D15E1E" w:rsidP="00D15E1E">
            <w:pPr>
              <w:jc w:val="both"/>
            </w:pPr>
            <w:r w:rsidRPr="007B6C47">
              <w:rPr>
                <w:caps/>
              </w:rPr>
              <w:t>3.</w:t>
            </w:r>
            <w:r w:rsidRPr="007B6C47">
              <w:t>Муниципальное учреждение «Центр физической культуры «Юность».</w:t>
            </w:r>
          </w:p>
          <w:p w:rsidR="00D15E1E" w:rsidRPr="007B6C47" w:rsidRDefault="00D15E1E" w:rsidP="00D15E1E">
            <w:pPr>
              <w:jc w:val="both"/>
            </w:pPr>
            <w:r w:rsidRPr="007B6C47">
              <w:rPr>
                <w:caps/>
              </w:rPr>
              <w:t>4.</w:t>
            </w:r>
            <w:r w:rsidRPr="007B6C47">
              <w:t>Муниципальное учреждение культуры «Лянторская централизованная библиотечная система».</w:t>
            </w:r>
          </w:p>
          <w:p w:rsidR="00D15E1E" w:rsidRPr="007B6C47" w:rsidRDefault="00D15E1E" w:rsidP="00D15E1E">
            <w:pPr>
              <w:jc w:val="both"/>
              <w:rPr>
                <w:caps/>
              </w:rPr>
            </w:pPr>
            <w:r w:rsidRPr="007B6C47">
              <w:t>5.Муниципальное учреждение культуры «Лянторский хантыйский этнографический музей».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  <w:r w:rsidRPr="007B6C47">
              <w:t>Участники муниципальной программы</w:t>
            </w:r>
          </w:p>
        </w:tc>
        <w:tc>
          <w:tcPr>
            <w:tcW w:w="6691" w:type="dxa"/>
          </w:tcPr>
          <w:p w:rsidR="00D15E1E" w:rsidRDefault="00D15E1E" w:rsidP="00D15E1E">
            <w:pPr>
              <w:autoSpaceDE w:val="0"/>
              <w:autoSpaceDN w:val="0"/>
              <w:adjustRightInd w:val="0"/>
              <w:ind w:left="28"/>
              <w:contextualSpacing/>
              <w:jc w:val="both"/>
            </w:pPr>
            <w:r w:rsidRPr="007B6C47">
              <w:t>-муниципальные учреждения к</w:t>
            </w:r>
            <w:r>
              <w:t>ультуры и спорта города Лянтора:</w:t>
            </w:r>
          </w:p>
          <w:p w:rsidR="00D15E1E" w:rsidRPr="007B6C47" w:rsidRDefault="00D15E1E" w:rsidP="00D15E1E">
            <w:pPr>
              <w:jc w:val="both"/>
            </w:pPr>
            <w:r w:rsidRPr="007B6C47">
              <w:t>1.Муниципальное учреждение культуры «Лянторский Дом культуры «Нефтяник».</w:t>
            </w:r>
          </w:p>
          <w:p w:rsidR="00D15E1E" w:rsidRPr="007B6C47" w:rsidRDefault="00D15E1E" w:rsidP="00D15E1E">
            <w:pPr>
              <w:jc w:val="both"/>
              <w:rPr>
                <w:caps/>
              </w:rPr>
            </w:pPr>
            <w:r w:rsidRPr="007B6C47">
              <w:rPr>
                <w:caps/>
              </w:rPr>
              <w:t>2.</w:t>
            </w:r>
            <w:r w:rsidRPr="007B6C47">
              <w:t xml:space="preserve"> Муниципальное учреждение «Культурно-спортивный комплекс «Юбилейный».</w:t>
            </w:r>
          </w:p>
          <w:p w:rsidR="00D15E1E" w:rsidRPr="007B6C47" w:rsidRDefault="00D15E1E" w:rsidP="00D15E1E">
            <w:pPr>
              <w:jc w:val="both"/>
            </w:pPr>
            <w:r w:rsidRPr="007B6C47">
              <w:rPr>
                <w:caps/>
              </w:rPr>
              <w:t>3.</w:t>
            </w:r>
            <w:r w:rsidRPr="007B6C47">
              <w:t>Муниципальное учреждение «Центр физической культуры «Юность».</w:t>
            </w:r>
          </w:p>
          <w:p w:rsidR="00D15E1E" w:rsidRPr="007B6C47" w:rsidRDefault="00D15E1E" w:rsidP="00D15E1E">
            <w:pPr>
              <w:jc w:val="both"/>
            </w:pPr>
            <w:r w:rsidRPr="007B6C47">
              <w:rPr>
                <w:caps/>
              </w:rPr>
              <w:t>4.</w:t>
            </w:r>
            <w:r w:rsidRPr="007B6C47">
              <w:t>Муниципальное учреждение культуры «Лянторская централизованная библиотечная система».</w:t>
            </w:r>
          </w:p>
          <w:p w:rsidR="00D15E1E" w:rsidRPr="007B6C47" w:rsidRDefault="00D15E1E" w:rsidP="00D15E1E">
            <w:pPr>
              <w:autoSpaceDE w:val="0"/>
              <w:autoSpaceDN w:val="0"/>
              <w:adjustRightInd w:val="0"/>
              <w:ind w:left="28"/>
              <w:contextualSpacing/>
              <w:jc w:val="both"/>
            </w:pPr>
            <w:r w:rsidRPr="007B6C47">
              <w:t>5.Муниципальное учреждение культуры «Лянторский ха</w:t>
            </w:r>
            <w:r>
              <w:t>нтыйский этнографический музей».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r w:rsidRPr="007B6C47">
              <w:t>Цель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tabs>
                <w:tab w:val="left" w:pos="900"/>
              </w:tabs>
              <w:jc w:val="both"/>
            </w:pPr>
            <w:r w:rsidRPr="007B6C47">
              <w:t>Укрепление единства народов Российской Федерации, проживающих на территории муниципального образования, профилактика экстремизма на национальной и религиозной почве.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r w:rsidRPr="007B6C47">
              <w:t>Задачи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jc w:val="both"/>
            </w:pPr>
            <w:r w:rsidRPr="007B6C47">
              <w:t>1.Формирование общероссийского гражданского самосознания,</w:t>
            </w:r>
            <w:r w:rsidRPr="007B6C47">
              <w:rPr>
                <w:bCs/>
                <w:spacing w:val="-1"/>
              </w:rPr>
              <w:t xml:space="preserve"> </w:t>
            </w:r>
            <w:r w:rsidRPr="007B6C47">
              <w:t>патриотизма и солидарности, укрепление единства городского сообщества.</w:t>
            </w:r>
          </w:p>
          <w:p w:rsidR="00D15E1E" w:rsidRPr="007B6C47" w:rsidRDefault="00D15E1E" w:rsidP="00D15E1E">
            <w:pPr>
              <w:widowControl w:val="0"/>
              <w:autoSpaceDE w:val="0"/>
              <w:autoSpaceDN w:val="0"/>
              <w:jc w:val="both"/>
            </w:pPr>
            <w:r w:rsidRPr="007B6C47">
              <w:t>2.Содействие этнокультурному развитию народов</w:t>
            </w:r>
            <w:r>
              <w:t>, народов</w:t>
            </w:r>
            <w:r w:rsidRPr="007B6C47">
              <w:t xml:space="preserve"> Российской Федерации, проживающих на территории муниципального образования.</w:t>
            </w:r>
          </w:p>
          <w:p w:rsidR="00D15E1E" w:rsidRPr="007B6C47" w:rsidRDefault="00D15E1E" w:rsidP="00D15E1E">
            <w:pPr>
              <w:widowControl w:val="0"/>
              <w:autoSpaceDE w:val="0"/>
              <w:autoSpaceDN w:val="0"/>
              <w:jc w:val="both"/>
            </w:pPr>
            <w:r w:rsidRPr="007B6C47">
              <w:t xml:space="preserve">3.Развитие системы мер профилактики и предупреждения </w:t>
            </w:r>
            <w:r w:rsidRPr="007B6C47">
              <w:lastRenderedPageBreak/>
              <w:t>межэтнических, межконфессиональных конфликтов, сведение к минимуму условий для проявлений экстремизма на территории муниципального образования.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  <w:r w:rsidRPr="007B6C47">
              <w:lastRenderedPageBreak/>
              <w:t xml:space="preserve">Целевые индикаторы и показатели муниципальной </w:t>
            </w:r>
          </w:p>
          <w:p w:rsidR="00D15E1E" w:rsidRPr="007B6C47" w:rsidRDefault="00D15E1E" w:rsidP="00D15E1E">
            <w:r w:rsidRPr="007B6C47">
              <w:t>программы</w:t>
            </w:r>
          </w:p>
          <w:p w:rsidR="00D15E1E" w:rsidRPr="007B6C47" w:rsidRDefault="00D15E1E" w:rsidP="00D15E1E"/>
        </w:tc>
        <w:tc>
          <w:tcPr>
            <w:tcW w:w="6691" w:type="dxa"/>
          </w:tcPr>
          <w:p w:rsidR="00D15E1E" w:rsidRDefault="00D15E1E" w:rsidP="00D15E1E">
            <w:pPr>
              <w:jc w:val="both"/>
            </w:pPr>
            <w:r>
              <w:t xml:space="preserve">1. Количество участников мероприятий, направленных на укрепление межнационального и межконфессионального согласия, профилактику экстремизма в муниципальном образовании (чел.) </w:t>
            </w:r>
          </w:p>
          <w:p w:rsidR="00D15E1E" w:rsidRPr="007B6C47" w:rsidRDefault="00D15E1E" w:rsidP="00D15E1E">
            <w:pPr>
              <w:jc w:val="both"/>
            </w:pPr>
            <w:r>
              <w:t>2</w:t>
            </w:r>
            <w:r w:rsidRPr="007B6C47">
              <w:t xml:space="preserve">. Количество участников мероприятий, направленных на укрепление общероссийского гражданского единства (чел.) </w:t>
            </w:r>
          </w:p>
          <w:p w:rsidR="00D15E1E" w:rsidRPr="007B6C47" w:rsidRDefault="00D15E1E" w:rsidP="00D15E1E">
            <w:pPr>
              <w:jc w:val="both"/>
            </w:pPr>
            <w:r>
              <w:t>3</w:t>
            </w:r>
            <w:r w:rsidRPr="007B6C47">
              <w:t>. Количество участников мероприятий, направленных на этнокультурное развитие народов Российской Федерации, проживающих на территории муниципального образования (чел.)</w:t>
            </w:r>
          </w:p>
          <w:p w:rsidR="00D15E1E" w:rsidRPr="007B6C47" w:rsidRDefault="00D15E1E" w:rsidP="00D15E1E">
            <w:pPr>
              <w:jc w:val="both"/>
              <w:rPr>
                <w:rFonts w:eastAsia="Calibri"/>
              </w:rPr>
            </w:pPr>
            <w:r>
              <w:t>4</w:t>
            </w:r>
            <w:r w:rsidRPr="007B6C47">
              <w:t>.</w:t>
            </w:r>
            <w:r w:rsidRPr="007B6C47">
              <w:rPr>
                <w:rFonts w:eastAsia="Calibri"/>
              </w:rPr>
              <w:t xml:space="preserve"> </w:t>
            </w:r>
            <w:r w:rsidRPr="007B6C47">
              <w:t xml:space="preserve">Доля граждан, положительно оценивающих состояние межнациональных отношений в муниципальном образовании (%). 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B6C47">
              <w:rPr>
                <w:lang w:val="en-US"/>
              </w:rPr>
              <w:t>Сроки</w:t>
            </w:r>
            <w:proofErr w:type="spellEnd"/>
            <w:r w:rsidRPr="007B6C47">
              <w:rPr>
                <w:lang w:val="en-US"/>
              </w:rPr>
              <w:t xml:space="preserve"> </w:t>
            </w:r>
            <w:proofErr w:type="spellStart"/>
            <w:r w:rsidRPr="007B6C47">
              <w:rPr>
                <w:lang w:val="en-US"/>
              </w:rPr>
              <w:t>реализации</w:t>
            </w:r>
            <w:proofErr w:type="spellEnd"/>
          </w:p>
          <w:p w:rsidR="00D15E1E" w:rsidRPr="007B6C47" w:rsidRDefault="00D15E1E" w:rsidP="00D15E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6C47">
              <w:t xml:space="preserve">муниципальной </w:t>
            </w:r>
            <w:proofErr w:type="spellStart"/>
            <w:r w:rsidRPr="007B6C47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691" w:type="dxa"/>
          </w:tcPr>
          <w:p w:rsidR="00D15E1E" w:rsidRPr="007B6C47" w:rsidRDefault="00D15E1E" w:rsidP="00D15E1E">
            <w:pPr>
              <w:jc w:val="both"/>
            </w:pPr>
            <w:r>
              <w:t>01.01.2023</w:t>
            </w:r>
            <w:r w:rsidRPr="007B6C47">
              <w:t xml:space="preserve"> – 31.1</w:t>
            </w:r>
            <w:r>
              <w:t>2.2025</w:t>
            </w:r>
          </w:p>
          <w:p w:rsidR="00D15E1E" w:rsidRPr="007B6C47" w:rsidRDefault="00D15E1E" w:rsidP="00D15E1E">
            <w:pPr>
              <w:jc w:val="both"/>
            </w:pP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  <w:r w:rsidRPr="007B6C47">
              <w:t xml:space="preserve">Финансовое обеспечение муниципальной программы, </w:t>
            </w: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  <w:r w:rsidRPr="007B6C47">
              <w:t>в том числе:</w:t>
            </w: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 w:rsidRPr="007B6C47">
              <w:t>- за счёт средств бюджета города</w:t>
            </w:r>
            <w:r>
              <w:t>.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</w:p>
          <w:p w:rsidR="00440E7C" w:rsidRDefault="00440E7C" w:rsidP="00D15E1E">
            <w:pPr>
              <w:autoSpaceDE w:val="0"/>
              <w:autoSpaceDN w:val="0"/>
              <w:adjustRightInd w:val="0"/>
            </w:pPr>
          </w:p>
          <w:p w:rsidR="00D15E1E" w:rsidRPr="007B6C47" w:rsidRDefault="00440E7C" w:rsidP="00D15E1E">
            <w:pPr>
              <w:autoSpaceDE w:val="0"/>
              <w:autoSpaceDN w:val="0"/>
              <w:adjustRightInd w:val="0"/>
            </w:pPr>
            <w:r>
              <w:t xml:space="preserve">- за счёт </w:t>
            </w:r>
            <w:r w:rsidRPr="00387CA1">
              <w:t>собственны</w:t>
            </w:r>
            <w:r>
              <w:t>х</w:t>
            </w:r>
            <w:r w:rsidRPr="00387CA1">
              <w:t xml:space="preserve"> средств учреждения (предприятия)</w:t>
            </w:r>
          </w:p>
        </w:tc>
        <w:tc>
          <w:tcPr>
            <w:tcW w:w="6691" w:type="dxa"/>
          </w:tcPr>
          <w:p w:rsidR="00D15E1E" w:rsidRPr="006A6265" w:rsidRDefault="00D15E1E" w:rsidP="00D15E1E">
            <w:pPr>
              <w:jc w:val="both"/>
            </w:pPr>
            <w:r w:rsidRPr="006A6265">
              <w:t>Объём финансирования муниципальной программы в 2023 – 2025 годах составит 2</w:t>
            </w:r>
            <w:r w:rsidR="00523F38">
              <w:t> 286,63</w:t>
            </w:r>
            <w:r w:rsidRPr="006A6265">
              <w:t xml:space="preserve"> тыс. рублей, в том числе по годам:</w:t>
            </w:r>
          </w:p>
          <w:p w:rsidR="00D15E1E" w:rsidRPr="006A6265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>в 2023 году – 80</w:t>
            </w:r>
            <w:r>
              <w:t>5</w:t>
            </w:r>
            <w:r w:rsidRPr="006A6265">
              <w:t>,7</w:t>
            </w:r>
            <w:r>
              <w:t>9</w:t>
            </w:r>
            <w:r w:rsidRPr="006A6265">
              <w:t xml:space="preserve"> тыс. рублей;</w:t>
            </w:r>
          </w:p>
          <w:p w:rsidR="00D15E1E" w:rsidRPr="006A6265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 xml:space="preserve">в 2024 году – </w:t>
            </w:r>
            <w:r w:rsidR="00523F38">
              <w:t>728,9</w:t>
            </w:r>
            <w:r w:rsidRPr="006A6265">
              <w:t>7 тыс. рублей;</w:t>
            </w:r>
          </w:p>
          <w:p w:rsidR="00D15E1E" w:rsidRPr="006A6265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 xml:space="preserve">в 2025 году – </w:t>
            </w:r>
            <w:r w:rsidR="00D70C92">
              <w:t>75</w:t>
            </w:r>
            <w:r w:rsidRPr="006A6265">
              <w:t>1,87 тыс. рублей.</w:t>
            </w:r>
          </w:p>
          <w:p w:rsidR="00D15E1E" w:rsidRPr="006A6265" w:rsidRDefault="00D15E1E" w:rsidP="00D15E1E">
            <w:pPr>
              <w:jc w:val="both"/>
            </w:pPr>
          </w:p>
          <w:p w:rsidR="00D15E1E" w:rsidRPr="006A6265" w:rsidRDefault="00D15E1E" w:rsidP="00D15E1E">
            <w:pPr>
              <w:jc w:val="both"/>
            </w:pPr>
            <w:r w:rsidRPr="006A6265">
              <w:t>2</w:t>
            </w:r>
            <w:r w:rsidR="00523F38">
              <w:t> 282,71</w:t>
            </w:r>
            <w:r w:rsidRPr="006A6265">
              <w:t xml:space="preserve"> тыс. рублей, в том числе по годам:</w:t>
            </w:r>
          </w:p>
          <w:p w:rsidR="00D15E1E" w:rsidRPr="006A6265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>в 2023 году – 801,87 тыс. рублей;</w:t>
            </w:r>
          </w:p>
          <w:p w:rsidR="00D15E1E" w:rsidRPr="006A6265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 xml:space="preserve">в 2024 году – </w:t>
            </w:r>
            <w:r w:rsidR="00523F38">
              <w:t>728,97</w:t>
            </w:r>
            <w:r w:rsidRPr="006A6265">
              <w:t xml:space="preserve"> тыс. рублей;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6A6265">
              <w:t xml:space="preserve">в 2025 году – </w:t>
            </w:r>
            <w:r w:rsidR="00D70C92">
              <w:t>75</w:t>
            </w:r>
            <w:r w:rsidRPr="006A6265">
              <w:t>1,87 тыс. рублей.</w:t>
            </w:r>
          </w:p>
          <w:p w:rsidR="00440E7C" w:rsidRDefault="00440E7C" w:rsidP="00440E7C">
            <w:pPr>
              <w:jc w:val="both"/>
            </w:pPr>
          </w:p>
          <w:p w:rsidR="00440E7C" w:rsidRPr="00387CA1" w:rsidRDefault="00440E7C" w:rsidP="00440E7C">
            <w:pPr>
              <w:jc w:val="both"/>
            </w:pPr>
            <w:r>
              <w:t>3,92</w:t>
            </w:r>
            <w:r w:rsidRPr="00387CA1">
              <w:t xml:space="preserve"> тыс. рублей, в том числе по годам:</w:t>
            </w:r>
          </w:p>
          <w:p w:rsidR="00440E7C" w:rsidRPr="00387CA1" w:rsidRDefault="00440E7C" w:rsidP="00440E7C">
            <w:pPr>
              <w:autoSpaceDE w:val="0"/>
              <w:autoSpaceDN w:val="0"/>
              <w:adjustRightInd w:val="0"/>
              <w:jc w:val="both"/>
            </w:pPr>
            <w:r w:rsidRPr="00387CA1">
              <w:t xml:space="preserve">в 2023 году – </w:t>
            </w:r>
            <w:r>
              <w:t>3,92</w:t>
            </w:r>
            <w:r w:rsidRPr="00387CA1">
              <w:t xml:space="preserve"> тыс. рублей;</w:t>
            </w:r>
          </w:p>
          <w:p w:rsidR="00440E7C" w:rsidRPr="00387CA1" w:rsidRDefault="00440E7C" w:rsidP="00440E7C">
            <w:pPr>
              <w:autoSpaceDE w:val="0"/>
              <w:autoSpaceDN w:val="0"/>
              <w:adjustRightInd w:val="0"/>
              <w:jc w:val="both"/>
            </w:pPr>
            <w:r w:rsidRPr="00387CA1">
              <w:t xml:space="preserve">в 2024 году – </w:t>
            </w:r>
            <w:r>
              <w:t>0,00</w:t>
            </w:r>
            <w:r w:rsidRPr="00387CA1">
              <w:t xml:space="preserve"> тыс. рублей;</w:t>
            </w:r>
          </w:p>
          <w:p w:rsidR="00440E7C" w:rsidRPr="007B6C47" w:rsidRDefault="00440E7C" w:rsidP="00440E7C">
            <w:pPr>
              <w:autoSpaceDE w:val="0"/>
              <w:autoSpaceDN w:val="0"/>
              <w:adjustRightInd w:val="0"/>
              <w:jc w:val="both"/>
            </w:pPr>
            <w:r w:rsidRPr="00387CA1">
              <w:t xml:space="preserve">в 2025 году – </w:t>
            </w:r>
            <w:r>
              <w:t>0,00</w:t>
            </w:r>
            <w:r w:rsidRPr="00387CA1">
              <w:t xml:space="preserve"> тыс. рублей.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r w:rsidRPr="007B6C47">
              <w:t>Ожидаемые результаты реализации муниципальной программы</w:t>
            </w:r>
          </w:p>
          <w:p w:rsidR="00D15E1E" w:rsidRPr="007B6C47" w:rsidRDefault="00D15E1E" w:rsidP="00D15E1E"/>
          <w:p w:rsidR="00D15E1E" w:rsidRPr="007B6C47" w:rsidRDefault="00D15E1E" w:rsidP="00D15E1E">
            <w:pPr>
              <w:jc w:val="both"/>
            </w:pPr>
          </w:p>
        </w:tc>
        <w:tc>
          <w:tcPr>
            <w:tcW w:w="6691" w:type="dxa"/>
          </w:tcPr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>1.</w:t>
            </w:r>
            <w:r w:rsidRPr="00786CDF">
              <w:t>Увеличение количества участников мероприятий, направленных на укрепление общероссийского гражданского единства, от 3135 до 4375 человек</w:t>
            </w:r>
            <w:r w:rsidRPr="00786CDF">
              <w:rPr>
                <w:rFonts w:eastAsia="Calibri"/>
              </w:rPr>
              <w:t>: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 xml:space="preserve">1.1.Увеличение количества молодых людей в возрасте от 14 до 35 лет, участвующих в мероприятиях по профилактике экстремизма,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от 1625 </w:t>
            </w:r>
            <w:r w:rsidRPr="00786CDF">
              <w:t xml:space="preserve">до 2505 </w:t>
            </w:r>
            <w:r w:rsidRPr="00786CDF">
              <w:rPr>
                <w:rFonts w:eastAsia="Calibri"/>
              </w:rPr>
              <w:t>человек.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 xml:space="preserve">1.2.Увеличение количества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</w:t>
            </w:r>
            <w:r w:rsidRPr="00786CDF">
              <w:t>проживающих в муниципальном образовании</w:t>
            </w:r>
            <w:r w:rsidRPr="00786CDF">
              <w:rPr>
                <w:rFonts w:eastAsia="Calibri"/>
              </w:rPr>
              <w:t xml:space="preserve">, от 300 до </w:t>
            </w:r>
            <w:r w:rsidRPr="00786CDF">
              <w:t xml:space="preserve">450 </w:t>
            </w:r>
            <w:r w:rsidRPr="00786CDF">
              <w:rPr>
                <w:rFonts w:eastAsia="Calibri"/>
              </w:rPr>
              <w:t>человек.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 xml:space="preserve">1.3.Увеличение количества мигрантов, принявших участие в мероприятиях, направленных на их социокультурную </w:t>
            </w:r>
            <w:r w:rsidRPr="00786CDF">
              <w:rPr>
                <w:rFonts w:eastAsia="Calibri"/>
              </w:rPr>
              <w:lastRenderedPageBreak/>
              <w:t>адаптацию и интеграцию, от 490 до 660</w:t>
            </w:r>
            <w:r w:rsidRPr="00786CDF">
              <w:t xml:space="preserve"> </w:t>
            </w:r>
            <w:r w:rsidRPr="00786CDF">
              <w:rPr>
                <w:rFonts w:eastAsia="Calibri"/>
              </w:rPr>
              <w:t>человек.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>1.4.Увеличение количества участников мероприятий, направленных на сохранение и развитие самобытной казачьей</w:t>
            </w:r>
            <w:r w:rsidRPr="00C6472C">
              <w:rPr>
                <w:rFonts w:eastAsia="Calibri"/>
                <w:color w:val="FF0000"/>
              </w:rPr>
              <w:t xml:space="preserve"> </w:t>
            </w:r>
            <w:proofErr w:type="gramStart"/>
            <w:r w:rsidRPr="00786CDF">
              <w:rPr>
                <w:rFonts w:eastAsia="Calibri"/>
              </w:rPr>
              <w:t>культуры</w:t>
            </w:r>
            <w:proofErr w:type="gramEnd"/>
            <w:r w:rsidRPr="00786CDF">
              <w:rPr>
                <w:rFonts w:eastAsia="Calibri"/>
              </w:rPr>
              <w:t xml:space="preserve"> и воспитание подрастающего поколения в духе патриотизма, от 720 до 760</w:t>
            </w:r>
            <w:r w:rsidRPr="00786CDF">
              <w:t xml:space="preserve"> </w:t>
            </w:r>
            <w:r w:rsidRPr="00786CDF">
              <w:rPr>
                <w:rFonts w:eastAsia="Calibri"/>
              </w:rPr>
              <w:t>человек.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>2.</w:t>
            </w:r>
            <w:r w:rsidRPr="00786CDF">
              <w:t>Увеличение количества участников мероприятий, направленных на этнокультурное развитие народов Российской Федерации, проживающих на территории муниципального образования, от 13400 до 13</w:t>
            </w:r>
            <w:r>
              <w:t>9</w:t>
            </w:r>
            <w:r w:rsidRPr="00786CDF">
              <w:t>35 человек</w:t>
            </w:r>
            <w:r w:rsidRPr="00786CDF">
              <w:rPr>
                <w:rFonts w:eastAsia="Calibri"/>
              </w:rPr>
              <w:t>.</w:t>
            </w:r>
          </w:p>
          <w:p w:rsidR="00D15E1E" w:rsidRPr="00786CDF" w:rsidRDefault="00D15E1E" w:rsidP="00D15E1E">
            <w:pPr>
              <w:jc w:val="both"/>
            </w:pPr>
            <w:r w:rsidRPr="00786CDF">
              <w:rPr>
                <w:rFonts w:eastAsia="Calibri"/>
              </w:rPr>
              <w:t xml:space="preserve">3.Увеличение количества мероприятий (проектов, программ), в которых приняли участие национально-культурные, религиозные и другие общественные организации </w:t>
            </w:r>
            <w:r w:rsidRPr="00786CDF">
              <w:t>от 10 до 1</w:t>
            </w:r>
            <w:r>
              <w:t>3</w:t>
            </w:r>
            <w:r w:rsidRPr="00786CDF">
              <w:t xml:space="preserve"> единиц.</w:t>
            </w:r>
          </w:p>
          <w:p w:rsidR="00D15E1E" w:rsidRPr="00786CDF" w:rsidRDefault="00D15E1E" w:rsidP="00D15E1E">
            <w:pPr>
              <w:jc w:val="both"/>
              <w:rPr>
                <w:rFonts w:eastAsia="Calibri"/>
              </w:rPr>
            </w:pPr>
            <w:r w:rsidRPr="00786CDF">
              <w:rPr>
                <w:rFonts w:eastAsia="Calibri"/>
              </w:rPr>
              <w:t>4.</w:t>
            </w:r>
            <w:r w:rsidRPr="00786CDF">
              <w:t xml:space="preserve"> Увеличение доли граждан, положительно оценивающих состояние межнациональных отношений</w:t>
            </w:r>
            <w:r w:rsidRPr="00786CDF">
              <w:rPr>
                <w:rFonts w:eastAsia="Calibri"/>
              </w:rPr>
              <w:t xml:space="preserve"> в муниципальном образовании от 86,6% </w:t>
            </w:r>
            <w:r w:rsidRPr="00786CDF">
              <w:t>до 87,2 %.</w:t>
            </w:r>
          </w:p>
          <w:p w:rsidR="00D15E1E" w:rsidRPr="00604BBE" w:rsidRDefault="00D15E1E" w:rsidP="00D15E1E">
            <w:pPr>
              <w:jc w:val="both"/>
              <w:rPr>
                <w:rFonts w:eastAsia="Calibri"/>
              </w:rPr>
            </w:pPr>
            <w:r w:rsidRPr="00604BBE">
              <w:rPr>
                <w:rFonts w:eastAsia="Calibri"/>
              </w:rPr>
              <w:t>5. Количество специалистов, обученных по вопросам профилактики экстремизма,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мигрантов, не менее 14</w:t>
            </w:r>
            <w:r w:rsidRPr="00604BBE">
              <w:t xml:space="preserve"> </w:t>
            </w:r>
            <w:r w:rsidRPr="00604BBE">
              <w:rPr>
                <w:rFonts w:eastAsia="Calibri"/>
              </w:rPr>
              <w:t>человек (обучение 1 раз в 3 года).</w:t>
            </w:r>
          </w:p>
          <w:p w:rsidR="00D15E1E" w:rsidRDefault="00D15E1E" w:rsidP="00D15E1E">
            <w:pPr>
              <w:jc w:val="both"/>
            </w:pPr>
            <w:r w:rsidRPr="00604BBE">
              <w:t>6.</w:t>
            </w:r>
            <w:r w:rsidRPr="00604BBE">
              <w:rPr>
                <w:rFonts w:eastAsia="Calibri"/>
              </w:rPr>
              <w:t>Количество информационных материалов, направленных на формирование этнокультурной компетентности граждан и пропаганду ценностей добрососедства и взаимоуважения,</w:t>
            </w:r>
            <w:r w:rsidRPr="00604BBE">
              <w:t xml:space="preserve"> </w:t>
            </w:r>
            <w:r w:rsidRPr="00604BBE">
              <w:rPr>
                <w:rFonts w:eastAsia="Calibri"/>
              </w:rPr>
              <w:t>профилактику экстремизма 45 единиц в год</w:t>
            </w:r>
            <w:r w:rsidRPr="00604BBE">
              <w:t>.</w:t>
            </w:r>
          </w:p>
          <w:p w:rsidR="00D15E1E" w:rsidRPr="00C6472C" w:rsidRDefault="00D15E1E" w:rsidP="00D15E1E">
            <w:pPr>
              <w:jc w:val="both"/>
              <w:rPr>
                <w:rFonts w:eastAsia="Calibri"/>
                <w:color w:val="FF0000"/>
              </w:rPr>
            </w:pPr>
            <w:r>
              <w:t>7. Увеличение к</w:t>
            </w:r>
            <w:r w:rsidRPr="00604BBE">
              <w:t>оличеств</w:t>
            </w:r>
            <w:r>
              <w:t>а</w:t>
            </w:r>
            <w:r w:rsidRPr="00604BBE">
              <w:t xml:space="preserve"> выявленных опасных </w:t>
            </w:r>
            <w:proofErr w:type="spellStart"/>
            <w:r w:rsidRPr="00604BBE">
              <w:t>контентов</w:t>
            </w:r>
            <w:proofErr w:type="spellEnd"/>
            <w:r w:rsidRPr="00604BBE">
              <w:t xml:space="preserve"> экстремистского характера в теле</w:t>
            </w:r>
            <w:r>
              <w:t>коммуникационной сети «Интернет» от 30 до 105 единиц.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B6C47">
              <w:rPr>
                <w:rFonts w:eastAsiaTheme="minorEastAsia"/>
                <w:color w:val="000000" w:themeColor="text1"/>
              </w:rPr>
              <w:lastRenderedPageBreak/>
              <w:t>Подпрограммы муниципальной программы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jc w:val="center"/>
              <w:rPr>
                <w:rFonts w:eastAsia="Calibri"/>
              </w:rPr>
            </w:pPr>
            <w:r w:rsidRPr="007B6C47">
              <w:rPr>
                <w:rFonts w:eastAsia="Calibri"/>
              </w:rPr>
              <w:t>-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Портфели проектов, проекты,</w:t>
            </w:r>
          </w:p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 направленные, в том числе </w:t>
            </w:r>
          </w:p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>-</w:t>
            </w:r>
          </w:p>
        </w:tc>
      </w:tr>
      <w:tr w:rsidR="00D15E1E" w:rsidRPr="007B6C47" w:rsidTr="00D15E1E">
        <w:tc>
          <w:tcPr>
            <w:tcW w:w="3403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</w:t>
            </w:r>
            <w:r w:rsidRPr="007B6C47">
              <w:rPr>
                <w:rFonts w:eastAsiaTheme="minorEastAsia"/>
              </w:rPr>
              <w:lastRenderedPageBreak/>
              <w:t xml:space="preserve">параметры </w:t>
            </w:r>
          </w:p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t xml:space="preserve">их финансового обеспечения   </w:t>
            </w:r>
          </w:p>
        </w:tc>
        <w:tc>
          <w:tcPr>
            <w:tcW w:w="6691" w:type="dxa"/>
          </w:tcPr>
          <w:p w:rsidR="00D15E1E" w:rsidRPr="007B6C47" w:rsidRDefault="00D15E1E" w:rsidP="00D15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B6C47">
              <w:rPr>
                <w:rFonts w:eastAsiaTheme="minorEastAsia"/>
              </w:rPr>
              <w:lastRenderedPageBreak/>
              <w:t>-</w:t>
            </w:r>
          </w:p>
        </w:tc>
      </w:tr>
    </w:tbl>
    <w:p w:rsidR="00D15E1E" w:rsidRDefault="00D15E1E" w:rsidP="00D15E1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15E1E" w:rsidRDefault="00D15E1E" w:rsidP="00D15E1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15E1E" w:rsidRPr="00BA62E8" w:rsidRDefault="00D15E1E" w:rsidP="00D15E1E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BA62E8">
        <w:rPr>
          <w:bCs/>
          <w:iCs/>
          <w:sz w:val="28"/>
          <w:szCs w:val="28"/>
        </w:rPr>
        <w:t>1. Общие положения</w:t>
      </w:r>
    </w:p>
    <w:p w:rsidR="00D15E1E" w:rsidRDefault="00D15E1E" w:rsidP="00D15E1E">
      <w:pPr>
        <w:ind w:firstLine="540"/>
        <w:jc w:val="both"/>
        <w:outlineLvl w:val="0"/>
      </w:pP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1.1. Муниципальная программа городского поселения Лянтор «Укрепление межнационального и межконфессионального согласия, профилактика экстремизма в муниципальном образовании го</w:t>
      </w:r>
      <w:r>
        <w:rPr>
          <w:sz w:val="28"/>
          <w:szCs w:val="28"/>
        </w:rPr>
        <w:t xml:space="preserve">родское поселение </w:t>
      </w:r>
      <w:r w:rsidRPr="00280E01">
        <w:rPr>
          <w:sz w:val="28"/>
          <w:szCs w:val="28"/>
        </w:rPr>
        <w:t>Лянтор на 2023-2025 годы» (далее – муниципальная программа) разработана в целях реализации Федерального закона от 25.07.2002 №114-ФЗ «О противодействии экстремистской деятельности»,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№1666, а также полномочий органов местного самоуправления в соответствии с законодательством Российской Федерации, регулирующим вопросы местного значения: участие в профилактике экстремизма, а также  в минимизации и (или) ликвидации последствий проявлений экстремизма в границах городского поселения Лянтор;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городского поселения Лянтор, социальную и культурную адаптацию мигрантов, профилактику межнациональных (межэтнических) конфликтов,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D15E1E" w:rsidRPr="002347A7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1.2. Характеристика текущего состояния сферы социально-экономического развития городского поселения Лянтор (далее – муниципальное образование, город Лянтор) по направлению реализации муниципальной программы.</w:t>
      </w:r>
    </w:p>
    <w:p w:rsidR="00D15E1E" w:rsidRPr="002347A7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Создание условий для формирования добрососедских отношений, мира и согласия в многонациональном и многоконфессиональном городском обществе – одна из первостепенных задач органов местного самоуправления.</w:t>
      </w:r>
    </w:p>
    <w:p w:rsidR="00D15E1E" w:rsidRDefault="00D15E1E" w:rsidP="00D15E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47A7">
        <w:rPr>
          <w:sz w:val="28"/>
          <w:szCs w:val="28"/>
        </w:rPr>
        <w:t>Город Лянтор – самая крупная полиэтническая территория Сургутского района, где проживают представители более 43 национальностей. Числен</w:t>
      </w:r>
      <w:r>
        <w:rPr>
          <w:sz w:val="28"/>
          <w:szCs w:val="28"/>
        </w:rPr>
        <w:t xml:space="preserve">ность населения на 01.01.2022 составила </w:t>
      </w:r>
      <w:r>
        <w:rPr>
          <w:rFonts w:eastAsia="Calibri"/>
          <w:sz w:val="28"/>
          <w:szCs w:val="28"/>
          <w:lang w:eastAsia="en-US"/>
        </w:rPr>
        <w:t>42 993</w:t>
      </w:r>
      <w:r w:rsidRPr="000B6790">
        <w:rPr>
          <w:rFonts w:eastAsia="Calibri"/>
          <w:sz w:val="28"/>
          <w:szCs w:val="28"/>
          <w:lang w:eastAsia="en-US"/>
        </w:rPr>
        <w:t xml:space="preserve"> тысяч</w:t>
      </w:r>
      <w:r>
        <w:rPr>
          <w:rFonts w:eastAsia="Calibri"/>
          <w:sz w:val="28"/>
          <w:szCs w:val="28"/>
          <w:lang w:eastAsia="en-US"/>
        </w:rPr>
        <w:t>и</w:t>
      </w:r>
      <w:r w:rsidRPr="000B6790">
        <w:rPr>
          <w:rFonts w:eastAsia="Calibri"/>
          <w:sz w:val="28"/>
          <w:szCs w:val="28"/>
          <w:lang w:eastAsia="en-US"/>
        </w:rPr>
        <w:t xml:space="preserve"> человек - это 34% от общей численно</w:t>
      </w:r>
      <w:r>
        <w:rPr>
          <w:rFonts w:eastAsia="Calibri"/>
          <w:sz w:val="28"/>
          <w:szCs w:val="28"/>
          <w:lang w:eastAsia="en-US"/>
        </w:rPr>
        <w:t>сти жителей Сургутского района.</w:t>
      </w:r>
    </w:p>
    <w:p w:rsidR="00D15E1E" w:rsidRPr="000B6790" w:rsidRDefault="00D15E1E" w:rsidP="00D15E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B6790">
        <w:rPr>
          <w:rFonts w:eastAsia="Calibri"/>
          <w:sz w:val="28"/>
          <w:szCs w:val="28"/>
          <w:lang w:eastAsia="en-US"/>
        </w:rPr>
        <w:t>Число жителей коренных национальностей составляет 38</w:t>
      </w:r>
      <w:r>
        <w:rPr>
          <w:rFonts w:eastAsia="Calibri"/>
          <w:sz w:val="28"/>
          <w:szCs w:val="28"/>
          <w:lang w:eastAsia="en-US"/>
        </w:rPr>
        <w:t>7</w:t>
      </w:r>
      <w:r w:rsidRPr="000B6790">
        <w:rPr>
          <w:rFonts w:eastAsia="Calibri"/>
          <w:sz w:val="28"/>
          <w:szCs w:val="28"/>
          <w:lang w:eastAsia="en-US"/>
        </w:rPr>
        <w:t xml:space="preserve"> человек. В городе проживают представители более 43 национальностей и народностей, самыми многочисленными из которых являются: русские, украинцы, татары, башкиры, белорусы и чуваши. В городе проживают следующие национальности: русские - 51,4</w:t>
      </w:r>
      <w:r w:rsidRPr="000B6790">
        <w:rPr>
          <w:rFonts w:eastAsia="Calibri"/>
          <w:color w:val="000000"/>
          <w:sz w:val="28"/>
          <w:szCs w:val="28"/>
          <w:lang w:eastAsia="en-US"/>
        </w:rPr>
        <w:t>%, армяне - 9,9%, украинцы - 8%, башкиры - 4%, кумыки - 3,5%, таджики - 2,5%, азербайджанцы - 2</w:t>
      </w:r>
      <w:r w:rsidRPr="000B6790">
        <w:rPr>
          <w:rFonts w:eastAsia="Calibri"/>
          <w:sz w:val="28"/>
          <w:szCs w:val="28"/>
          <w:lang w:eastAsia="en-US"/>
        </w:rPr>
        <w:t>%, чуваши - 1,7%, чеченцы - 1,4%, лезгины -1,2%, ногайцы - 1%, узбеки - 1%.</w:t>
      </w:r>
    </w:p>
    <w:p w:rsidR="00D15E1E" w:rsidRPr="002347A7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Город Лянтор продолжает оставаться привлекательным для проживания, поэтому отмечается увеличение миг</w:t>
      </w:r>
      <w:r>
        <w:rPr>
          <w:sz w:val="28"/>
          <w:szCs w:val="28"/>
        </w:rPr>
        <w:t>рационного потока. С начала 2022</w:t>
      </w:r>
      <w:r w:rsidRPr="002347A7">
        <w:rPr>
          <w:sz w:val="28"/>
          <w:szCs w:val="28"/>
        </w:rPr>
        <w:t xml:space="preserve"> года сотрудниками отделения №1 (дислокация г.Лянтор) отдела по вопросам миграции </w:t>
      </w:r>
      <w:r w:rsidRPr="002347A7">
        <w:rPr>
          <w:sz w:val="28"/>
          <w:szCs w:val="28"/>
        </w:rPr>
        <w:lastRenderedPageBreak/>
        <w:t xml:space="preserve">ОМВД России по </w:t>
      </w:r>
      <w:proofErr w:type="spellStart"/>
      <w:r w:rsidRPr="002347A7">
        <w:rPr>
          <w:sz w:val="28"/>
          <w:szCs w:val="28"/>
        </w:rPr>
        <w:t>Сургутскому</w:t>
      </w:r>
      <w:proofErr w:type="spellEnd"/>
      <w:r w:rsidRPr="002347A7">
        <w:rPr>
          <w:sz w:val="28"/>
          <w:szCs w:val="28"/>
        </w:rPr>
        <w:t xml:space="preserve"> району на миграционный учёт по месту пребывания было поставлено </w:t>
      </w:r>
      <w:r>
        <w:rPr>
          <w:sz w:val="28"/>
          <w:szCs w:val="28"/>
        </w:rPr>
        <w:t>339</w:t>
      </w:r>
      <w:r w:rsidRPr="002347A7">
        <w:rPr>
          <w:sz w:val="28"/>
          <w:szCs w:val="28"/>
        </w:rPr>
        <w:t xml:space="preserve"> и</w:t>
      </w:r>
      <w:r>
        <w:rPr>
          <w:sz w:val="28"/>
          <w:szCs w:val="28"/>
        </w:rPr>
        <w:t>ностранных гражданина (2019 год – 483 человека).</w:t>
      </w:r>
    </w:p>
    <w:p w:rsidR="00D15E1E" w:rsidRPr="00F2751E" w:rsidRDefault="00D15E1E" w:rsidP="00D15E1E">
      <w:pPr>
        <w:ind w:firstLine="567"/>
        <w:jc w:val="both"/>
        <w:rPr>
          <w:sz w:val="28"/>
          <w:szCs w:val="28"/>
        </w:rPr>
      </w:pPr>
      <w:r w:rsidRPr="00F2751E">
        <w:rPr>
          <w:sz w:val="28"/>
          <w:szCs w:val="28"/>
        </w:rPr>
        <w:t>Странами – лидерами по количеству мигрантов (данные миграционного учета иностранных граждан по Сургутскому району за 6 месяцев 2022 года) являются: Таджикистан – 1861 (АППГ- 1821) увеличение на – 2%; Азербайджан – 636 (АППГ- 555) увеличение на 14,6%; Кыргызстан – 407 (АППГ-412) снижение на -1,2%; Казахстан – 411 (АППГ-343) увеличение на 19,8%; Узбекистан – 433 (АППГ-397) увеличение на – 9%; Украина – 350 (АППГ-484) снижение на – 27,6%.</w:t>
      </w:r>
    </w:p>
    <w:p w:rsidR="00D15E1E" w:rsidRPr="002347A7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 xml:space="preserve">Свидетельством того, что этнический фактор продолжает оставаться значимым для жизнедеятельности населения города, является увеличение количества национально-культурных общественных организаций, их активное вовлечение в систему гражданского общества на городском уровне. </w:t>
      </w:r>
    </w:p>
    <w:p w:rsidR="00D15E1E" w:rsidRPr="00FF59C8" w:rsidRDefault="00D15E1E" w:rsidP="00D15E1E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FF59C8">
        <w:rPr>
          <w:sz w:val="28"/>
          <w:szCs w:val="28"/>
        </w:rPr>
        <w:t xml:space="preserve">Всего на территории муниципального образования действуют 17 национально-культурных общественных организаций, из них официально зарегистрированных </w:t>
      </w:r>
      <w:r w:rsidRPr="00FF59C8">
        <w:rPr>
          <w:rFonts w:eastAsia="Calibri"/>
          <w:sz w:val="28"/>
          <w:szCs w:val="28"/>
        </w:rPr>
        <w:t>- 7 («Курултай</w:t>
      </w:r>
      <w:r w:rsidRPr="00FF59C8">
        <w:rPr>
          <w:rFonts w:eastAsia="Calibri"/>
          <w:color w:val="000000"/>
          <w:sz w:val="28"/>
          <w:szCs w:val="28"/>
        </w:rPr>
        <w:t xml:space="preserve"> (конгресс) башкир ХМАО – Югры», Украинский национально-культурный центр «</w:t>
      </w:r>
      <w:proofErr w:type="spellStart"/>
      <w:r w:rsidRPr="00FF59C8">
        <w:rPr>
          <w:rFonts w:eastAsia="Calibri"/>
          <w:color w:val="000000"/>
          <w:sz w:val="28"/>
          <w:szCs w:val="28"/>
        </w:rPr>
        <w:t>Водограй</w:t>
      </w:r>
      <w:proofErr w:type="spellEnd"/>
      <w:r w:rsidRPr="00FF59C8">
        <w:rPr>
          <w:rFonts w:eastAsia="Calibri"/>
          <w:color w:val="000000"/>
          <w:sz w:val="28"/>
          <w:szCs w:val="28"/>
        </w:rPr>
        <w:t xml:space="preserve">», общество славянских народов «Славяне Севера», </w:t>
      </w:r>
      <w:r w:rsidRPr="00FF59C8">
        <w:rPr>
          <w:color w:val="000000"/>
          <w:sz w:val="28"/>
          <w:szCs w:val="28"/>
        </w:rPr>
        <w:t>организация чувашей Сургутского района «Судьба», Таджикский национально-культурный центр «ВАХДАТ»</w:t>
      </w:r>
      <w:r w:rsidRPr="00FF59C8">
        <w:rPr>
          <w:rFonts w:eastAsia="Calibri"/>
          <w:color w:val="000000"/>
          <w:sz w:val="28"/>
          <w:szCs w:val="28"/>
        </w:rPr>
        <w:t>, «Центр татарской и башкирской культуры «</w:t>
      </w:r>
      <w:proofErr w:type="spellStart"/>
      <w:r w:rsidRPr="00FF59C8">
        <w:rPr>
          <w:rFonts w:eastAsia="Calibri"/>
          <w:color w:val="000000"/>
          <w:sz w:val="28"/>
          <w:szCs w:val="28"/>
        </w:rPr>
        <w:t>Дуслык</w:t>
      </w:r>
      <w:proofErr w:type="spellEnd"/>
      <w:r w:rsidRPr="00FF59C8">
        <w:rPr>
          <w:rFonts w:eastAsia="Calibri"/>
          <w:color w:val="000000"/>
          <w:sz w:val="28"/>
          <w:szCs w:val="28"/>
        </w:rPr>
        <w:t>» («Дружба») и «Дагестанский национально-культурный центр «Единство наци</w:t>
      </w:r>
      <w:r>
        <w:rPr>
          <w:rFonts w:eastAsia="Calibri"/>
          <w:color w:val="000000"/>
          <w:sz w:val="28"/>
          <w:szCs w:val="28"/>
        </w:rPr>
        <w:t>и»).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 xml:space="preserve">Согласно сведениям Управления Министерства юстиции Российской Федерации по Ханты-Мансийскому автономному округу - Югре </w:t>
      </w:r>
      <w:r>
        <w:rPr>
          <w:sz w:val="28"/>
          <w:szCs w:val="28"/>
        </w:rPr>
        <w:t>на 01.01.2022</w:t>
      </w:r>
      <w:r w:rsidRPr="002347A7">
        <w:rPr>
          <w:sz w:val="28"/>
          <w:szCs w:val="28"/>
        </w:rPr>
        <w:t xml:space="preserve"> на территории г.Лянтор осуществляют деятельность 4 религиозных объединения, из которых 1 – христианское, 1 – исламское суннитской направленности и 2 – протестантских («</w:t>
      </w:r>
      <w:proofErr w:type="spellStart"/>
      <w:r w:rsidRPr="002347A7">
        <w:rPr>
          <w:sz w:val="28"/>
          <w:szCs w:val="28"/>
        </w:rPr>
        <w:t>новорелигиозные</w:t>
      </w:r>
      <w:proofErr w:type="spellEnd"/>
      <w:r w:rsidRPr="002347A7">
        <w:rPr>
          <w:sz w:val="28"/>
          <w:szCs w:val="28"/>
        </w:rPr>
        <w:t>» течения, относящиеся к международным религиозным организациям, к</w:t>
      </w:r>
      <w:r>
        <w:rPr>
          <w:sz w:val="28"/>
          <w:szCs w:val="28"/>
        </w:rPr>
        <w:t>оторые действуют в виде общин).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Деятельность национально-культурных и религиозных общественных организаций продолжает наполняться реальным содержанием.</w:t>
      </w:r>
      <w:r w:rsidRPr="002347A7">
        <w:rPr>
          <w:rFonts w:eastAsia="Calibri"/>
          <w:sz w:val="28"/>
          <w:szCs w:val="28"/>
        </w:rPr>
        <w:t xml:space="preserve"> </w:t>
      </w:r>
      <w:r w:rsidRPr="002347A7">
        <w:rPr>
          <w:sz w:val="28"/>
          <w:szCs w:val="28"/>
        </w:rPr>
        <w:t>Все традиционные национальные и народные праздники проводятся в тесном сотрудничестве с национально-культурными объединениями города: городские праздники «Масленица», «Сабантуй», Фестиваль Дружбы и Добра, посвящённый Дню города в День России с экспозициями «Национальное подворье»,</w:t>
      </w:r>
      <w:r w:rsidRPr="002347A7">
        <w:rPr>
          <w:rFonts w:eastAsiaTheme="minorEastAsia"/>
          <w:sz w:val="28"/>
          <w:szCs w:val="28"/>
        </w:rPr>
        <w:t xml:space="preserve"> </w:t>
      </w:r>
      <w:r w:rsidRPr="002347A7">
        <w:rPr>
          <w:sz w:val="28"/>
          <w:szCs w:val="28"/>
        </w:rPr>
        <w:t>городская конференция «Язык мой, друг мой», посвящённая Международному дню родного языка. В последние годы в городе активизировалось проведение традиционных национальных и религиозных праздников «Рождество Христово», «Пасха красная», «Курбан-байрам», «</w:t>
      </w:r>
      <w:proofErr w:type="spellStart"/>
      <w:r w:rsidRPr="002347A7">
        <w:rPr>
          <w:sz w:val="28"/>
          <w:szCs w:val="28"/>
        </w:rPr>
        <w:t>Маулид</w:t>
      </w:r>
      <w:proofErr w:type="spellEnd"/>
      <w:r w:rsidRPr="002347A7">
        <w:rPr>
          <w:sz w:val="28"/>
          <w:szCs w:val="28"/>
        </w:rPr>
        <w:t xml:space="preserve"> ан-</w:t>
      </w:r>
      <w:proofErr w:type="spellStart"/>
      <w:r w:rsidRPr="002347A7">
        <w:rPr>
          <w:sz w:val="28"/>
          <w:szCs w:val="28"/>
        </w:rPr>
        <w:t>Наби</w:t>
      </w:r>
      <w:proofErr w:type="spellEnd"/>
      <w:r w:rsidRPr="002347A7">
        <w:rPr>
          <w:sz w:val="28"/>
          <w:szCs w:val="28"/>
        </w:rPr>
        <w:t>». Продолжается процесс вовлечения национально-культурных объединений в реализацию проектов социально ориентированных организаций Сургутского района, направленных на профилактику социально-о</w:t>
      </w:r>
      <w:r>
        <w:rPr>
          <w:sz w:val="28"/>
          <w:szCs w:val="28"/>
        </w:rPr>
        <w:t xml:space="preserve">пасных форм поведения граждан. </w:t>
      </w:r>
    </w:p>
    <w:p w:rsidR="00D15E1E" w:rsidRPr="00855383" w:rsidRDefault="00D15E1E" w:rsidP="00D15E1E">
      <w:pPr>
        <w:ind w:firstLine="567"/>
        <w:jc w:val="both"/>
        <w:rPr>
          <w:sz w:val="28"/>
          <w:szCs w:val="28"/>
        </w:rPr>
      </w:pPr>
      <w:r w:rsidRPr="00855383">
        <w:rPr>
          <w:sz w:val="28"/>
          <w:szCs w:val="28"/>
        </w:rPr>
        <w:t xml:space="preserve">За период с 2020 по 2021 год </w:t>
      </w:r>
      <w:r w:rsidRPr="00855383">
        <w:rPr>
          <w:rFonts w:eastAsiaTheme="minorHAnsi"/>
          <w:sz w:val="28"/>
          <w:szCs w:val="28"/>
        </w:rPr>
        <w:t>победителями конкурса проектов социально ориентированных организаций Сургутского района, направленных на профилактику социально-опасных форм поведения граждан стали 7 национально-культурных общественных организаций г.Лянтор, которым представлено субсидий на общую сумму 1 782 600 рублей.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347A7">
        <w:rPr>
          <w:sz w:val="28"/>
          <w:szCs w:val="28"/>
        </w:rPr>
        <w:t>2015 года у</w:t>
      </w:r>
      <w:r w:rsidRPr="002347A7">
        <w:rPr>
          <w:rFonts w:eastAsia="Calibri"/>
          <w:sz w:val="28"/>
          <w:szCs w:val="28"/>
        </w:rPr>
        <w:t xml:space="preserve">ниверсальной площадкой для межнационального и межконфессионального диалога между органами власти, общественными </w:t>
      </w:r>
      <w:r w:rsidRPr="002347A7">
        <w:rPr>
          <w:rFonts w:eastAsia="Calibri"/>
          <w:sz w:val="28"/>
          <w:szCs w:val="28"/>
        </w:rPr>
        <w:lastRenderedPageBreak/>
        <w:t>институтами и жителями города</w:t>
      </w:r>
      <w:r w:rsidRPr="002347A7">
        <w:rPr>
          <w:sz w:val="28"/>
          <w:szCs w:val="28"/>
        </w:rPr>
        <w:t xml:space="preserve"> является Межведомственная комиссия по профилактике экстремизма в г.Лянтор,</w:t>
      </w:r>
      <w:r w:rsidRPr="002347A7">
        <w:rPr>
          <w:rFonts w:eastAsia="Calibri"/>
          <w:sz w:val="28"/>
          <w:szCs w:val="28"/>
        </w:rPr>
        <w:t xml:space="preserve"> </w:t>
      </w:r>
      <w:r w:rsidRPr="002347A7">
        <w:rPr>
          <w:sz w:val="28"/>
          <w:szCs w:val="28"/>
        </w:rPr>
        <w:t>основная задача которой - разработка мер по профилактике экстремизма, устранению причин и условий,</w:t>
      </w:r>
      <w:r>
        <w:rPr>
          <w:sz w:val="28"/>
          <w:szCs w:val="28"/>
        </w:rPr>
        <w:t xml:space="preserve"> способствующих его проявлению.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Именно на заседаниях комиссии был принят ряд важных решений для городского сообщества, например: в целях реализации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перепрофилирована деятельность муниципального учреждения культуры «Лянторский Дом культуры «Нефтяник». Работа по развитию условий для сохранения межэтнического мира и согласия в городе определена основной в уставе учреждения</w:t>
      </w:r>
      <w:r>
        <w:rPr>
          <w:sz w:val="28"/>
          <w:szCs w:val="28"/>
        </w:rPr>
        <w:t>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Мониторинг состояния межнациональных отношений находится на постоянном контроле у Главы города - председателя Межведомственной комиссии по профилактике экстремизма в г.Лянтор. Ежеквартально на заседаниях Комиссии заслушивается информация сотрудников правоохранительных органов о текущей ситуации в городе, прин</w:t>
      </w:r>
      <w:r>
        <w:rPr>
          <w:sz w:val="28"/>
          <w:szCs w:val="28"/>
        </w:rPr>
        <w:t xml:space="preserve">имаются своевременные решения. 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 xml:space="preserve">По поручению Главы города библиотеками ежемесячно осуществляется мониторинг </w:t>
      </w:r>
      <w:proofErr w:type="spellStart"/>
      <w:r w:rsidRPr="002347A7">
        <w:rPr>
          <w:sz w:val="28"/>
          <w:szCs w:val="28"/>
        </w:rPr>
        <w:t>интернет-ресурсов</w:t>
      </w:r>
      <w:proofErr w:type="spellEnd"/>
      <w:r w:rsidRPr="002347A7">
        <w:rPr>
          <w:sz w:val="28"/>
          <w:szCs w:val="28"/>
        </w:rPr>
        <w:t xml:space="preserve"> на предмет выявления информации экстремистского характера, информация направляется в правоохранительные органы. С 2018 года сотрудники библиотеки являются членами региональной общественной организации Ханты-Мансийского автономного округа-Югры по борьбе с противоправным контентом и просветительско</w:t>
      </w:r>
      <w:r>
        <w:rPr>
          <w:sz w:val="28"/>
          <w:szCs w:val="28"/>
        </w:rPr>
        <w:t>й деятельности в сети Интернет «</w:t>
      </w:r>
      <w:proofErr w:type="spellStart"/>
      <w:r>
        <w:rPr>
          <w:sz w:val="28"/>
          <w:szCs w:val="28"/>
        </w:rPr>
        <w:t>Киберхранители</w:t>
      </w:r>
      <w:proofErr w:type="spellEnd"/>
      <w:r>
        <w:rPr>
          <w:sz w:val="28"/>
          <w:szCs w:val="28"/>
        </w:rPr>
        <w:t>»</w:t>
      </w:r>
      <w:r w:rsidRPr="002347A7">
        <w:rPr>
          <w:sz w:val="28"/>
          <w:szCs w:val="28"/>
        </w:rPr>
        <w:t>, принимают участие в мероприятиях, направленных на безопасное поведение в современной информационной сети Интернет.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комплексный анализ позволил сформулировать основную проблематику: необходимость толерантного воспитания населения в условиях поликуль</w:t>
      </w:r>
      <w:r>
        <w:rPr>
          <w:sz w:val="28"/>
          <w:szCs w:val="28"/>
        </w:rPr>
        <w:t>турной многонациональной среды.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Многонациональность территории становится фактором, который учитывается при планировании жизнедеяте</w:t>
      </w:r>
      <w:r>
        <w:rPr>
          <w:sz w:val="28"/>
          <w:szCs w:val="28"/>
        </w:rPr>
        <w:t>льности города и управлении им.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Этнокультурное и конфессиональное многообразие народов России, проживающих на территории города, является фактором устойчивого развития, но при определённых условиях может нести в себе риск проявления межэтнической и межконфессиональной нетерпимости и экстремизма</w:t>
      </w:r>
      <w:r>
        <w:rPr>
          <w:sz w:val="28"/>
          <w:szCs w:val="28"/>
        </w:rPr>
        <w:t>, как крайнего его проявления.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Как показывает практика, к проявлениям экстремистской направленности наиболее уязвимой группой выступает молодёжь, что вызвано как социально-экономическими, так и пс</w:t>
      </w:r>
      <w:r>
        <w:rPr>
          <w:sz w:val="28"/>
          <w:szCs w:val="28"/>
        </w:rPr>
        <w:t>ихофизиологическими факторами.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В настоящее время остаётся актуальным повышение уровня компетентности в сфере профилактики экстремизма специалистов муниципальных учреждений культуры и спорта, непосредств</w:t>
      </w:r>
      <w:r>
        <w:rPr>
          <w:sz w:val="28"/>
          <w:szCs w:val="28"/>
        </w:rPr>
        <w:t>енно осуществляющих работу</w:t>
      </w:r>
      <w:r w:rsidRPr="002347A7">
        <w:rPr>
          <w:sz w:val="28"/>
          <w:szCs w:val="28"/>
        </w:rPr>
        <w:t xml:space="preserve"> с детьми и молодёжью. Эту проблему нужно решать через систему обучающих семинаров, предусмотрен</w:t>
      </w:r>
      <w:r>
        <w:rPr>
          <w:sz w:val="28"/>
          <w:szCs w:val="28"/>
        </w:rPr>
        <w:t>ную программными мероприятиями.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lastRenderedPageBreak/>
        <w:t>Необходимо более полно использовать потенциал средств массовой информации с привлечением новых форм информационного сопровождения деятельности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нетерпимость, особое внимание необходимо уделить работе с подрастающим поколением.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 xml:space="preserve">В сложившихся современных условиях лишь с помощью программно-целевого подхода возможно решение проблемы </w:t>
      </w:r>
      <w:proofErr w:type="spellStart"/>
      <w:r w:rsidRPr="002347A7">
        <w:rPr>
          <w:sz w:val="28"/>
          <w:szCs w:val="28"/>
        </w:rPr>
        <w:t>интолерантных</w:t>
      </w:r>
      <w:proofErr w:type="spellEnd"/>
      <w:r w:rsidRPr="002347A7">
        <w:rPr>
          <w:sz w:val="28"/>
          <w:szCs w:val="28"/>
        </w:rPr>
        <w:t xml:space="preserve">, </w:t>
      </w:r>
      <w:proofErr w:type="spellStart"/>
      <w:r w:rsidRPr="002347A7">
        <w:rPr>
          <w:sz w:val="28"/>
          <w:szCs w:val="28"/>
        </w:rPr>
        <w:t>ксенофобных</w:t>
      </w:r>
      <w:proofErr w:type="spellEnd"/>
      <w:r w:rsidRPr="002347A7">
        <w:rPr>
          <w:sz w:val="28"/>
          <w:szCs w:val="28"/>
        </w:rPr>
        <w:t xml:space="preserve"> установок в обществе. Только путём комплексного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органов местного самоуправления, институтов гражданского общества, средств массовой информации, учреждений культуры и спорта, можно добиться повышения уровня </w:t>
      </w:r>
      <w:proofErr w:type="spellStart"/>
      <w:r w:rsidRPr="002347A7">
        <w:rPr>
          <w:sz w:val="28"/>
          <w:szCs w:val="28"/>
        </w:rPr>
        <w:t>антиэкстремистской</w:t>
      </w:r>
      <w:proofErr w:type="spellEnd"/>
      <w:r w:rsidRPr="002347A7">
        <w:rPr>
          <w:sz w:val="28"/>
          <w:szCs w:val="28"/>
        </w:rPr>
        <w:t xml:space="preserve"> защищённости жителей города, эффективности управления процес</w:t>
      </w:r>
      <w:r>
        <w:rPr>
          <w:sz w:val="28"/>
          <w:szCs w:val="28"/>
        </w:rPr>
        <w:t>сами межнациональных отношений.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2347A7">
        <w:rPr>
          <w:sz w:val="28"/>
          <w:szCs w:val="28"/>
        </w:rPr>
        <w:t>В целях организации комплексного влияния на ситуацию в вышеназванных сферах деятельност</w:t>
      </w:r>
      <w:r>
        <w:rPr>
          <w:sz w:val="28"/>
          <w:szCs w:val="28"/>
        </w:rPr>
        <w:t>и и сформирована муниципальная п</w:t>
      </w:r>
      <w:r w:rsidRPr="002347A7">
        <w:rPr>
          <w:sz w:val="28"/>
          <w:szCs w:val="28"/>
        </w:rPr>
        <w:t>рограмма с соответствующими структурой, целями и задачами, ожидаемыми рез</w:t>
      </w:r>
      <w:r>
        <w:rPr>
          <w:sz w:val="28"/>
          <w:szCs w:val="28"/>
        </w:rPr>
        <w:t>ультатами реализации муниципальной программы.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347A7">
        <w:rPr>
          <w:sz w:val="28"/>
          <w:szCs w:val="28"/>
        </w:rPr>
        <w:t>рограммы позволит направить усилия субъектов профилактики на устранение либо нейтрализацию причин, которые способны привести к появлению экстремистской деятельности (угрозе деятельности) на территории муниципального образования г.Лянтор, снижение влияния негативных факторов на развитие обстановки в указанных сферах, сохранить стабильность межнациональных и</w:t>
      </w:r>
      <w:r>
        <w:rPr>
          <w:sz w:val="28"/>
          <w:szCs w:val="28"/>
        </w:rPr>
        <w:t xml:space="preserve"> межконфессиональных отношений.</w:t>
      </w:r>
    </w:p>
    <w:p w:rsidR="00D15E1E" w:rsidRPr="007016B4" w:rsidRDefault="00D15E1E" w:rsidP="00D15E1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   Цель (цели) </w:t>
      </w:r>
      <w:r w:rsidRPr="007016B4">
        <w:rPr>
          <w:bCs/>
          <w:sz w:val="28"/>
          <w:szCs w:val="28"/>
        </w:rPr>
        <w:t xml:space="preserve">муниципальной программы: </w:t>
      </w:r>
    </w:p>
    <w:p w:rsidR="00D15E1E" w:rsidRPr="007016B4" w:rsidRDefault="00D15E1E" w:rsidP="00D15E1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6B4">
        <w:rPr>
          <w:sz w:val="28"/>
          <w:szCs w:val="28"/>
        </w:rPr>
        <w:t>укрепление единства народов Российской Федерации, проживающих на территории муниципального образования, профилактика экстремизма на национальной и религиозной почве.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892703">
        <w:rPr>
          <w:rFonts w:eastAsiaTheme="minorEastAsia"/>
          <w:sz w:val="28"/>
          <w:szCs w:val="28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</w:rPr>
        <w:t>.</w:t>
      </w:r>
    </w:p>
    <w:p w:rsidR="00D15E1E" w:rsidRDefault="00D15E1E" w:rsidP="00D15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конечного результата</w:t>
      </w:r>
      <w:r w:rsidRPr="007016B4">
        <w:rPr>
          <w:sz w:val="28"/>
          <w:szCs w:val="28"/>
        </w:rPr>
        <w:t xml:space="preserve"> цели муниципальной программы является</w:t>
      </w:r>
      <w:r>
        <w:rPr>
          <w:sz w:val="28"/>
          <w:szCs w:val="28"/>
        </w:rPr>
        <w:t>:</w:t>
      </w:r>
    </w:p>
    <w:p w:rsidR="00D15E1E" w:rsidRPr="007016B4" w:rsidRDefault="00D15E1E" w:rsidP="00D15E1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 количество участников мероприятий, направленных на укрепление межнационального и межконфессионального согласия, профилактику экстремизма в муниципальном образовании.</w:t>
      </w:r>
    </w:p>
    <w:p w:rsidR="00D15E1E" w:rsidRPr="004D49B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Целевые (плановые) значения показателей конечных результатов цели (целей) муниципальной программы указаны в паспорте муниципальной программы и приве</w:t>
      </w:r>
      <w:r>
        <w:rPr>
          <w:sz w:val="28"/>
          <w:szCs w:val="28"/>
        </w:rPr>
        <w:t>дены в приложении 1</w:t>
      </w:r>
      <w:r w:rsidRPr="004D49BE">
        <w:rPr>
          <w:sz w:val="28"/>
          <w:szCs w:val="28"/>
        </w:rPr>
        <w:t xml:space="preserve"> «Перечень целевых показателей и основных мероприятий с информацией по финансовому обеспечению» к настоящей муниципальной</w:t>
      </w:r>
      <w:r>
        <w:rPr>
          <w:sz w:val="28"/>
          <w:szCs w:val="28"/>
        </w:rPr>
        <w:t xml:space="preserve"> программе (далее – Приложение 1</w:t>
      </w:r>
      <w:r w:rsidRPr="004D49BE">
        <w:rPr>
          <w:sz w:val="28"/>
          <w:szCs w:val="28"/>
        </w:rPr>
        <w:t xml:space="preserve">).  </w:t>
      </w:r>
    </w:p>
    <w:p w:rsidR="00D15E1E" w:rsidRDefault="00D15E1E" w:rsidP="00D15E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D15E1E" w:rsidRPr="004D49BE" w:rsidRDefault="00D15E1E" w:rsidP="00D15E1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Style w:val="12"/>
        <w:tblW w:w="9918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D15E1E" w:rsidRPr="004D49BE" w:rsidTr="00D15E1E">
        <w:tc>
          <w:tcPr>
            <w:tcW w:w="3397" w:type="dxa"/>
          </w:tcPr>
          <w:p w:rsidR="00D15E1E" w:rsidRPr="004D49BE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4D49BE"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19" w:type="dxa"/>
          </w:tcPr>
          <w:p w:rsidR="00D15E1E" w:rsidRPr="004D49BE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4D49BE">
              <w:t>Расчёт показателя</w:t>
            </w:r>
          </w:p>
        </w:tc>
        <w:tc>
          <w:tcPr>
            <w:tcW w:w="3402" w:type="dxa"/>
          </w:tcPr>
          <w:p w:rsidR="00D15E1E" w:rsidRPr="004D49BE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4D49BE">
              <w:t>Источники данных для расчёта показателя*</w:t>
            </w:r>
          </w:p>
        </w:tc>
      </w:tr>
      <w:tr w:rsidR="00D15E1E" w:rsidRPr="004D49BE" w:rsidTr="00D15E1E">
        <w:trPr>
          <w:trHeight w:val="2416"/>
        </w:trPr>
        <w:tc>
          <w:tcPr>
            <w:tcW w:w="3397" w:type="dxa"/>
            <w:vAlign w:val="center"/>
          </w:tcPr>
          <w:p w:rsidR="00D15E1E" w:rsidRPr="001862D3" w:rsidRDefault="00D15E1E" w:rsidP="00D15E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lastRenderedPageBreak/>
              <w:t>К</w:t>
            </w:r>
            <w:r w:rsidRPr="004D49BE">
              <w:t>оличество участников мероприятий, направленных на укрепление межнационального и межконфессионального согласия, профилактику экстремизма в муниципальном образовании с нарастающим итогом.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  <w:jc w:val="both"/>
              <w:rPr>
                <w:color w:val="202124"/>
                <w:shd w:val="clear" w:color="auto" w:fill="FFFFFF"/>
              </w:rPr>
            </w:pPr>
            <w:r w:rsidRPr="00EC5DCC">
              <w:t xml:space="preserve">Ку= </w:t>
            </w:r>
            <w:r w:rsidRPr="00EC5DCC">
              <w:rPr>
                <w:color w:val="202124"/>
                <w:shd w:val="clear" w:color="auto" w:fill="FFFFFF"/>
              </w:rPr>
              <w:t>Σ У1 +У2</w:t>
            </w:r>
            <w:r>
              <w:rPr>
                <w:color w:val="202124"/>
                <w:shd w:val="clear" w:color="auto" w:fill="FFFFFF"/>
              </w:rPr>
              <w:t>+У3+У4+У5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  <w:jc w:val="both"/>
              <w:rPr>
                <w:color w:val="202124"/>
                <w:shd w:val="clear" w:color="auto" w:fill="FFFFFF"/>
              </w:rPr>
            </w:pPr>
          </w:p>
          <w:p w:rsidR="00D15E1E" w:rsidRDefault="00D15E1E" w:rsidP="00D15E1E">
            <w:pPr>
              <w:autoSpaceDE w:val="0"/>
              <w:autoSpaceDN w:val="0"/>
              <w:adjustRightInd w:val="0"/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Ку – количество участников мероприятий;</w:t>
            </w:r>
          </w:p>
          <w:p w:rsidR="00D15E1E" w:rsidRPr="00EC5DCC" w:rsidRDefault="00D15E1E" w:rsidP="00D15E1E">
            <w:pPr>
              <w:autoSpaceDE w:val="0"/>
              <w:autoSpaceDN w:val="0"/>
              <w:adjustRightInd w:val="0"/>
              <w:jc w:val="both"/>
              <w:rPr>
                <w:color w:val="202124"/>
                <w:shd w:val="clear" w:color="auto" w:fill="FFFFFF"/>
              </w:rPr>
            </w:pPr>
          </w:p>
          <w:p w:rsidR="00D15E1E" w:rsidRPr="003B7619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EC5DCC">
              <w:rPr>
                <w:color w:val="202124"/>
                <w:shd w:val="clear" w:color="auto" w:fill="FFFFFF"/>
              </w:rPr>
              <w:t xml:space="preserve">Σ </w:t>
            </w:r>
            <w:r>
              <w:rPr>
                <w:color w:val="202124"/>
                <w:shd w:val="clear" w:color="auto" w:fill="FFFFFF"/>
              </w:rPr>
              <w:t xml:space="preserve">- </w:t>
            </w:r>
            <w:r>
              <w:t>сумма участников мероприятий 5 муниципальных учреждений.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E1E" w:rsidRPr="0061322C" w:rsidRDefault="00D15E1E" w:rsidP="00D15E1E">
            <w:pPr>
              <w:jc w:val="both"/>
            </w:pPr>
            <w:r>
              <w:t>Утверждённое муниципальное задание учреждений культуры и спорта на отчётный год.</w:t>
            </w:r>
          </w:p>
          <w:p w:rsidR="00D15E1E" w:rsidRPr="0061322C" w:rsidRDefault="00D15E1E" w:rsidP="00D15E1E">
            <w:pPr>
              <w:ind w:firstLine="567"/>
              <w:jc w:val="both"/>
            </w:pPr>
          </w:p>
        </w:tc>
      </w:tr>
    </w:tbl>
    <w:p w:rsidR="00D15E1E" w:rsidRPr="003F047D" w:rsidRDefault="00D15E1E" w:rsidP="00D15E1E">
      <w:pPr>
        <w:ind w:firstLine="540"/>
        <w:jc w:val="both"/>
        <w:outlineLvl w:val="0"/>
      </w:pPr>
    </w:p>
    <w:p w:rsidR="00D15E1E" w:rsidRDefault="00D15E1E" w:rsidP="00D15E1E">
      <w:pPr>
        <w:ind w:firstLine="540"/>
        <w:jc w:val="both"/>
        <w:outlineLvl w:val="0"/>
        <w:rPr>
          <w:bCs/>
          <w:sz w:val="28"/>
          <w:szCs w:val="28"/>
        </w:rPr>
      </w:pPr>
      <w:r w:rsidRPr="004D49BE">
        <w:rPr>
          <w:bCs/>
          <w:sz w:val="28"/>
          <w:szCs w:val="28"/>
        </w:rPr>
        <w:t>1.5. Задачи муниципальной программы:</w:t>
      </w:r>
    </w:p>
    <w:p w:rsidR="00D15E1E" w:rsidRPr="004D49BE" w:rsidRDefault="00D15E1E" w:rsidP="00D15E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49BE">
        <w:rPr>
          <w:sz w:val="28"/>
          <w:szCs w:val="28"/>
        </w:rPr>
        <w:t>Формирование общероссийского гражданского самосознания,</w:t>
      </w:r>
      <w:r w:rsidRPr="004D49BE">
        <w:rPr>
          <w:bCs/>
          <w:spacing w:val="-1"/>
          <w:sz w:val="28"/>
          <w:szCs w:val="28"/>
        </w:rPr>
        <w:t xml:space="preserve"> </w:t>
      </w:r>
      <w:r w:rsidRPr="004D49BE">
        <w:rPr>
          <w:sz w:val="28"/>
          <w:szCs w:val="28"/>
        </w:rPr>
        <w:t>патриотизма и солидарности, укрепление единства городского сообщества.</w:t>
      </w:r>
    </w:p>
    <w:p w:rsidR="00D15E1E" w:rsidRPr="004D49BE" w:rsidRDefault="00D15E1E" w:rsidP="00D15E1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D49BE">
        <w:rPr>
          <w:sz w:val="28"/>
          <w:szCs w:val="28"/>
        </w:rPr>
        <w:t>Содействие этнокультурному развитию народов</w:t>
      </w:r>
      <w:r>
        <w:rPr>
          <w:sz w:val="28"/>
          <w:szCs w:val="28"/>
        </w:rPr>
        <w:t>, народов</w:t>
      </w:r>
      <w:r w:rsidRPr="004D49BE">
        <w:rPr>
          <w:sz w:val="28"/>
          <w:szCs w:val="28"/>
        </w:rPr>
        <w:t xml:space="preserve"> Российской Федерации, проживающих на территории муниципального образования.</w:t>
      </w:r>
    </w:p>
    <w:p w:rsidR="00D15E1E" w:rsidRDefault="00D15E1E" w:rsidP="00D15E1E">
      <w:pPr>
        <w:ind w:firstLine="540"/>
        <w:jc w:val="both"/>
        <w:outlineLvl w:val="0"/>
        <w:rPr>
          <w:sz w:val="28"/>
          <w:szCs w:val="28"/>
        </w:rPr>
      </w:pPr>
      <w:r w:rsidRPr="004D49B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D49BE">
        <w:rPr>
          <w:sz w:val="28"/>
          <w:szCs w:val="28"/>
        </w:rPr>
        <w:t>Развитие системы мер профилактики и предупреждения межэтнических, межконфессиональных конфликтов, сведение к минимуму условий для проявлений экстремизма на территории муниципального образования.</w:t>
      </w:r>
    </w:p>
    <w:p w:rsidR="00D15E1E" w:rsidRDefault="00D15E1E" w:rsidP="00D15E1E">
      <w:pPr>
        <w:ind w:firstLine="540"/>
        <w:jc w:val="both"/>
        <w:outlineLvl w:val="0"/>
        <w:rPr>
          <w:sz w:val="28"/>
          <w:szCs w:val="28"/>
        </w:rPr>
      </w:pPr>
    </w:p>
    <w:p w:rsidR="00D15E1E" w:rsidRDefault="00D15E1E" w:rsidP="00D15E1E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4D49BE">
        <w:rPr>
          <w:bCs/>
          <w:sz w:val="28"/>
          <w:szCs w:val="28"/>
        </w:rPr>
        <w:t>Показатели непосредственных результатов задач муниципальной программы.</w:t>
      </w:r>
    </w:p>
    <w:p w:rsidR="00D15E1E" w:rsidRPr="004D49BE" w:rsidRDefault="00D15E1E" w:rsidP="00D15E1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D49BE">
        <w:rPr>
          <w:sz w:val="28"/>
          <w:szCs w:val="28"/>
        </w:rPr>
        <w:t xml:space="preserve">Количество участников мероприятий, направленных на укрепление общероссийского гражданского единства (чел.) </w:t>
      </w:r>
    </w:p>
    <w:p w:rsidR="00D15E1E" w:rsidRPr="004D49BE" w:rsidRDefault="00D15E1E" w:rsidP="00D15E1E">
      <w:pPr>
        <w:ind w:firstLine="540"/>
        <w:jc w:val="both"/>
        <w:outlineLvl w:val="0"/>
        <w:rPr>
          <w:sz w:val="28"/>
          <w:szCs w:val="28"/>
        </w:rPr>
      </w:pPr>
      <w:r w:rsidRPr="004D49BE">
        <w:rPr>
          <w:sz w:val="28"/>
          <w:szCs w:val="28"/>
        </w:rPr>
        <w:t>2. Количество участников мероприятий, направленных на этнокультурное развитие народов Российской Федерации, проживающих на территории муниципального образования (чел.)</w:t>
      </w:r>
    </w:p>
    <w:p w:rsidR="00D15E1E" w:rsidRDefault="00D15E1E" w:rsidP="00D15E1E">
      <w:pPr>
        <w:ind w:firstLine="540"/>
        <w:jc w:val="both"/>
        <w:outlineLvl w:val="0"/>
        <w:rPr>
          <w:sz w:val="28"/>
          <w:szCs w:val="28"/>
        </w:rPr>
      </w:pPr>
      <w:r w:rsidRPr="004D49BE">
        <w:rPr>
          <w:sz w:val="28"/>
          <w:szCs w:val="28"/>
        </w:rPr>
        <w:t>3. Доля граждан, положительно оценивающих состояние межнациональных отношений в муниципальном образовании (%).</w:t>
      </w:r>
    </w:p>
    <w:p w:rsidR="00D15E1E" w:rsidRPr="004D49BE" w:rsidRDefault="00D15E1E" w:rsidP="00D15E1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D49BE">
        <w:rPr>
          <w:sz w:val="28"/>
          <w:szCs w:val="28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</w:t>
      </w:r>
      <w:r>
        <w:rPr>
          <w:sz w:val="28"/>
          <w:szCs w:val="28"/>
        </w:rPr>
        <w:t>раммы и приведены в Приложении 1</w:t>
      </w:r>
      <w:r w:rsidRPr="004D49BE">
        <w:rPr>
          <w:sz w:val="28"/>
          <w:szCs w:val="28"/>
        </w:rPr>
        <w:t xml:space="preserve">. 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D15E1E" w:rsidRPr="004D49B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15E1E" w:rsidRPr="00233A33" w:rsidTr="00D15E1E">
        <w:trPr>
          <w:trHeight w:val="943"/>
        </w:trPr>
        <w:tc>
          <w:tcPr>
            <w:tcW w:w="3296" w:type="dxa"/>
            <w:vAlign w:val="center"/>
          </w:tcPr>
          <w:p w:rsidR="00D15E1E" w:rsidRPr="00233A33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233A33"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D15E1E" w:rsidRPr="00233A33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33A33">
              <w:t>Расчёт показателя</w:t>
            </w:r>
          </w:p>
        </w:tc>
        <w:tc>
          <w:tcPr>
            <w:tcW w:w="3297" w:type="dxa"/>
            <w:vAlign w:val="center"/>
          </w:tcPr>
          <w:p w:rsidR="00D15E1E" w:rsidRPr="00233A33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233A33">
              <w:t>Источники данных для расчёта показателя*</w:t>
            </w:r>
          </w:p>
        </w:tc>
      </w:tr>
      <w:tr w:rsidR="00D15E1E" w:rsidRPr="00233A33" w:rsidTr="00D15E1E">
        <w:trPr>
          <w:trHeight w:val="2390"/>
        </w:trPr>
        <w:tc>
          <w:tcPr>
            <w:tcW w:w="3296" w:type="dxa"/>
            <w:vAlign w:val="center"/>
          </w:tcPr>
          <w:p w:rsidR="00D15E1E" w:rsidRPr="007B6C47" w:rsidRDefault="00D15E1E" w:rsidP="00D15E1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33A33">
              <w:t xml:space="preserve">Количество участников мероприятий, направленных на укрепление общероссийского гражданского единства (чел.) </w:t>
            </w:r>
          </w:p>
        </w:tc>
        <w:tc>
          <w:tcPr>
            <w:tcW w:w="3296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  <w:r w:rsidRPr="00EC5DCC">
              <w:t xml:space="preserve">Ку= </w:t>
            </w:r>
            <w:r w:rsidRPr="00EC5DCC">
              <w:rPr>
                <w:color w:val="202124"/>
                <w:shd w:val="clear" w:color="auto" w:fill="FFFFFF"/>
              </w:rPr>
              <w:t>Σ У1 +У2</w:t>
            </w:r>
            <w:r>
              <w:rPr>
                <w:color w:val="202124"/>
                <w:shd w:val="clear" w:color="auto" w:fill="FFFFFF"/>
              </w:rPr>
              <w:t>+У3+У4+У5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</w:p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Ку – количество участников мероприятий;</w:t>
            </w:r>
          </w:p>
          <w:p w:rsidR="00D15E1E" w:rsidRPr="00EC5DCC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</w:p>
          <w:p w:rsidR="00D15E1E" w:rsidRPr="007B6C47" w:rsidRDefault="00D15E1E" w:rsidP="00D15E1E">
            <w:pPr>
              <w:autoSpaceDE w:val="0"/>
              <w:autoSpaceDN w:val="0"/>
              <w:adjustRightInd w:val="0"/>
            </w:pPr>
            <w:r w:rsidRPr="00EC5DCC">
              <w:rPr>
                <w:color w:val="202124"/>
                <w:shd w:val="clear" w:color="auto" w:fill="FFFFFF"/>
              </w:rPr>
              <w:t xml:space="preserve">Σ </w:t>
            </w:r>
            <w:r>
              <w:rPr>
                <w:color w:val="202124"/>
                <w:shd w:val="clear" w:color="auto" w:fill="FFFFFF"/>
              </w:rPr>
              <w:t>-</w:t>
            </w:r>
            <w:r>
              <w:t>сумма участников мероприятий 5 муниципальных учреждений.</w:t>
            </w:r>
          </w:p>
        </w:tc>
        <w:tc>
          <w:tcPr>
            <w:tcW w:w="3297" w:type="dxa"/>
          </w:tcPr>
          <w:p w:rsidR="00D15E1E" w:rsidRPr="00233A33" w:rsidRDefault="00D15E1E" w:rsidP="00D15E1E"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  <w:tr w:rsidR="00D15E1E" w:rsidRPr="00233A33" w:rsidTr="00D15E1E">
        <w:tc>
          <w:tcPr>
            <w:tcW w:w="3296" w:type="dxa"/>
          </w:tcPr>
          <w:p w:rsidR="00D15E1E" w:rsidRPr="00233A33" w:rsidRDefault="00D15E1E" w:rsidP="00D15E1E">
            <w:pPr>
              <w:jc w:val="both"/>
              <w:outlineLvl w:val="0"/>
            </w:pPr>
            <w:r w:rsidRPr="00233A33">
              <w:t xml:space="preserve">Количество участников мероприятий, направленных на </w:t>
            </w:r>
            <w:r w:rsidRPr="00233A33">
              <w:lastRenderedPageBreak/>
              <w:t>этнокультурное развитие народов Российской Федерации, проживающих на территории муниципального образования (чел.)</w:t>
            </w:r>
          </w:p>
          <w:p w:rsidR="00D15E1E" w:rsidRPr="00233A33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96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  <w:r w:rsidRPr="00EC5DCC">
              <w:lastRenderedPageBreak/>
              <w:t xml:space="preserve">Ку= </w:t>
            </w:r>
            <w:r w:rsidRPr="00EC5DCC">
              <w:rPr>
                <w:color w:val="202124"/>
                <w:shd w:val="clear" w:color="auto" w:fill="FFFFFF"/>
              </w:rPr>
              <w:t>Σ У1 +У2</w:t>
            </w:r>
            <w:r>
              <w:rPr>
                <w:color w:val="202124"/>
                <w:shd w:val="clear" w:color="auto" w:fill="FFFFFF"/>
              </w:rPr>
              <w:t>+У3+У4+У5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</w:p>
          <w:p w:rsidR="00D15E1E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lastRenderedPageBreak/>
              <w:t>Ку – количество участников мероприятий;</w:t>
            </w:r>
          </w:p>
          <w:p w:rsidR="00D15E1E" w:rsidRPr="00EC5DCC" w:rsidRDefault="00D15E1E" w:rsidP="00D15E1E">
            <w:pPr>
              <w:autoSpaceDE w:val="0"/>
              <w:autoSpaceDN w:val="0"/>
              <w:adjustRightInd w:val="0"/>
              <w:rPr>
                <w:color w:val="202124"/>
                <w:shd w:val="clear" w:color="auto" w:fill="FFFFFF"/>
              </w:rPr>
            </w:pPr>
          </w:p>
          <w:p w:rsidR="00D15E1E" w:rsidRPr="00233A33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C5DCC">
              <w:rPr>
                <w:color w:val="202124"/>
                <w:shd w:val="clear" w:color="auto" w:fill="FFFFFF"/>
              </w:rPr>
              <w:t xml:space="preserve">Σ </w:t>
            </w:r>
            <w:r>
              <w:rPr>
                <w:color w:val="202124"/>
                <w:shd w:val="clear" w:color="auto" w:fill="FFFFFF"/>
              </w:rPr>
              <w:t>-</w:t>
            </w:r>
            <w:r>
              <w:t>сумма участников мероприятий 5 муниципальных учреждений.</w:t>
            </w:r>
          </w:p>
        </w:tc>
        <w:tc>
          <w:tcPr>
            <w:tcW w:w="3297" w:type="dxa"/>
          </w:tcPr>
          <w:p w:rsidR="00D15E1E" w:rsidRPr="00233A33" w:rsidRDefault="00D15E1E" w:rsidP="00D15E1E">
            <w:pPr>
              <w:jc w:val="both"/>
            </w:pPr>
            <w:r>
              <w:lastRenderedPageBreak/>
              <w:t>У</w:t>
            </w:r>
            <w:r w:rsidRPr="00233A33">
              <w:t xml:space="preserve">тверждённое муниципальное задание учреждений культуры и </w:t>
            </w:r>
            <w:r w:rsidRPr="00233A33">
              <w:lastRenderedPageBreak/>
              <w:t>спорта на отчётный год.</w:t>
            </w:r>
          </w:p>
        </w:tc>
      </w:tr>
      <w:tr w:rsidR="00D15E1E" w:rsidRPr="00233A33" w:rsidTr="00D15E1E">
        <w:tc>
          <w:tcPr>
            <w:tcW w:w="3296" w:type="dxa"/>
          </w:tcPr>
          <w:p w:rsidR="00D15E1E" w:rsidRPr="00233A33" w:rsidRDefault="00D15E1E" w:rsidP="00D15E1E">
            <w:pPr>
              <w:jc w:val="both"/>
              <w:outlineLvl w:val="0"/>
            </w:pPr>
            <w:r w:rsidRPr="00233A33">
              <w:lastRenderedPageBreak/>
              <w:t>Доля граждан, положительно оценивающих состояние межнациональных отношений в муниципальном образовании (%).</w:t>
            </w:r>
          </w:p>
        </w:tc>
        <w:tc>
          <w:tcPr>
            <w:tcW w:w="3296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proofErr w:type="spellStart"/>
            <w:r>
              <w:t>Дг</w:t>
            </w:r>
            <w:proofErr w:type="spellEnd"/>
            <w:r>
              <w:t xml:space="preserve">= </w:t>
            </w:r>
            <w:proofErr w:type="spellStart"/>
            <w:r>
              <w:t>Дг</w:t>
            </w:r>
            <w:proofErr w:type="spellEnd"/>
            <w:r>
              <w:t>/</w:t>
            </w:r>
            <w:proofErr w:type="spellStart"/>
            <w:r>
              <w:t>Чн</w:t>
            </w:r>
            <w:proofErr w:type="spellEnd"/>
            <w:r>
              <w:t xml:space="preserve"> х 100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proofErr w:type="spellStart"/>
            <w:r>
              <w:t>Дг</w:t>
            </w:r>
            <w:proofErr w:type="spellEnd"/>
            <w:r>
              <w:t xml:space="preserve"> – доля граждан;</w:t>
            </w:r>
          </w:p>
          <w:p w:rsidR="00D15E1E" w:rsidRPr="00233A33" w:rsidRDefault="00D15E1E" w:rsidP="00D15E1E">
            <w:pPr>
              <w:autoSpaceDE w:val="0"/>
              <w:autoSpaceDN w:val="0"/>
              <w:adjustRightInd w:val="0"/>
            </w:pPr>
            <w:proofErr w:type="spellStart"/>
            <w:r>
              <w:t>Чн</w:t>
            </w:r>
            <w:proofErr w:type="spellEnd"/>
            <w:r>
              <w:t xml:space="preserve"> –численность населения</w:t>
            </w:r>
          </w:p>
        </w:tc>
        <w:tc>
          <w:tcPr>
            <w:tcW w:w="3297" w:type="dxa"/>
          </w:tcPr>
          <w:p w:rsidR="00D15E1E" w:rsidRPr="00233A33" w:rsidRDefault="00D15E1E" w:rsidP="00D15E1E">
            <w:pPr>
              <w:jc w:val="both"/>
            </w:pPr>
            <w:r>
              <w:t>Результаты социологического исследования</w:t>
            </w:r>
          </w:p>
        </w:tc>
      </w:tr>
    </w:tbl>
    <w:p w:rsidR="00D15E1E" w:rsidRPr="004D49BE" w:rsidRDefault="00D15E1E" w:rsidP="00D15E1E">
      <w:pPr>
        <w:ind w:firstLine="540"/>
        <w:jc w:val="both"/>
        <w:outlineLvl w:val="0"/>
        <w:rPr>
          <w:sz w:val="28"/>
          <w:szCs w:val="28"/>
        </w:rPr>
      </w:pPr>
    </w:p>
    <w:p w:rsidR="00D15E1E" w:rsidRPr="004D49BE" w:rsidRDefault="00D15E1E" w:rsidP="00D15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1.7. Основные мероприятия программы.</w:t>
      </w:r>
    </w:p>
    <w:p w:rsidR="00D15E1E" w:rsidRPr="00E34AA8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>Перечень основных мероприятий муниципальной про</w:t>
      </w:r>
      <w:r>
        <w:rPr>
          <w:sz w:val="28"/>
          <w:szCs w:val="28"/>
        </w:rPr>
        <w:t xml:space="preserve">граммы приведен </w:t>
      </w:r>
      <w:r>
        <w:rPr>
          <w:sz w:val="28"/>
          <w:szCs w:val="28"/>
        </w:rPr>
        <w:br/>
        <w:t>в Приложении 1.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4D49BE">
        <w:rPr>
          <w:sz w:val="28"/>
          <w:szCs w:val="28"/>
        </w:rPr>
        <w:t xml:space="preserve">Мероприятия, направленные на решение </w:t>
      </w:r>
      <w:r w:rsidRPr="002B326D">
        <w:rPr>
          <w:sz w:val="28"/>
          <w:szCs w:val="28"/>
        </w:rPr>
        <w:t xml:space="preserve">цели </w:t>
      </w:r>
      <w:r>
        <w:rPr>
          <w:sz w:val="28"/>
          <w:szCs w:val="28"/>
        </w:rPr>
        <w:t>укрепления</w:t>
      </w:r>
      <w:r w:rsidRPr="002B326D">
        <w:rPr>
          <w:sz w:val="28"/>
          <w:szCs w:val="28"/>
        </w:rPr>
        <w:t xml:space="preserve"> единства народов Российской Федерации, проживающих на территории муниципального образования, профилактика экстремизма на н</w:t>
      </w:r>
      <w:r>
        <w:rPr>
          <w:sz w:val="28"/>
          <w:szCs w:val="28"/>
        </w:rPr>
        <w:t>ациональной и религиозной почве:</w:t>
      </w:r>
    </w:p>
    <w:p w:rsidR="00D15E1E" w:rsidRDefault="00D15E1E" w:rsidP="00D15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CB">
        <w:rPr>
          <w:rFonts w:ascii="Times New Roman" w:hAnsi="Times New Roman" w:cs="Times New Roman"/>
          <w:sz w:val="28"/>
          <w:szCs w:val="28"/>
        </w:rPr>
        <w:t>-организация и проведение просветительской работы среди населения города по формированию общероссийской гражданской идентичности, воспитанию культуры межнационального общения, изучению истории и традиций народов Российской Федерации, их опыта солидарности в укреплении государства и защиты общего Отечества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E1E" w:rsidRPr="001C7C9E" w:rsidRDefault="00D15E1E" w:rsidP="00D15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C9E">
        <w:rPr>
          <w:rFonts w:ascii="Times New Roman" w:hAnsi="Times New Roman" w:cs="Times New Roman"/>
          <w:sz w:val="28"/>
          <w:szCs w:val="28"/>
        </w:rPr>
        <w:t>-содействие поддержке русского языка как государственного языка Российской Федерации и средства межнационального общения, а также создание условий для сохранения и развития языков народов Российской Федерации, проживающих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E1E" w:rsidRDefault="00D15E1E" w:rsidP="00D15E1E">
      <w:pPr>
        <w:ind w:firstLine="540"/>
        <w:jc w:val="both"/>
        <w:rPr>
          <w:sz w:val="28"/>
          <w:szCs w:val="28"/>
        </w:rPr>
      </w:pPr>
      <w:r w:rsidRPr="001C7C9E">
        <w:rPr>
          <w:sz w:val="28"/>
          <w:szCs w:val="28"/>
        </w:rPr>
        <w:t>-создание условий для социокультурной интеграции и адаптации мигрантов</w:t>
      </w:r>
      <w:r>
        <w:rPr>
          <w:sz w:val="28"/>
          <w:szCs w:val="28"/>
        </w:rPr>
        <w:t>;</w:t>
      </w:r>
    </w:p>
    <w:p w:rsidR="00D15E1E" w:rsidRPr="001C7C9E" w:rsidRDefault="00D15E1E" w:rsidP="00D1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1C7C9E">
        <w:rPr>
          <w:sz w:val="28"/>
          <w:szCs w:val="28"/>
        </w:rPr>
        <w:t>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</w:r>
      <w:r>
        <w:rPr>
          <w:sz w:val="28"/>
          <w:szCs w:val="28"/>
        </w:rPr>
        <w:t>;</w:t>
      </w:r>
    </w:p>
    <w:p w:rsidR="00D15E1E" w:rsidRPr="001C7C9E" w:rsidRDefault="00D15E1E" w:rsidP="00D1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развития</w:t>
      </w:r>
      <w:r w:rsidRPr="001C7C9E">
        <w:rPr>
          <w:sz w:val="28"/>
          <w:szCs w:val="28"/>
        </w:rPr>
        <w:t xml:space="preserve">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</w:r>
      <w:r>
        <w:rPr>
          <w:sz w:val="28"/>
          <w:szCs w:val="28"/>
        </w:rPr>
        <w:t>;</w:t>
      </w:r>
    </w:p>
    <w:p w:rsidR="00D15E1E" w:rsidRPr="001C7C9E" w:rsidRDefault="00D15E1E" w:rsidP="00D1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1C7C9E">
        <w:rPr>
          <w:sz w:val="28"/>
          <w:szCs w:val="28"/>
        </w:rPr>
        <w:t>одействие этнокультурному многообразию народов</w:t>
      </w:r>
      <w:r>
        <w:rPr>
          <w:sz w:val="28"/>
          <w:szCs w:val="28"/>
        </w:rPr>
        <w:t xml:space="preserve"> России и религиозным организациям в культурно-просветительской деятельности;</w:t>
      </w:r>
    </w:p>
    <w:p w:rsidR="00D15E1E" w:rsidRPr="001C7C9E" w:rsidRDefault="00D15E1E" w:rsidP="00D1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1C7C9E">
        <w:rPr>
          <w:sz w:val="28"/>
          <w:szCs w:val="28"/>
        </w:rPr>
        <w:t>овершенствование системы управления в сфере профилактики экстремизма</w:t>
      </w:r>
      <w:r>
        <w:rPr>
          <w:sz w:val="28"/>
          <w:szCs w:val="28"/>
        </w:rPr>
        <w:t xml:space="preserve"> на территории муниципального образования;</w:t>
      </w:r>
    </w:p>
    <w:p w:rsidR="00D15E1E" w:rsidRDefault="00D15E1E" w:rsidP="00D15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1C7C9E">
        <w:rPr>
          <w:sz w:val="28"/>
          <w:szCs w:val="28"/>
        </w:rPr>
        <w:t>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</w:r>
      <w:r>
        <w:rPr>
          <w:sz w:val="28"/>
          <w:szCs w:val="28"/>
        </w:rPr>
        <w:t>;</w:t>
      </w:r>
    </w:p>
    <w:p w:rsidR="00D15E1E" w:rsidRDefault="00D15E1E" w:rsidP="00D15E1E">
      <w:pPr>
        <w:ind w:firstLine="540"/>
        <w:jc w:val="both"/>
      </w:pPr>
      <w:r>
        <w:rPr>
          <w:sz w:val="28"/>
          <w:szCs w:val="28"/>
        </w:rPr>
        <w:t>-о</w:t>
      </w:r>
      <w:r w:rsidRPr="001C7C9E">
        <w:rPr>
          <w:sz w:val="28"/>
          <w:szCs w:val="28"/>
        </w:rPr>
        <w:t>существление мониторинга состояния межнациональных, межконфессиональных отношений, раннего предупреждения конфликтных ситуаций и выявления фактов распространения идеологии экстремизма, в том числе средств массовой информации и информационно-телекоммуникационных сетей, включая сеть Интернет</w:t>
      </w:r>
      <w:r>
        <w:rPr>
          <w:sz w:val="28"/>
          <w:szCs w:val="28"/>
        </w:rPr>
        <w:t>;</w:t>
      </w:r>
    </w:p>
    <w:p w:rsidR="00D15E1E" w:rsidRDefault="00D15E1E" w:rsidP="00D15E1E">
      <w:pPr>
        <w:jc w:val="both"/>
        <w:outlineLvl w:val="0"/>
      </w:pPr>
    </w:p>
    <w:p w:rsidR="00D15E1E" w:rsidRDefault="00D15E1E" w:rsidP="00D15E1E">
      <w:pPr>
        <w:jc w:val="both"/>
        <w:outlineLvl w:val="0"/>
      </w:pPr>
    </w:p>
    <w:p w:rsidR="00D15E1E" w:rsidRDefault="00D15E1E" w:rsidP="00D15E1E">
      <w:pPr>
        <w:jc w:val="both"/>
        <w:outlineLvl w:val="0"/>
      </w:pPr>
    </w:p>
    <w:p w:rsidR="00D15E1E" w:rsidRDefault="00D15E1E" w:rsidP="00D15E1E">
      <w:pPr>
        <w:ind w:firstLine="540"/>
        <w:jc w:val="both"/>
      </w:pPr>
      <w:r w:rsidRPr="0001298B">
        <w:rPr>
          <w:sz w:val="28"/>
          <w:szCs w:val="28"/>
        </w:rPr>
        <w:t>- профилактика экстремизма в рамках противодействия криминальных субкультур среди несовершеннолетних и молодёжи.</w:t>
      </w:r>
    </w:p>
    <w:p w:rsidR="00D15E1E" w:rsidRPr="004E51CB" w:rsidRDefault="00D15E1E" w:rsidP="00D15E1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 w:rsidRPr="004E51CB">
        <w:rPr>
          <w:sz w:val="28"/>
          <w:szCs w:val="26"/>
        </w:rPr>
        <w:t xml:space="preserve">       1.8. Показатели непосредственных результатов основных мероприятий.</w:t>
      </w:r>
    </w:p>
    <w:p w:rsidR="00D15E1E" w:rsidRPr="004E51CB" w:rsidRDefault="00D15E1E" w:rsidP="00D15E1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4E51CB">
        <w:rPr>
          <w:sz w:val="28"/>
          <w:szCs w:val="26"/>
        </w:rPr>
        <w:t xml:space="preserve">       Целевые значения показателей непосредственных результатов основных мероприятий пр</w:t>
      </w:r>
      <w:r>
        <w:rPr>
          <w:sz w:val="28"/>
          <w:szCs w:val="26"/>
        </w:rPr>
        <w:t>ограммы приведены в Приложении 1</w:t>
      </w:r>
      <w:r w:rsidRPr="004E51CB">
        <w:rPr>
          <w:sz w:val="28"/>
          <w:szCs w:val="26"/>
        </w:rPr>
        <w:t xml:space="preserve">.    </w:t>
      </w:r>
    </w:p>
    <w:p w:rsidR="00D15E1E" w:rsidRDefault="00D15E1E" w:rsidP="00D15E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51CB">
        <w:rPr>
          <w:sz w:val="28"/>
          <w:szCs w:val="26"/>
        </w:rPr>
        <w:t xml:space="preserve">       </w:t>
      </w:r>
      <w:r w:rsidRPr="004E51CB">
        <w:rPr>
          <w:color w:val="000000"/>
          <w:sz w:val="28"/>
          <w:szCs w:val="28"/>
        </w:rPr>
        <w:t>Порядок определения фактических значений показателей непосредственных результатов мероприятий программы:</w:t>
      </w:r>
    </w:p>
    <w:p w:rsidR="00D15E1E" w:rsidRPr="004E51CB" w:rsidRDefault="00D15E1E" w:rsidP="00D15E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120"/>
        <w:tblW w:w="10031" w:type="dxa"/>
        <w:tblLook w:val="04A0" w:firstRow="1" w:lastRow="0" w:firstColumn="1" w:lastColumn="0" w:noHBand="0" w:noVBand="1"/>
      </w:tblPr>
      <w:tblGrid>
        <w:gridCol w:w="3823"/>
        <w:gridCol w:w="3260"/>
        <w:gridCol w:w="2948"/>
      </w:tblGrid>
      <w:tr w:rsidR="00D15E1E" w:rsidRPr="005939F7" w:rsidTr="00D15E1E">
        <w:tc>
          <w:tcPr>
            <w:tcW w:w="3823" w:type="dxa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5939F7">
              <w:t>Показатели непосредственных результатов основных мероприятий</w:t>
            </w:r>
          </w:p>
        </w:tc>
        <w:tc>
          <w:tcPr>
            <w:tcW w:w="3260" w:type="dxa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39F7">
              <w:t>Расчёт показателя</w:t>
            </w:r>
          </w:p>
        </w:tc>
        <w:tc>
          <w:tcPr>
            <w:tcW w:w="2948" w:type="dxa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5939F7">
              <w:t>Источники данных для расчёта показателя*</w:t>
            </w:r>
          </w:p>
        </w:tc>
      </w:tr>
      <w:tr w:rsidR="00D15E1E" w:rsidRPr="005939F7" w:rsidTr="00D15E1E">
        <w:tc>
          <w:tcPr>
            <w:tcW w:w="3823" w:type="dxa"/>
            <w:vAlign w:val="center"/>
          </w:tcPr>
          <w:p w:rsidR="00D15E1E" w:rsidRPr="005939F7" w:rsidRDefault="00D15E1E" w:rsidP="00D15E1E">
            <w:r w:rsidRPr="005939F7">
              <w:t>Количество моло</w:t>
            </w:r>
            <w:r>
              <w:t>дых людей в возрасте от 14 до 35</w:t>
            </w:r>
            <w:r w:rsidRPr="005939F7">
              <w:t xml:space="preserve"> лет, участвующих в мероприятиях по профилактике экстремизма,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 w:rsidRPr="005939F7">
              <w:rPr>
                <w:rFonts w:eastAsia="Calibri"/>
              </w:rPr>
              <w:t xml:space="preserve">муниципального образования 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 +У4 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К - количество участников 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У1, У2, У3, У4, У5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  <w:tr w:rsidR="00D15E1E" w:rsidRPr="005939F7" w:rsidTr="00D15E1E">
        <w:tc>
          <w:tcPr>
            <w:tcW w:w="3823" w:type="dxa"/>
            <w:vAlign w:val="center"/>
          </w:tcPr>
          <w:p w:rsidR="00D15E1E" w:rsidRPr="005939F7" w:rsidRDefault="00D15E1E" w:rsidP="00D15E1E">
            <w:r w:rsidRPr="005939F7"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проживающих в муниципальном образовании </w:t>
            </w:r>
          </w:p>
        </w:tc>
        <w:tc>
          <w:tcPr>
            <w:tcW w:w="3260" w:type="dxa"/>
            <w:vAlign w:val="center"/>
          </w:tcPr>
          <w:p w:rsidR="00D15E1E" w:rsidRPr="005130F3" w:rsidRDefault="00D15E1E" w:rsidP="00D15E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Фактическое количество </w:t>
            </w:r>
            <w:r w:rsidRPr="005939F7">
              <w:t xml:space="preserve">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проживающих в муниципальном образовании 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33A33">
              <w:t xml:space="preserve">Утверждённое муниципальное задание </w:t>
            </w:r>
            <w:r>
              <w:t xml:space="preserve">муниципального учреждения культуры «Лянторская централизованная библиотечная система» </w:t>
            </w:r>
            <w:r w:rsidRPr="00233A33">
              <w:t>на отчётный год.</w:t>
            </w:r>
          </w:p>
        </w:tc>
      </w:tr>
      <w:tr w:rsidR="00D15E1E" w:rsidRPr="005939F7" w:rsidTr="00D15E1E">
        <w:trPr>
          <w:trHeight w:val="1063"/>
        </w:trPr>
        <w:tc>
          <w:tcPr>
            <w:tcW w:w="3823" w:type="dxa"/>
            <w:vAlign w:val="center"/>
          </w:tcPr>
          <w:p w:rsidR="00D15E1E" w:rsidRPr="006D2B72" w:rsidRDefault="00D15E1E" w:rsidP="00D15E1E">
            <w:pPr>
              <w:rPr>
                <w:vertAlign w:val="superscript"/>
              </w:rPr>
            </w:pPr>
            <w:r w:rsidRPr="005939F7">
              <w:t xml:space="preserve">Количество мигрантов, принявших участие в мероприятиях, направленных на их социокультурную адаптацию и интеграцию 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- количество мигрантов</w:t>
            </w:r>
          </w:p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У1, У2, У3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</w:t>
            </w:r>
            <w:r>
              <w:t xml:space="preserve">е задание учреждений культуры </w:t>
            </w:r>
            <w:r w:rsidRPr="00233A33">
              <w:t>на отчётный год.</w:t>
            </w:r>
          </w:p>
        </w:tc>
      </w:tr>
      <w:tr w:rsidR="00D15E1E" w:rsidRPr="005939F7" w:rsidTr="00D15E1E">
        <w:trPr>
          <w:trHeight w:val="881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>Количество участников мероприятий, направленных на сохранение и развитие самобытной казачьей культуры и воспитание подрастающего поколения в духе патриотизма</w:t>
            </w:r>
            <w:r w:rsidRPr="005939F7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К - количество участников </w:t>
            </w:r>
          </w:p>
          <w:p w:rsidR="00D15E1E" w:rsidRDefault="00D15E1E" w:rsidP="00D15E1E"/>
          <w:p w:rsidR="00D15E1E" w:rsidRPr="005939F7" w:rsidRDefault="00D15E1E" w:rsidP="00D15E1E">
            <w:r>
              <w:t xml:space="preserve">У1, У2, У3 – муниципальные учреждения культуры и спорта города 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</w:t>
            </w:r>
            <w:r>
              <w:t>ние учреждений культуры</w:t>
            </w:r>
            <w:r w:rsidRPr="00233A33">
              <w:t xml:space="preserve"> на отчётный год.</w:t>
            </w:r>
          </w:p>
        </w:tc>
      </w:tr>
      <w:tr w:rsidR="00D15E1E" w:rsidRPr="005939F7" w:rsidTr="00D15E1E">
        <w:trPr>
          <w:trHeight w:val="881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rPr>
                <w:rFonts w:eastAsia="Calibri"/>
              </w:rPr>
              <w:t xml:space="preserve">Количество мероприятий (проектов, программ), в которых приняли участие национально-культурные, религиозные и другие общественные </w:t>
            </w:r>
            <w:r>
              <w:rPr>
                <w:rFonts w:eastAsia="Calibri"/>
              </w:rPr>
              <w:t>организации</w:t>
            </w:r>
          </w:p>
        </w:tc>
        <w:tc>
          <w:tcPr>
            <w:tcW w:w="3260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Фактическое </w:t>
            </w:r>
            <w:r>
              <w:rPr>
                <w:rFonts w:eastAsia="Calibri"/>
              </w:rPr>
              <w:t>к</w:t>
            </w:r>
            <w:r w:rsidRPr="005939F7">
              <w:rPr>
                <w:rFonts w:eastAsia="Calibri"/>
              </w:rPr>
              <w:t>оличество мероприятий (проектов, программ), в которых приняли участие национально-культурные, религиозные и другие общественные организации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>На базе Дома культуры «Нефтяник открыт Центр национальных культур, который осуществляет методическую помощь для</w:t>
            </w:r>
            <w:r w:rsidRPr="005939F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национально-культурных</w:t>
            </w:r>
            <w:r w:rsidRPr="005939F7">
              <w:rPr>
                <w:rFonts w:eastAsia="Calibri"/>
              </w:rPr>
              <w:t>, религио</w:t>
            </w:r>
            <w:r>
              <w:rPr>
                <w:rFonts w:eastAsia="Calibri"/>
              </w:rPr>
              <w:t xml:space="preserve">зных и других </w:t>
            </w:r>
            <w:r>
              <w:rPr>
                <w:rFonts w:eastAsia="Calibri"/>
              </w:rPr>
              <w:lastRenderedPageBreak/>
              <w:t>общественных организаций</w:t>
            </w:r>
          </w:p>
        </w:tc>
      </w:tr>
      <w:tr w:rsidR="00D15E1E" w:rsidRPr="005939F7" w:rsidTr="00D15E1E">
        <w:trPr>
          <w:trHeight w:val="881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2751E">
              <w:rPr>
                <w:rFonts w:eastAsia="Calibri"/>
              </w:rPr>
              <w:lastRenderedPageBreak/>
              <w:t>Количество изученных лучших практик органов местного самоуправления по профилактике распространения экстремистской идеологии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Фактическое количество изученных сборников </w:t>
            </w:r>
            <w:r w:rsidRPr="00F2751E">
              <w:rPr>
                <w:rFonts w:eastAsia="Calibri"/>
                <w:lang w:eastAsia="en-US"/>
              </w:rPr>
              <w:t>лучших практик органов местного самоуправления по профилактике распространения экстремистской идеологии</w:t>
            </w:r>
          </w:p>
        </w:tc>
        <w:tc>
          <w:tcPr>
            <w:tcW w:w="2948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Официальный документ ФАДН России презентации конкурсных заявок победителей Всероссийского конкурса «Лучшая муниципальная практика» в номинации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«Укрепление межнационального мира и согласия, реализация иных мероприятий в сфере национальной политики на муниципальном уровне» (ежегодный выпуск)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 xml:space="preserve">Количество участников традиционных национальных праздников, музейной программы, конкурса </w:t>
            </w:r>
            <w:proofErr w:type="spellStart"/>
            <w:r w:rsidRPr="005939F7">
              <w:t>селфи</w:t>
            </w:r>
            <w:proofErr w:type="spellEnd"/>
            <w:r w:rsidRPr="005939F7">
              <w:t xml:space="preserve"> «</w:t>
            </w:r>
            <w:proofErr w:type="spellStart"/>
            <w:r w:rsidRPr="005939F7">
              <w:t>Этновзгляд</w:t>
            </w:r>
            <w:proofErr w:type="spellEnd"/>
            <w:r w:rsidRPr="005939F7">
              <w:t xml:space="preserve">», </w:t>
            </w:r>
            <w:proofErr w:type="spellStart"/>
            <w:r w:rsidRPr="005939F7">
              <w:t>турмаршрутов</w:t>
            </w:r>
            <w:proofErr w:type="spellEnd"/>
            <w:r w:rsidRPr="005939F7">
              <w:t>, конкурса «Соцветие наций», киноп</w:t>
            </w:r>
            <w:r>
              <w:t>оказов, спортивных соревнований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 +У4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К - количество участников 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У1, У2, У3, У4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 xml:space="preserve">Количество участников религиозных праздников, встреч с молодёжью «Ответ священника», мероприятий по укреплению семейных ценностей 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- количество участников религиозных праздников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>У1, У2, У3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>Доля проведённых заседаний межведомственной комиссии, приобретения услуг по фильтрации, подписания соглашений от запланированных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 w:rsidRPr="0001298B">
              <w:t>Д= Ф х 100/ П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Д - доля проведенных заседаний;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Ф - фактическое количество проведённых заседаний;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>П - план проведённых заседаний.</w:t>
            </w:r>
          </w:p>
        </w:tc>
        <w:tc>
          <w:tcPr>
            <w:tcW w:w="2948" w:type="dxa"/>
            <w:vAlign w:val="center"/>
          </w:tcPr>
          <w:p w:rsidR="00D15E1E" w:rsidRPr="00AF233C" w:rsidRDefault="00D15E1E" w:rsidP="00D15E1E">
            <w:pPr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Утвержденный план заседания Межведомственной комиссии</w:t>
            </w:r>
          </w:p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 xml:space="preserve">Количество специалистов, </w:t>
            </w:r>
            <w:r w:rsidRPr="005939F7">
              <w:rPr>
                <w:rFonts w:eastAsia="Calibri"/>
              </w:rPr>
              <w:t>обученных по вопросам профилактики экстремизма,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</w:t>
            </w:r>
          </w:p>
        </w:tc>
        <w:tc>
          <w:tcPr>
            <w:tcW w:w="3260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>Фактическое количество специалистов, обученных по вопросам профилактики экстремизма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>Контракт на обучение, удостоверение о повышении квалификации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rPr>
                <w:rFonts w:eastAsia="Calibri"/>
              </w:rPr>
              <w:lastRenderedPageBreak/>
              <w:t>Количество информационных материалов, направленных на формирование этнокультурной компетентности граждан и пропаганду ценностей добрососедства и взаимоуважения,</w:t>
            </w:r>
            <w:r w:rsidRPr="005939F7">
              <w:t xml:space="preserve"> </w:t>
            </w:r>
            <w:r w:rsidRPr="005939F7">
              <w:rPr>
                <w:rFonts w:eastAsia="Calibri"/>
              </w:rPr>
              <w:t>профилактику экстремизма</w:t>
            </w:r>
          </w:p>
        </w:tc>
        <w:tc>
          <w:tcPr>
            <w:tcW w:w="3260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 xml:space="preserve">Фактическое </w:t>
            </w:r>
            <w:r>
              <w:rPr>
                <w:rFonts w:eastAsia="Calibri"/>
              </w:rPr>
              <w:t>к</w:t>
            </w:r>
            <w:r w:rsidRPr="005939F7">
              <w:rPr>
                <w:rFonts w:eastAsia="Calibri"/>
              </w:rPr>
              <w:t xml:space="preserve">оличество информационных материалов, </w:t>
            </w:r>
            <w:r>
              <w:t>опубликованных в СМИ и социальных сетях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>
              <w:t xml:space="preserve">Газета «Лянторская газета», социальная сеть </w:t>
            </w:r>
            <w:proofErr w:type="spellStart"/>
            <w:r>
              <w:t>ВКонтакте</w:t>
            </w:r>
            <w:proofErr w:type="spellEnd"/>
            <w:r>
              <w:t xml:space="preserve"> «Лянтор многонациональный»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</w:t>
            </w:r>
            <w:r w:rsidRPr="00B043DE">
              <w:rPr>
                <w:rFonts w:eastAsia="Calibri"/>
              </w:rPr>
              <w:t xml:space="preserve">личество выявленных опасных </w:t>
            </w:r>
            <w:proofErr w:type="spellStart"/>
            <w:r w:rsidRPr="00B043DE">
              <w:rPr>
                <w:rFonts w:eastAsia="Calibri"/>
              </w:rPr>
              <w:t>контентов</w:t>
            </w:r>
            <w:proofErr w:type="spellEnd"/>
            <w:r w:rsidRPr="00B043DE">
              <w:rPr>
                <w:rFonts w:eastAsia="Calibri"/>
              </w:rPr>
              <w:t xml:space="preserve"> </w:t>
            </w:r>
            <w:proofErr w:type="spellStart"/>
            <w:r w:rsidRPr="00B043DE">
              <w:rPr>
                <w:rFonts w:eastAsia="Calibri"/>
              </w:rPr>
              <w:t>экстремисткого</w:t>
            </w:r>
            <w:proofErr w:type="spellEnd"/>
            <w:r w:rsidRPr="00B043DE">
              <w:rPr>
                <w:rFonts w:eastAsia="Calibri"/>
              </w:rPr>
              <w:t xml:space="preserve"> характе</w:t>
            </w:r>
            <w:r>
              <w:rPr>
                <w:rFonts w:eastAsia="Calibri"/>
              </w:rPr>
              <w:t>ра в телекоммуникационной сети «Интернет»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Фактическое количество </w:t>
            </w:r>
            <w:r w:rsidRPr="00B043DE">
              <w:t xml:space="preserve">выявленных опасных </w:t>
            </w:r>
            <w:proofErr w:type="spellStart"/>
            <w:r w:rsidRPr="00B043DE">
              <w:t>контентов</w:t>
            </w:r>
            <w:proofErr w:type="spellEnd"/>
            <w:r w:rsidRPr="00B043DE">
              <w:t xml:space="preserve"> экстремист</w:t>
            </w:r>
            <w:r>
              <w:t>с</w:t>
            </w:r>
            <w:r w:rsidRPr="00B043DE">
              <w:t>кого характера в телекоммуникационной сети «Интернет»</w:t>
            </w:r>
          </w:p>
        </w:tc>
        <w:tc>
          <w:tcPr>
            <w:tcW w:w="2948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Специалисты МУК «ЛЦБС» ежемесячно осуществляют </w:t>
            </w:r>
            <w:r w:rsidRPr="00E027C5">
              <w:t xml:space="preserve">мониторинг </w:t>
            </w:r>
            <w:proofErr w:type="spellStart"/>
            <w:r w:rsidRPr="00E027C5">
              <w:t>интернет-ресурсов</w:t>
            </w:r>
            <w:proofErr w:type="spellEnd"/>
            <w:r w:rsidRPr="00E027C5">
              <w:t xml:space="preserve"> на предмет выявления информации экстремистского характера, информация направляется в правоохранительные органы. 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39F7">
              <w:rPr>
                <w:rFonts w:eastAsia="Calibri"/>
              </w:rPr>
              <w:t>Количество проведённых социологических исследований, опросов в формате анкетирования</w:t>
            </w:r>
          </w:p>
        </w:tc>
        <w:tc>
          <w:tcPr>
            <w:tcW w:w="3260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 xml:space="preserve">Фактическое количество проведенных </w:t>
            </w:r>
            <w:r w:rsidRPr="005939F7">
              <w:rPr>
                <w:rFonts w:eastAsia="Calibri"/>
              </w:rPr>
              <w:t>социологических исследований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5939F7">
              <w:t>Аналитический отчёт социологического исследования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27C5">
              <w:rPr>
                <w:rFonts w:eastAsia="Calibri"/>
              </w:rPr>
              <w:t>Количество проведённых мероприятий, направленных на противодействие криминальных субкультур среди несовершеннолетних и молодёжи, за от</w:t>
            </w:r>
            <w:r>
              <w:rPr>
                <w:rFonts w:eastAsia="Calibri"/>
              </w:rPr>
              <w:t>чётный год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 +У4 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К - количество участников 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У1, У2, У3, У4, У5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  <w:tr w:rsidR="00D15E1E" w:rsidRPr="005939F7" w:rsidTr="00D15E1E">
        <w:trPr>
          <w:trHeight w:val="1107"/>
        </w:trPr>
        <w:tc>
          <w:tcPr>
            <w:tcW w:w="3823" w:type="dxa"/>
            <w:vAlign w:val="center"/>
          </w:tcPr>
          <w:p w:rsidR="00D15E1E" w:rsidRPr="00E027C5" w:rsidRDefault="00D15E1E" w:rsidP="00D15E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27C5">
              <w:rPr>
                <w:rFonts w:eastAsia="Calibri"/>
              </w:rPr>
              <w:t>Количество информационных материалов, направленных на противодействие криминальных субкультур среди несовершеннолетних и молодёжи, за отчётный год</w:t>
            </w:r>
          </w:p>
        </w:tc>
        <w:tc>
          <w:tcPr>
            <w:tcW w:w="3260" w:type="dxa"/>
            <w:vAlign w:val="center"/>
          </w:tcPr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>К = У1 + У2+ У3 +У4 +У5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Default="00D15E1E" w:rsidP="00D15E1E">
            <w:pPr>
              <w:autoSpaceDE w:val="0"/>
              <w:autoSpaceDN w:val="0"/>
              <w:adjustRightInd w:val="0"/>
            </w:pPr>
            <w:r>
              <w:t xml:space="preserve">К - количество участников </w:t>
            </w:r>
          </w:p>
          <w:p w:rsidR="00D15E1E" w:rsidRDefault="00D15E1E" w:rsidP="00D15E1E">
            <w:pPr>
              <w:autoSpaceDE w:val="0"/>
              <w:autoSpaceDN w:val="0"/>
              <w:adjustRightInd w:val="0"/>
            </w:pPr>
          </w:p>
          <w:p w:rsidR="00D15E1E" w:rsidRPr="005939F7" w:rsidRDefault="00D15E1E" w:rsidP="00D15E1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У1, У2, У3, У4, У5 – муниципальные учреждения культуры и спорта города</w:t>
            </w:r>
          </w:p>
        </w:tc>
        <w:tc>
          <w:tcPr>
            <w:tcW w:w="2948" w:type="dxa"/>
            <w:vAlign w:val="center"/>
          </w:tcPr>
          <w:p w:rsidR="00D15E1E" w:rsidRPr="005939F7" w:rsidRDefault="00D15E1E" w:rsidP="00D15E1E">
            <w:pPr>
              <w:autoSpaceDE w:val="0"/>
              <w:autoSpaceDN w:val="0"/>
              <w:adjustRightInd w:val="0"/>
            </w:pPr>
            <w:r w:rsidRPr="00233A33">
              <w:t>Утверждённое муниципальное задание учреждений культуры и спорта на отчётный год.</w:t>
            </w:r>
          </w:p>
        </w:tc>
      </w:tr>
    </w:tbl>
    <w:p w:rsidR="00D15E1E" w:rsidRPr="003F047D" w:rsidRDefault="00D15E1E" w:rsidP="00D15E1E">
      <w:pPr>
        <w:jc w:val="both"/>
        <w:outlineLvl w:val="0"/>
      </w:pPr>
    </w:p>
    <w:p w:rsidR="00D15E1E" w:rsidRPr="005130F3" w:rsidRDefault="00D15E1E" w:rsidP="00D15E1E">
      <w:pPr>
        <w:ind w:firstLine="567"/>
        <w:rPr>
          <w:sz w:val="28"/>
          <w:szCs w:val="28"/>
        </w:rPr>
      </w:pPr>
      <w:r w:rsidRPr="005130F3">
        <w:rPr>
          <w:sz w:val="28"/>
          <w:szCs w:val="28"/>
        </w:rPr>
        <w:t>1.9. Сроки и этапы реализации муниципальной программы.</w:t>
      </w:r>
    </w:p>
    <w:p w:rsidR="00D15E1E" w:rsidRPr="005130F3" w:rsidRDefault="00D15E1E" w:rsidP="00D15E1E">
      <w:pPr>
        <w:rPr>
          <w:sz w:val="28"/>
          <w:szCs w:val="28"/>
        </w:rPr>
      </w:pPr>
    </w:p>
    <w:p w:rsidR="00D15E1E" w:rsidRPr="005130F3" w:rsidRDefault="00D15E1E" w:rsidP="00D15E1E">
      <w:pPr>
        <w:ind w:firstLine="567"/>
        <w:rPr>
          <w:sz w:val="28"/>
          <w:szCs w:val="28"/>
        </w:rPr>
      </w:pPr>
      <w:r w:rsidRPr="005130F3">
        <w:rPr>
          <w:sz w:val="28"/>
          <w:szCs w:val="28"/>
        </w:rPr>
        <w:t>Срок реализации муни</w:t>
      </w:r>
      <w:r>
        <w:rPr>
          <w:sz w:val="28"/>
          <w:szCs w:val="28"/>
        </w:rPr>
        <w:t>ципальной программы с 01.01.2023 по 31.12.2025</w:t>
      </w:r>
      <w:r w:rsidRPr="005130F3">
        <w:rPr>
          <w:sz w:val="28"/>
          <w:szCs w:val="28"/>
        </w:rPr>
        <w:t>.</w:t>
      </w:r>
    </w:p>
    <w:p w:rsidR="00D15E1E" w:rsidRDefault="00D15E1E" w:rsidP="00D15E1E">
      <w:pPr>
        <w:ind w:firstLine="567"/>
        <w:rPr>
          <w:sz w:val="28"/>
          <w:szCs w:val="28"/>
        </w:rPr>
      </w:pPr>
      <w:r w:rsidRPr="005130F3">
        <w:rPr>
          <w:sz w:val="28"/>
          <w:szCs w:val="28"/>
        </w:rPr>
        <w:t>Этапы реализации муниципальной программы:</w:t>
      </w:r>
    </w:p>
    <w:p w:rsidR="00D15E1E" w:rsidRDefault="00D15E1E" w:rsidP="00D15E1E">
      <w:pPr>
        <w:rPr>
          <w:sz w:val="28"/>
          <w:szCs w:val="28"/>
        </w:rPr>
      </w:pPr>
    </w:p>
    <w:p w:rsidR="00D15E1E" w:rsidRPr="005130F3" w:rsidRDefault="00D15E1E" w:rsidP="00D15E1E">
      <w:pPr>
        <w:rPr>
          <w:sz w:val="28"/>
          <w:szCs w:val="28"/>
        </w:rPr>
      </w:pPr>
      <w:r>
        <w:rPr>
          <w:sz w:val="28"/>
          <w:szCs w:val="28"/>
        </w:rPr>
        <w:t>1 этап - с 01.01.2023 по 31.12.2023</w:t>
      </w:r>
      <w:r w:rsidRPr="005130F3">
        <w:rPr>
          <w:sz w:val="28"/>
          <w:szCs w:val="28"/>
        </w:rPr>
        <w:t>;</w:t>
      </w:r>
    </w:p>
    <w:p w:rsidR="00D15E1E" w:rsidRPr="005130F3" w:rsidRDefault="00D15E1E" w:rsidP="00D15E1E">
      <w:pPr>
        <w:rPr>
          <w:sz w:val="28"/>
          <w:szCs w:val="28"/>
        </w:rPr>
      </w:pPr>
      <w:r w:rsidRPr="005130F3">
        <w:rPr>
          <w:sz w:val="28"/>
          <w:szCs w:val="28"/>
        </w:rPr>
        <w:t xml:space="preserve">2 этап </w:t>
      </w:r>
      <w:r>
        <w:rPr>
          <w:sz w:val="28"/>
          <w:szCs w:val="28"/>
        </w:rPr>
        <w:t>- с 01.01.2024 по 31.12.2024</w:t>
      </w:r>
      <w:r w:rsidRPr="005130F3">
        <w:rPr>
          <w:sz w:val="28"/>
          <w:szCs w:val="28"/>
        </w:rPr>
        <w:t>;</w:t>
      </w:r>
    </w:p>
    <w:p w:rsidR="00D15E1E" w:rsidRPr="005130F3" w:rsidRDefault="00D15E1E" w:rsidP="00D15E1E">
      <w:pPr>
        <w:rPr>
          <w:sz w:val="28"/>
          <w:szCs w:val="28"/>
        </w:rPr>
      </w:pPr>
      <w:r>
        <w:rPr>
          <w:sz w:val="28"/>
          <w:szCs w:val="28"/>
        </w:rPr>
        <w:t>3 этап - с 01.01.2025 по 31.12.2025</w:t>
      </w:r>
      <w:r w:rsidRPr="005130F3">
        <w:rPr>
          <w:sz w:val="28"/>
          <w:szCs w:val="28"/>
        </w:rPr>
        <w:t>.</w:t>
      </w:r>
    </w:p>
    <w:p w:rsidR="00D15E1E" w:rsidRPr="005130F3" w:rsidRDefault="00D15E1E" w:rsidP="00D15E1E">
      <w:pPr>
        <w:rPr>
          <w:sz w:val="28"/>
          <w:szCs w:val="28"/>
        </w:rPr>
      </w:pP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15F">
        <w:rPr>
          <w:sz w:val="28"/>
          <w:szCs w:val="28"/>
        </w:rPr>
        <w:t>1.10. Перечень подпрограмм муниципальной программы.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715F">
        <w:rPr>
          <w:sz w:val="28"/>
          <w:szCs w:val="28"/>
        </w:rPr>
        <w:t>Данная муниципальная программа не имеет подпрограмм.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E1E" w:rsidRPr="00821C1C" w:rsidRDefault="00D15E1E" w:rsidP="00D15E1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821C1C">
        <w:rPr>
          <w:sz w:val="28"/>
          <w:szCs w:val="28"/>
        </w:rPr>
        <w:t>Финансовое обеспечение муниципальной программы.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</w:p>
    <w:p w:rsidR="00D15E1E" w:rsidRPr="00821C1C" w:rsidRDefault="00D15E1E" w:rsidP="00D15E1E">
      <w:pPr>
        <w:ind w:firstLine="567"/>
        <w:jc w:val="both"/>
        <w:rPr>
          <w:sz w:val="28"/>
          <w:szCs w:val="28"/>
        </w:rPr>
      </w:pPr>
      <w:r w:rsidRPr="00821C1C">
        <w:rPr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 (далее - бюджет города).</w:t>
      </w:r>
    </w:p>
    <w:p w:rsidR="00D15E1E" w:rsidRDefault="00D15E1E" w:rsidP="00D15E1E">
      <w:pPr>
        <w:ind w:firstLine="567"/>
        <w:jc w:val="both"/>
        <w:rPr>
          <w:sz w:val="28"/>
          <w:szCs w:val="28"/>
        </w:rPr>
      </w:pPr>
      <w:r w:rsidRPr="00821C1C">
        <w:rPr>
          <w:sz w:val="28"/>
          <w:szCs w:val="28"/>
        </w:rPr>
        <w:lastRenderedPageBreak/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</w:t>
      </w:r>
      <w:r>
        <w:rPr>
          <w:sz w:val="28"/>
          <w:szCs w:val="28"/>
        </w:rPr>
        <w:t>раммы и приведены в Приложении 1</w:t>
      </w:r>
      <w:r w:rsidRPr="00821C1C">
        <w:rPr>
          <w:sz w:val="28"/>
          <w:szCs w:val="28"/>
        </w:rPr>
        <w:t xml:space="preserve">. </w:t>
      </w:r>
    </w:p>
    <w:p w:rsidR="00D15E1E" w:rsidRPr="006A6265" w:rsidRDefault="00D15E1E" w:rsidP="00D15E1E">
      <w:pPr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Объём финансирования муниципальной программы в 2023 – 2025 годах составит </w:t>
      </w:r>
      <w:r w:rsidR="00A40983">
        <w:rPr>
          <w:sz w:val="28"/>
          <w:szCs w:val="28"/>
        </w:rPr>
        <w:t>2 286,63</w:t>
      </w:r>
      <w:r w:rsidRPr="006A6265">
        <w:rPr>
          <w:sz w:val="28"/>
          <w:szCs w:val="28"/>
        </w:rPr>
        <w:t xml:space="preserve"> тыс. рублей, в том числе по годам: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>в 2023 году – 80</w:t>
      </w:r>
      <w:r w:rsidR="00AD68F4">
        <w:rPr>
          <w:sz w:val="28"/>
          <w:szCs w:val="28"/>
        </w:rPr>
        <w:t>5</w:t>
      </w:r>
      <w:r w:rsidRPr="006A6265">
        <w:rPr>
          <w:sz w:val="28"/>
          <w:szCs w:val="28"/>
        </w:rPr>
        <w:t>,7</w:t>
      </w:r>
      <w:r w:rsidR="00AD68F4">
        <w:rPr>
          <w:sz w:val="28"/>
          <w:szCs w:val="28"/>
        </w:rPr>
        <w:t>9</w:t>
      </w:r>
      <w:r w:rsidRPr="006A6265">
        <w:rPr>
          <w:sz w:val="28"/>
          <w:szCs w:val="28"/>
        </w:rPr>
        <w:t xml:space="preserve"> тыс. рублей;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2024 году – </w:t>
      </w:r>
      <w:r w:rsidR="00A40983">
        <w:rPr>
          <w:sz w:val="28"/>
          <w:szCs w:val="28"/>
        </w:rPr>
        <w:t>728,97</w:t>
      </w:r>
      <w:r w:rsidRPr="006A6265">
        <w:rPr>
          <w:sz w:val="28"/>
          <w:szCs w:val="28"/>
        </w:rPr>
        <w:t xml:space="preserve"> тыс. рублей;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2025 году – </w:t>
      </w:r>
      <w:r w:rsidR="00330533">
        <w:rPr>
          <w:sz w:val="28"/>
          <w:szCs w:val="28"/>
        </w:rPr>
        <w:t>75</w:t>
      </w:r>
      <w:r w:rsidRPr="006A6265">
        <w:rPr>
          <w:sz w:val="28"/>
          <w:szCs w:val="28"/>
        </w:rPr>
        <w:t>1,87 тыс. рублей.</w:t>
      </w:r>
    </w:p>
    <w:p w:rsidR="00D15E1E" w:rsidRPr="006A6265" w:rsidRDefault="00D15E1E" w:rsidP="00D15E1E">
      <w:pPr>
        <w:jc w:val="both"/>
        <w:rPr>
          <w:sz w:val="28"/>
          <w:szCs w:val="28"/>
        </w:rPr>
      </w:pPr>
    </w:p>
    <w:p w:rsidR="00D15E1E" w:rsidRPr="006A6265" w:rsidRDefault="00D15E1E" w:rsidP="00D15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265">
        <w:rPr>
          <w:sz w:val="28"/>
          <w:szCs w:val="28"/>
        </w:rPr>
        <w:t>- за счёт средств бюджета городского поселения Лянтор – 2</w:t>
      </w:r>
      <w:r w:rsidR="00A40983">
        <w:rPr>
          <w:sz w:val="28"/>
          <w:szCs w:val="28"/>
        </w:rPr>
        <w:t> 282,71</w:t>
      </w:r>
      <w:r w:rsidRPr="006A6265">
        <w:rPr>
          <w:sz w:val="28"/>
          <w:szCs w:val="28"/>
        </w:rPr>
        <w:t xml:space="preserve"> тыс. рублей, в том числе: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>Объём финансирование по годам: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>в 2023 году – 801,87 тыс. рублей;</w:t>
      </w:r>
    </w:p>
    <w:p w:rsidR="00D15E1E" w:rsidRPr="006A6265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2024 году – </w:t>
      </w:r>
      <w:r w:rsidR="00A40983">
        <w:rPr>
          <w:sz w:val="28"/>
          <w:szCs w:val="28"/>
        </w:rPr>
        <w:t>728,97</w:t>
      </w:r>
      <w:r w:rsidRPr="006A6265">
        <w:rPr>
          <w:sz w:val="28"/>
          <w:szCs w:val="28"/>
        </w:rPr>
        <w:t xml:space="preserve"> тыс. рублей;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2025 году – </w:t>
      </w:r>
      <w:r w:rsidR="00330533">
        <w:rPr>
          <w:sz w:val="28"/>
          <w:szCs w:val="28"/>
        </w:rPr>
        <w:t>75</w:t>
      </w:r>
      <w:r w:rsidRPr="006A6265">
        <w:rPr>
          <w:sz w:val="28"/>
          <w:szCs w:val="28"/>
        </w:rPr>
        <w:t>1,87 тыс. рублей.</w:t>
      </w:r>
    </w:p>
    <w:p w:rsidR="00AD68F4" w:rsidRDefault="00AD68F4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68F4" w:rsidRPr="006A6265" w:rsidRDefault="00AD68F4" w:rsidP="00AD68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0AD">
        <w:rPr>
          <w:sz w:val="28"/>
          <w:szCs w:val="28"/>
        </w:rPr>
        <w:t xml:space="preserve">- за счёт собственных средств учреждения (предприятия) </w:t>
      </w:r>
      <w:r>
        <w:rPr>
          <w:sz w:val="28"/>
          <w:szCs w:val="28"/>
        </w:rPr>
        <w:t>- 3,92</w:t>
      </w:r>
      <w:r w:rsidRPr="006A6265">
        <w:rPr>
          <w:sz w:val="28"/>
          <w:szCs w:val="28"/>
        </w:rPr>
        <w:t xml:space="preserve"> тыс. рублей, в том числе:</w:t>
      </w:r>
    </w:p>
    <w:p w:rsidR="00AD68F4" w:rsidRPr="006A6265" w:rsidRDefault="00AD68F4" w:rsidP="00AD6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>Объём финансирование по годам:</w:t>
      </w:r>
    </w:p>
    <w:p w:rsidR="00AD68F4" w:rsidRPr="006A6265" w:rsidRDefault="00AD68F4" w:rsidP="00AD6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3,92</w:t>
      </w:r>
      <w:r w:rsidRPr="006A6265">
        <w:rPr>
          <w:sz w:val="28"/>
          <w:szCs w:val="28"/>
        </w:rPr>
        <w:t xml:space="preserve"> тыс. рублей;</w:t>
      </w:r>
    </w:p>
    <w:p w:rsidR="00AD68F4" w:rsidRPr="006A6265" w:rsidRDefault="00AD68F4" w:rsidP="00AD6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0,00</w:t>
      </w:r>
      <w:r w:rsidRPr="006A6265">
        <w:rPr>
          <w:sz w:val="28"/>
          <w:szCs w:val="28"/>
        </w:rPr>
        <w:t xml:space="preserve"> тыс. рублей;</w:t>
      </w:r>
    </w:p>
    <w:p w:rsidR="00AD68F4" w:rsidRPr="006A6265" w:rsidRDefault="00AD68F4" w:rsidP="00AD68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265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0,00</w:t>
      </w:r>
      <w:r w:rsidRPr="006A626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15E1E" w:rsidRPr="00F6433C" w:rsidRDefault="00D15E1E" w:rsidP="00D15E1E">
      <w:pPr>
        <w:rPr>
          <w:color w:val="FF0000"/>
          <w:sz w:val="28"/>
          <w:szCs w:val="28"/>
        </w:rPr>
      </w:pPr>
    </w:p>
    <w:p w:rsidR="00D15E1E" w:rsidRPr="00D107CC" w:rsidRDefault="00D15E1E" w:rsidP="00D15E1E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D107CC">
        <w:rPr>
          <w:bCs/>
          <w:iCs/>
          <w:sz w:val="28"/>
          <w:szCs w:val="28"/>
        </w:rPr>
        <w:t>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15E1E" w:rsidRPr="00D107CC" w:rsidRDefault="00D15E1E" w:rsidP="00D15E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5E1E" w:rsidRPr="00D107CC" w:rsidRDefault="00D15E1E" w:rsidP="00D15E1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107CC">
        <w:rPr>
          <w:sz w:val="28"/>
          <w:szCs w:val="28"/>
        </w:rPr>
        <w:t>Настоящей муниципальной программой меры в целях с</w:t>
      </w:r>
      <w:r w:rsidRPr="00D107CC">
        <w:rPr>
          <w:bCs/>
          <w:sz w:val="28"/>
          <w:szCs w:val="28"/>
        </w:rPr>
        <w:t>тимулирования инвестиционной и инновационной деятельности, развитие конкуренции и негосударственного сектора экономики не предусмотрены.</w:t>
      </w:r>
    </w:p>
    <w:p w:rsidR="00D15E1E" w:rsidRDefault="00D15E1E" w:rsidP="00D15E1E">
      <w:pPr>
        <w:ind w:firstLine="540"/>
        <w:jc w:val="both"/>
        <w:outlineLvl w:val="0"/>
        <w:rPr>
          <w:sz w:val="28"/>
          <w:szCs w:val="28"/>
        </w:rPr>
      </w:pPr>
    </w:p>
    <w:p w:rsidR="00D15E1E" w:rsidRDefault="00D15E1E" w:rsidP="00D15E1E">
      <w:pPr>
        <w:ind w:firstLine="540"/>
        <w:jc w:val="center"/>
        <w:outlineLvl w:val="0"/>
        <w:rPr>
          <w:sz w:val="28"/>
          <w:szCs w:val="28"/>
        </w:rPr>
      </w:pPr>
      <w:r w:rsidRPr="00D107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107CC">
        <w:rPr>
          <w:sz w:val="28"/>
          <w:szCs w:val="28"/>
        </w:rPr>
        <w:t>Механизм реализации муниципальной программы</w:t>
      </w:r>
    </w:p>
    <w:p w:rsidR="00D15E1E" w:rsidRPr="00270AA2" w:rsidRDefault="00D15E1E" w:rsidP="00D15E1E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</w:t>
      </w:r>
      <w:r w:rsidRPr="00270AA2">
        <w:rPr>
          <w:bCs/>
          <w:iCs/>
          <w:color w:val="000000"/>
          <w:sz w:val="28"/>
          <w:szCs w:val="28"/>
        </w:rPr>
        <w:t xml:space="preserve">.1. </w:t>
      </w:r>
      <w:r w:rsidRPr="00270AA2">
        <w:rPr>
          <w:color w:val="000000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D15E1E" w:rsidRPr="00821C1C" w:rsidRDefault="00D15E1E" w:rsidP="00D15E1E">
      <w:pPr>
        <w:ind w:firstLine="567"/>
        <w:jc w:val="both"/>
        <w:rPr>
          <w:bCs/>
          <w:sz w:val="28"/>
          <w:szCs w:val="28"/>
        </w:rPr>
      </w:pPr>
      <w:r w:rsidRPr="00821C1C">
        <w:rPr>
          <w:bCs/>
          <w:iCs/>
          <w:sz w:val="28"/>
          <w:szCs w:val="28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D15E1E" w:rsidRPr="00821C1C" w:rsidRDefault="00D15E1E" w:rsidP="00D15E1E">
      <w:pPr>
        <w:jc w:val="both"/>
        <w:rPr>
          <w:sz w:val="28"/>
          <w:szCs w:val="28"/>
        </w:rPr>
      </w:pPr>
      <w:r w:rsidRPr="00821C1C">
        <w:rPr>
          <w:sz w:val="28"/>
          <w:szCs w:val="28"/>
        </w:rPr>
        <w:lastRenderedPageBreak/>
        <w:tab/>
        <w:t>Одним из основных механизмов реализации муниципальной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D15E1E" w:rsidRDefault="00D15E1E" w:rsidP="00D15E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47D">
        <w:rPr>
          <w:rFonts w:ascii="Times New Roman" w:hAnsi="Times New Roman"/>
          <w:sz w:val="24"/>
          <w:szCs w:val="24"/>
        </w:rPr>
        <w:tab/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107CC">
        <w:rPr>
          <w:sz w:val="28"/>
          <w:szCs w:val="28"/>
        </w:rPr>
        <w:t>. Порядок взаимодействия координатора, соисполнителей, участников.</w:t>
      </w:r>
    </w:p>
    <w:p w:rsidR="00D15E1E" w:rsidRPr="00864CDC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4CDC">
        <w:rPr>
          <w:sz w:val="28"/>
          <w:szCs w:val="28"/>
        </w:rPr>
        <w:t>Координатором муниципальной программы является муниципальное казённое учреждение «Лянторское управление по культуре, спорту и делам молодёжи».</w:t>
      </w:r>
    </w:p>
    <w:p w:rsidR="00D15E1E" w:rsidRPr="00877161" w:rsidRDefault="00D15E1E" w:rsidP="00D15E1E">
      <w:pPr>
        <w:pStyle w:val="a6"/>
        <w:ind w:firstLine="567"/>
        <w:rPr>
          <w:sz w:val="28"/>
          <w:szCs w:val="28"/>
          <w:lang w:val="ru-RU"/>
        </w:rPr>
      </w:pPr>
      <w:r w:rsidRPr="00877161">
        <w:rPr>
          <w:sz w:val="28"/>
          <w:szCs w:val="28"/>
          <w:lang w:val="ru-RU"/>
        </w:rPr>
        <w:t>Соисполнителями муниципальной программы являются:</w:t>
      </w:r>
    </w:p>
    <w:p w:rsidR="00D15E1E" w:rsidRPr="00877161" w:rsidRDefault="00D15E1E" w:rsidP="00D15E1E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77161">
        <w:rPr>
          <w:sz w:val="28"/>
          <w:szCs w:val="28"/>
          <w:lang w:val="ru-RU"/>
        </w:rPr>
        <w:t>муниципальное учреждение культуры «Лянторский Дом культуры «Нефтяник»;</w:t>
      </w:r>
    </w:p>
    <w:p w:rsidR="00D15E1E" w:rsidRPr="00877161" w:rsidRDefault="00D15E1E" w:rsidP="00D15E1E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77161">
        <w:rPr>
          <w:sz w:val="28"/>
          <w:szCs w:val="28"/>
          <w:lang w:val="ru-RU"/>
        </w:rPr>
        <w:t>муниципальное учреждение «Культурно-спортивный комплекс «Юбилейный»;</w:t>
      </w:r>
    </w:p>
    <w:p w:rsidR="00D15E1E" w:rsidRPr="00821C1C" w:rsidRDefault="00D15E1E" w:rsidP="00D15E1E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21C1C">
        <w:rPr>
          <w:sz w:val="28"/>
          <w:szCs w:val="28"/>
          <w:lang w:val="ru-RU"/>
        </w:rPr>
        <w:t>муниципальное учреждение «Центр физической культуры «Юность»;</w:t>
      </w:r>
    </w:p>
    <w:p w:rsidR="00D15E1E" w:rsidRPr="00821C1C" w:rsidRDefault="00D15E1E" w:rsidP="00D15E1E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21C1C">
        <w:rPr>
          <w:sz w:val="28"/>
          <w:szCs w:val="28"/>
          <w:lang w:val="ru-RU"/>
        </w:rPr>
        <w:t>муниципальное учреждение культуры «Лянторская централизованная библиотечная система»;</w:t>
      </w:r>
    </w:p>
    <w:p w:rsidR="00D15E1E" w:rsidRPr="00864CDC" w:rsidRDefault="00D15E1E" w:rsidP="00D15E1E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21C1C">
        <w:rPr>
          <w:sz w:val="28"/>
          <w:szCs w:val="28"/>
          <w:lang w:val="ru-RU"/>
        </w:rPr>
        <w:t>муниципальное учреждение культуры «Лянторский хантыйский этнографический музей».</w:t>
      </w:r>
    </w:p>
    <w:p w:rsidR="00D15E1E" w:rsidRPr="00821C1C" w:rsidRDefault="00D15E1E" w:rsidP="00D15E1E">
      <w:pPr>
        <w:autoSpaceDE w:val="0"/>
        <w:autoSpaceDN w:val="0"/>
        <w:adjustRightInd w:val="0"/>
        <w:ind w:left="28" w:firstLine="539"/>
        <w:contextualSpacing/>
        <w:jc w:val="both"/>
        <w:rPr>
          <w:sz w:val="28"/>
          <w:szCs w:val="28"/>
        </w:rPr>
      </w:pPr>
      <w:r w:rsidRPr="00864CDC">
        <w:rPr>
          <w:sz w:val="28"/>
          <w:szCs w:val="28"/>
        </w:rPr>
        <w:t>Участниками муниципальной программы являются</w:t>
      </w:r>
      <w:r w:rsidRPr="00821C1C">
        <w:rPr>
          <w:sz w:val="28"/>
          <w:szCs w:val="28"/>
        </w:rPr>
        <w:t>:</w:t>
      </w:r>
    </w:p>
    <w:p w:rsidR="00D15E1E" w:rsidRDefault="00D15E1E" w:rsidP="00D15E1E">
      <w:pPr>
        <w:autoSpaceDE w:val="0"/>
        <w:autoSpaceDN w:val="0"/>
        <w:adjustRightInd w:val="0"/>
        <w:ind w:left="28" w:firstLine="539"/>
        <w:contextualSpacing/>
        <w:jc w:val="both"/>
        <w:rPr>
          <w:sz w:val="28"/>
          <w:szCs w:val="28"/>
        </w:rPr>
      </w:pPr>
      <w:r w:rsidRPr="00821C1C">
        <w:rPr>
          <w:sz w:val="28"/>
          <w:szCs w:val="28"/>
        </w:rPr>
        <w:t>-</w:t>
      </w:r>
      <w:r w:rsidRPr="00864CDC">
        <w:rPr>
          <w:sz w:val="28"/>
          <w:szCs w:val="28"/>
        </w:rPr>
        <w:t xml:space="preserve"> </w:t>
      </w:r>
      <w:r w:rsidRPr="00821C1C">
        <w:rPr>
          <w:sz w:val="28"/>
          <w:szCs w:val="28"/>
        </w:rPr>
        <w:t>муниципальные учреждения культуры и спорта города Лянтора</w:t>
      </w:r>
      <w:r>
        <w:rPr>
          <w:sz w:val="28"/>
          <w:szCs w:val="28"/>
        </w:rPr>
        <w:t>.</w:t>
      </w:r>
    </w:p>
    <w:p w:rsidR="00D15E1E" w:rsidRPr="00821C1C" w:rsidRDefault="00D15E1E" w:rsidP="00D15E1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1C1C">
        <w:rPr>
          <w:rFonts w:ascii="Times New Roman" w:hAnsi="Times New Roman"/>
          <w:sz w:val="28"/>
          <w:szCs w:val="28"/>
        </w:rPr>
        <w:t xml:space="preserve">Координатор осуществляет непосредственный контроль за реализацией Программы, эффективностью и результативностью реализации Программы, в том числе за целевым использованием выделенных на реализацию программы бюджетных средств. Координатор Программы ежеквартально осуществляет мониторинг исполнения Программы. </w:t>
      </w:r>
    </w:p>
    <w:p w:rsidR="00D15E1E" w:rsidRPr="00821C1C" w:rsidRDefault="00D15E1E" w:rsidP="00D15E1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1C1C">
        <w:rPr>
          <w:rFonts w:ascii="Times New Roman" w:hAnsi="Times New Roman"/>
          <w:sz w:val="28"/>
          <w:szCs w:val="28"/>
        </w:rPr>
        <w:t xml:space="preserve">В целях подготовки отчётности, Исполнители ежеквартально предоставляют Координатору отчёт об исполнении отдельных мероприятий Программы, непосредственно связанных с их деятельностью и предложения по корректировке Программы. Координатор и Исполнители, определённые в Программе, несут ответственность за целевое и эффективное использование бюджетных средств, качественное выполнение отдельных мероприятий Программы, соблюдение сроков представления и качество подготовки отчетов по её исполнению. </w:t>
      </w:r>
    </w:p>
    <w:p w:rsidR="00D15E1E" w:rsidRPr="00821C1C" w:rsidRDefault="00D15E1E" w:rsidP="00D15E1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1C1C">
        <w:rPr>
          <w:rFonts w:ascii="Times New Roman" w:hAnsi="Times New Roman"/>
          <w:sz w:val="28"/>
          <w:szCs w:val="28"/>
        </w:rPr>
        <w:t>Координатор и Исполнители несут ответственность за достижение результатов Программы, как по годам её реализации, так и в целом за весь период реализации. Механизм мониторинга, составления отчётов об исполнении Программы, оценка эффективности её реализации определяются в соответствии с постановлением Администрации городского поселени</w:t>
      </w:r>
      <w:r>
        <w:rPr>
          <w:rFonts w:ascii="Times New Roman" w:hAnsi="Times New Roman"/>
          <w:sz w:val="28"/>
          <w:szCs w:val="28"/>
        </w:rPr>
        <w:t>я Лянтор от 18.12.2017</w:t>
      </w:r>
      <w:r w:rsidRPr="00821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1421</w:t>
      </w:r>
      <w:r w:rsidRPr="00821C1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оценке эффективности</w:t>
      </w:r>
      <w:r w:rsidRPr="00821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муниципальных программ</w:t>
      </w:r>
      <w:r w:rsidRPr="00821C1C">
        <w:rPr>
          <w:rFonts w:ascii="Times New Roman" w:hAnsi="Times New Roman"/>
          <w:sz w:val="28"/>
          <w:szCs w:val="28"/>
        </w:rPr>
        <w:t xml:space="preserve"> городского пос</w:t>
      </w:r>
      <w:r>
        <w:rPr>
          <w:rFonts w:ascii="Times New Roman" w:hAnsi="Times New Roman"/>
          <w:sz w:val="28"/>
          <w:szCs w:val="28"/>
        </w:rPr>
        <w:t xml:space="preserve">еления Лянтор» (в редакции от 01.02.2021 № </w:t>
      </w:r>
      <w:r w:rsidRPr="00821C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821C1C">
        <w:rPr>
          <w:rFonts w:ascii="Times New Roman" w:hAnsi="Times New Roman"/>
          <w:sz w:val="28"/>
          <w:szCs w:val="28"/>
        </w:rPr>
        <w:t>).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047D">
        <w:t xml:space="preserve"> </w:t>
      </w:r>
      <w:r>
        <w:rPr>
          <w:sz w:val="28"/>
          <w:szCs w:val="28"/>
        </w:rPr>
        <w:t>3.3</w:t>
      </w:r>
      <w:r w:rsidRPr="006B2D90">
        <w:rPr>
          <w:sz w:val="28"/>
          <w:szCs w:val="28"/>
        </w:rPr>
        <w:t>. Порядок предоставления и перечисления межбюджетных трансфертов.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>Настоящей муниципальной программой не предусмотрено предоставление межбюджетных трансфертов.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6B2D90">
        <w:rPr>
          <w:sz w:val="28"/>
          <w:szCs w:val="28"/>
        </w:rPr>
        <w:t xml:space="preserve">. Внедрение и применение технологий бережливого производства </w:t>
      </w:r>
      <w:r w:rsidRPr="006B2D90">
        <w:rPr>
          <w:sz w:val="28"/>
          <w:szCs w:val="28"/>
        </w:rPr>
        <w:br/>
        <w:t>(далее - ЛИН-технологии).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lastRenderedPageBreak/>
        <w:t>Настоящей муниципальной программой мероприятия по внедрению и применению ЛИН – технологий не предусмотрены.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B2D90">
        <w:rPr>
          <w:sz w:val="28"/>
          <w:szCs w:val="28"/>
        </w:rPr>
        <w:t>. Проектное управление.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 xml:space="preserve">Настоящей муниципальной программой мероприятия, реализация которых осуществляется на принципах проектного управления не предусмотрены. 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B2D90">
        <w:rPr>
          <w:sz w:val="28"/>
          <w:szCs w:val="28"/>
        </w:rPr>
        <w:t>. Инициативное бюджетирование.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B2D90">
        <w:rPr>
          <w:sz w:val="28"/>
          <w:szCs w:val="28"/>
        </w:rPr>
        <w:t>. Иные механизмы реализации программы.</w:t>
      </w:r>
    </w:p>
    <w:p w:rsidR="00D15E1E" w:rsidRPr="006B2D90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 xml:space="preserve">Настоящей муниципальной программой дополнительные механизмы реализации не предусмотрены. </w:t>
      </w:r>
    </w:p>
    <w:p w:rsidR="00D15E1E" w:rsidRPr="006B2D90" w:rsidRDefault="00D15E1E" w:rsidP="00D15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B2D90">
        <w:rPr>
          <w:sz w:val="28"/>
          <w:szCs w:val="28"/>
        </w:rPr>
        <w:t>. Сведения об объектах социально-культурного и коммунально-бытового назначения, масштабных инвестиционных проектах.</w:t>
      </w:r>
    </w:p>
    <w:p w:rsidR="00D15E1E" w:rsidRPr="006B2D90" w:rsidRDefault="00D15E1E" w:rsidP="00D15E1E">
      <w:pPr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 (бездействия) застройщиков»                               не предусмотрены.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6B2D90">
        <w:rPr>
          <w:sz w:val="28"/>
          <w:szCs w:val="28"/>
        </w:rPr>
        <w:t>. Прогнозные значения сводных показателей муниципальных заданий:</w:t>
      </w:r>
    </w:p>
    <w:p w:rsidR="00D15E1E" w:rsidRPr="006B2D90" w:rsidRDefault="00D15E1E" w:rsidP="00D15E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531"/>
        <w:gridCol w:w="992"/>
        <w:gridCol w:w="992"/>
        <w:gridCol w:w="992"/>
        <w:gridCol w:w="1701"/>
      </w:tblGrid>
      <w:tr w:rsidR="00D15E1E" w:rsidRPr="006B2D90" w:rsidTr="00D15E1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2D90">
              <w:rPr>
                <w:lang w:val="en-US"/>
              </w:rPr>
              <w:t>№</w:t>
            </w:r>
            <w:r w:rsidRPr="006B2D90">
              <w:rPr>
                <w:lang w:val="en-US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B2D90">
              <w:rPr>
                <w:lang w:val="en-US"/>
              </w:rPr>
              <w:t>Наименование</w:t>
            </w:r>
            <w:proofErr w:type="spellEnd"/>
            <w:r w:rsidRPr="006B2D90">
              <w:rPr>
                <w:lang w:val="en-US"/>
              </w:rPr>
              <w:t xml:space="preserve"> </w:t>
            </w:r>
            <w:proofErr w:type="spellStart"/>
            <w:r w:rsidRPr="006B2D90">
              <w:rPr>
                <w:lang w:val="en-US"/>
              </w:rPr>
              <w:t>муниципальных</w:t>
            </w:r>
            <w:proofErr w:type="spellEnd"/>
            <w:r w:rsidRPr="006B2D90">
              <w:rPr>
                <w:lang w:val="en-US"/>
              </w:rPr>
              <w:t xml:space="preserve"> </w:t>
            </w:r>
            <w:proofErr w:type="spellStart"/>
            <w:r w:rsidRPr="006B2D90">
              <w:rPr>
                <w:lang w:val="en-US"/>
              </w:rPr>
              <w:t>услуг</w:t>
            </w:r>
            <w:proofErr w:type="spellEnd"/>
            <w:r w:rsidRPr="006B2D90">
              <w:rPr>
                <w:lang w:val="en-US"/>
              </w:rPr>
              <w:t xml:space="preserve"> (</w:t>
            </w:r>
            <w:proofErr w:type="spellStart"/>
            <w:r w:rsidRPr="006B2D90">
              <w:rPr>
                <w:lang w:val="en-US"/>
              </w:rPr>
              <w:t>работ</w:t>
            </w:r>
            <w:proofErr w:type="spellEnd"/>
            <w:r w:rsidRPr="006B2D90">
              <w:rPr>
                <w:lang w:val="en-US"/>
              </w:rPr>
              <w:t>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90"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B2D90">
              <w:rPr>
                <w:lang w:val="en-US"/>
              </w:rPr>
              <w:t>Значения</w:t>
            </w:r>
            <w:proofErr w:type="spellEnd"/>
            <w:r w:rsidRPr="006B2D90">
              <w:rPr>
                <w:lang w:val="en-US"/>
              </w:rPr>
              <w:t xml:space="preserve"> </w:t>
            </w:r>
            <w:proofErr w:type="spellStart"/>
            <w:r w:rsidRPr="006B2D90">
              <w:rPr>
                <w:lang w:val="en-US"/>
              </w:rPr>
              <w:t>показателя</w:t>
            </w:r>
            <w:proofErr w:type="spellEnd"/>
            <w:r w:rsidRPr="006B2D90">
              <w:rPr>
                <w:lang w:val="en-US"/>
              </w:rPr>
              <w:t xml:space="preserve"> </w:t>
            </w:r>
            <w:proofErr w:type="spellStart"/>
            <w:r w:rsidRPr="006B2D90">
              <w:rPr>
                <w:lang w:val="en-US"/>
              </w:rPr>
              <w:t>по</w:t>
            </w:r>
            <w:proofErr w:type="spellEnd"/>
            <w:r w:rsidRPr="006B2D90">
              <w:rPr>
                <w:lang w:val="en-US"/>
              </w:rPr>
              <w:t xml:space="preserve"> </w:t>
            </w:r>
            <w:proofErr w:type="spellStart"/>
            <w:r w:rsidRPr="006B2D90">
              <w:rPr>
                <w:lang w:val="en-US"/>
              </w:rPr>
              <w:t>годам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90">
              <w:t xml:space="preserve">Значение показателя </w:t>
            </w:r>
            <w:r w:rsidRPr="006B2D90">
              <w:br/>
              <w:t>на момент окончания реализации муниципальной программы</w:t>
            </w:r>
          </w:p>
        </w:tc>
      </w:tr>
      <w:tr w:rsidR="00D15E1E" w:rsidRPr="006B2D90" w:rsidTr="00D15E1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15E1E" w:rsidRPr="00DD4ABB" w:rsidTr="00D15E1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Организация и проведение мероприятий. Бесплатная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690</w:t>
            </w:r>
          </w:p>
        </w:tc>
      </w:tr>
      <w:tr w:rsidR="00D15E1E" w:rsidRPr="00DD4ABB" w:rsidTr="00D15E1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человек</w:t>
            </w:r>
          </w:p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100713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102902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102902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11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6B2D11">
              <w:t>102902</w:t>
            </w:r>
          </w:p>
        </w:tc>
      </w:tr>
      <w:tr w:rsidR="00D15E1E" w:rsidRPr="00DD4ABB" w:rsidTr="00D15E1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Организация и проведение мероприятий. Платная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398</w:t>
            </w:r>
          </w:p>
        </w:tc>
      </w:tr>
      <w:tr w:rsidR="00D15E1E" w:rsidRPr="00DD4ABB" w:rsidTr="00D15E1E">
        <w:trPr>
          <w:trHeight w:val="6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24726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25079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25079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5213FF" w:rsidRDefault="00D15E1E" w:rsidP="00D15E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13FF">
              <w:rPr>
                <w:color w:val="000000" w:themeColor="text1"/>
              </w:rPr>
              <w:t>25079</w:t>
            </w:r>
          </w:p>
        </w:tc>
      </w:tr>
      <w:tr w:rsidR="00D15E1E" w:rsidRPr="00DD4ABB" w:rsidTr="00D15E1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DD4ABB">
              <w:t>Осуществление издательской деятельности. Бесплатная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12</w:t>
            </w:r>
          </w:p>
        </w:tc>
      </w:tr>
      <w:tr w:rsidR="00D15E1E" w:rsidRPr="00DD4ABB" w:rsidTr="00D15E1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5030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5030</w:t>
            </w:r>
          </w:p>
        </w:tc>
      </w:tr>
      <w:tr w:rsidR="00D15E1E" w:rsidRPr="006B2D90" w:rsidTr="00D15E1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6B2D90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DD4ABB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</w:pPr>
            <w:r w:rsidRPr="00DD4ABB">
              <w:t>Организация досуга детей, подростков и молодёжи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t>200</w:t>
            </w:r>
          </w:p>
        </w:tc>
      </w:tr>
      <w:tr w:rsidR="00D15E1E" w:rsidRPr="006B2D90" w:rsidTr="00D15E1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DD4ABB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1E" w:rsidRPr="00B23ECD" w:rsidRDefault="00D15E1E" w:rsidP="00D15E1E">
            <w:pPr>
              <w:autoSpaceDE w:val="0"/>
              <w:autoSpaceDN w:val="0"/>
              <w:adjustRightInd w:val="0"/>
              <w:jc w:val="both"/>
            </w:pPr>
            <w:r w:rsidRPr="00B23ECD">
              <w:t xml:space="preserve">Организация мероприятий в </w:t>
            </w:r>
            <w:r w:rsidRPr="00B23ECD">
              <w:lastRenderedPageBreak/>
              <w:t>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 w:rsidRPr="00F258C5"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1E" w:rsidRPr="00F258C5" w:rsidRDefault="00D15E1E" w:rsidP="00D15E1E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</w:tr>
    </w:tbl>
    <w:p w:rsidR="00D15E1E" w:rsidRDefault="00D15E1E" w:rsidP="00D15E1E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D15E1E" w:rsidRPr="006B2D90" w:rsidRDefault="00D15E1E" w:rsidP="00D15E1E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6B2D90">
        <w:rPr>
          <w:sz w:val="28"/>
          <w:szCs w:val="28"/>
        </w:rPr>
        <w:t>. Объекты капитального строительства/реконструкции муниципальной собственности.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</w:t>
      </w:r>
      <w:r>
        <w:rPr>
          <w:sz w:val="28"/>
          <w:szCs w:val="28"/>
        </w:rPr>
        <w:t>и не предусмотрены.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6B2D90">
        <w:rPr>
          <w:sz w:val="28"/>
          <w:szCs w:val="28"/>
        </w:rPr>
        <w:t xml:space="preserve">  Объекты капитального ремонта.</w:t>
      </w:r>
    </w:p>
    <w:p w:rsidR="00D15E1E" w:rsidRDefault="00D15E1E" w:rsidP="00D15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D90">
        <w:rPr>
          <w:sz w:val="28"/>
          <w:szCs w:val="28"/>
        </w:rPr>
        <w:t>Настоящей муниципальной программой мероприятия по капитальному ремонту</w:t>
      </w:r>
      <w:r w:rsidRPr="00D33300">
        <w:rPr>
          <w:sz w:val="28"/>
          <w:szCs w:val="28"/>
        </w:rPr>
        <w:t xml:space="preserve"> </w:t>
      </w:r>
      <w:r w:rsidRPr="006B2D90">
        <w:rPr>
          <w:sz w:val="28"/>
          <w:szCs w:val="28"/>
        </w:rPr>
        <w:t>объектов муниципальной собственности не предусмотрены.</w:t>
      </w:r>
    </w:p>
    <w:p w:rsidR="00D15E1E" w:rsidRDefault="00D15E1E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  <w:sectPr w:rsidR="00A9376A" w:rsidSect="00E620C5"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516"/>
        <w:gridCol w:w="2440"/>
        <w:gridCol w:w="2800"/>
        <w:gridCol w:w="1113"/>
        <w:gridCol w:w="1572"/>
        <w:gridCol w:w="960"/>
        <w:gridCol w:w="1060"/>
        <w:gridCol w:w="960"/>
        <w:gridCol w:w="1540"/>
        <w:gridCol w:w="1960"/>
      </w:tblGrid>
      <w:tr w:rsidR="00A9376A" w:rsidRPr="00A9376A" w:rsidTr="00A9376A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  <w:bookmarkStart w:id="1" w:name="RANGE!A2:J119"/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right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Приложение 1 к программе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right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146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Перечень целевых показателей и программных мероприятий с информацией по финансовому обеспечению Муниципальная программа 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</w:tr>
      <w:tr w:rsidR="00A9376A" w:rsidRPr="00A9376A" w:rsidTr="00A9376A">
        <w:trPr>
          <w:trHeight w:val="600"/>
        </w:trPr>
        <w:tc>
          <w:tcPr>
            <w:tcW w:w="14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20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Базовое значение показателя на начало реализации муниципальной программы /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муници-пальной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програм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>-мы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Объём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финан-сирования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15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Муниципальная программа 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bookmarkStart w:id="2" w:name="RANGE!C12"/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  <w:bookmarkEnd w:id="2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2 286,63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805,79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728,97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МКУ «Управление культуры и спорта» Муниципальные учреждения культуры и спорта</w:t>
            </w:r>
          </w:p>
        </w:tc>
      </w:tr>
      <w:tr w:rsidR="00A9376A" w:rsidRPr="00A9376A" w:rsidTr="00A9376A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за счёт средств бюджет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2 282,71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801,87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728,97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751,87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-источники внутреннего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11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Укрепление единства народов Российской Федерации, проживающих на территории муниципального образования, профилактика экстремизма на национальной и религиозной почве </w:t>
            </w:r>
          </w:p>
        </w:tc>
      </w:tr>
      <w:tr w:rsidR="00A9376A" w:rsidRPr="00A9376A" w:rsidTr="00A9376A">
        <w:trPr>
          <w:trHeight w:val="20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участников мероприятий, направленных на укрепление межнационального и межконфессионального согласия, профилактику экстремизма в муниципальном образовании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16535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17750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1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Формирование общероссийского гражданского самосознания, патриотизма и солидарности, укрепление единства городского сообщества.</w:t>
            </w:r>
          </w:p>
        </w:tc>
      </w:tr>
      <w:tr w:rsidR="00A9376A" w:rsidRPr="00A9376A" w:rsidTr="00A9376A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 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699,98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238,73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258,05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203,20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>Организация и проведение просветительской работы среди населения города по формированию общероссийской гражданской идентичности, воспитанию культуры межнационального общения, изучению истории и традиций народов Российской Федерации, их опыта солидарности в укреплении государства и защиты общего Отечества.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both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за счёт средств бюджета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118,32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44,76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«Юность"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МК «ЛДК «Нефтяник»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169,09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62,22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44,65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10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167,57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51,75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2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 xml:space="preserve">Количество молодых людей в возрасте от 14 до 35 лет, участвующих в мероприятиях по профилактике экстремизма, укреплению межнационального и межконфессионального согласия, поддержке и развитию </w:t>
            </w:r>
            <w:r w:rsidRPr="00A9376A">
              <w:rPr>
                <w:color w:val="000000"/>
                <w:sz w:val="18"/>
                <w:szCs w:val="18"/>
              </w:rPr>
              <w:lastRenderedPageBreak/>
              <w:t>языков и культуры народов Российской Федерации, проживающих на территории муниципального образования нарастающим итогом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(чел.)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2395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«Юность"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МК «ЛДК «Нефтяник»</w:t>
            </w:r>
          </w:p>
        </w:tc>
      </w:tr>
      <w:tr w:rsidR="00A9376A" w:rsidRPr="00A9376A" w:rsidTr="00A9376A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73,64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26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>Содействие поддержке русского языка как государственного языка Российской Федерации и средства межнационального общения, а также создание условий для сохранения и развития языков народов Российской Федерации, проживающих в муниципальном образовании</w:t>
            </w:r>
            <w:r w:rsidRPr="00A9376A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за счёт средств бюджет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224,94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народов Российской Федерации, проживающих в муниципальном образовании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Основное мероприятие: Создание условий для социокультурной интеграции и адаптации мигрантов.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43,50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за счёт средств бюджета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Количество мигрантов, принявших участие в мероприятиях, направленных </w:t>
            </w:r>
            <w:r w:rsidRPr="00A9376A">
              <w:rPr>
                <w:color w:val="000000"/>
                <w:sz w:val="20"/>
                <w:szCs w:val="20"/>
              </w:rPr>
              <w:lastRenderedPageBreak/>
              <w:t>на их социокультурную адаптацию и интеграцию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FF0000"/>
                <w:sz w:val="20"/>
                <w:szCs w:val="20"/>
              </w:rPr>
            </w:pPr>
            <w:r w:rsidRPr="00A9376A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Основное мероприятие: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- за счёт средств бюджета города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15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8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участников мероприятий, направленных на сохранение и развитие самобытной казачьей культуры и воспитание подрастающего поколения в духе патриотизма</w:t>
            </w:r>
            <w:r w:rsidRPr="00A9376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9376A">
              <w:rPr>
                <w:color w:val="000000"/>
                <w:sz w:val="20"/>
                <w:szCs w:val="20"/>
              </w:rPr>
              <w:t>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1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Содействие этнокультурному развитию народов, народов Российской Федерации, проживающих на территории муниципального образования.</w:t>
            </w:r>
          </w:p>
        </w:tc>
      </w:tr>
      <w:tr w:rsidR="00A9376A" w:rsidRPr="00A9376A" w:rsidTr="00A9376A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участников мероприятий, направленных на этнокультурное развитие народов Российской Федерации, проживающих на территории муниципального образования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13935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 xml:space="preserve">Основное мероприятие: Создание условий для развития общественных инициатив, направленных на гармонизацию межэтнических отношений, укрепление позитивного </w:t>
            </w:r>
            <w:r w:rsidRPr="00A9376A">
              <w:rPr>
                <w:color w:val="000000"/>
                <w:sz w:val="18"/>
                <w:szCs w:val="18"/>
              </w:rPr>
              <w:lastRenderedPageBreak/>
              <w:t>этнического самосознания и обеспечение потребностей граждан, связанных с их этнической принадлежностью.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13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  за счёт средств бюджета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Администрация городского поселения Лянтор</w:t>
            </w:r>
          </w:p>
        </w:tc>
      </w:tr>
      <w:tr w:rsidR="00A9376A" w:rsidRPr="00A9376A" w:rsidTr="00A9376A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мероприятий (проектов, программ), в которых приняли участие национально-культурные, религиозные и другие общественные организации 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изученных лучших практик органов местного самоуправления по профилактике распространения экстремистской идеологии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Основное мероприятие: Содействие этнокультурному многообразию народов России и религиозным организациям в культурно-просветительской деятельности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715,06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281,56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231,42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202,08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 -  за счёт средств бюджета города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442,80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55,50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15,94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7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</w:t>
            </w:r>
          </w:p>
        </w:tc>
      </w:tr>
      <w:tr w:rsidR="00A9376A" w:rsidRPr="00A9376A" w:rsidTr="00A9376A">
        <w:trPr>
          <w:trHeight w:val="9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Количество участников традиционных национальных праздников, музейной программы, конкурса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селфи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Этновзгляд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турмаршрутов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>, конкурса «Соцветие наций», кинопоказов, спортивных соревнований нарастающим итогом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12115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</w:t>
            </w:r>
          </w:p>
        </w:tc>
      </w:tr>
      <w:tr w:rsidR="00A9376A" w:rsidRPr="00A9376A" w:rsidTr="00A9376A">
        <w:trPr>
          <w:trHeight w:val="66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участников религиозных праздников, встреч с молодёжью «Ответ священника», мероприятий по укреплению семейных ценностей нарастающим итогом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1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both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Развитие системы мер профилактики и предупреждения межэтнических, межконфессиональных конфликтов, сведение к минимуму условий для проявлений экстремизма на территории муниципального образования</w:t>
            </w:r>
          </w:p>
        </w:tc>
      </w:tr>
      <w:tr w:rsidR="00A9376A" w:rsidRPr="00A9376A" w:rsidTr="00A9376A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Доля граждан, положительно оценивающих состояние межнациональных отношений в муниципальном образовании (%)</w:t>
            </w:r>
            <w:r w:rsidRPr="00A9376A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9376A">
              <w:rPr>
                <w:color w:val="000000"/>
                <w:sz w:val="20"/>
                <w:szCs w:val="20"/>
              </w:rPr>
              <w:t>нарастающим итогом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Основное мероприятие: Совершенствование системы управления в сфере профилактики экстремизма на территории муниципального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178,57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106,49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9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собственные средства учреждения (предприятия)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МКУ «Управление культуры и спорта»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"КСК "Юбилейный"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"ЦФКиС "Юность"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"ЛХЭМ"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 - за счёт средств бюджета города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"КСК "Юбилейный"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"ЦФКиС "Юность"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"ЛХЭМ"</w:t>
            </w:r>
          </w:p>
        </w:tc>
      </w:tr>
      <w:tr w:rsidR="00A9376A" w:rsidRPr="00A9376A" w:rsidTr="00A9376A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17,18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17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Доля проведённых заседаний межведомственной комиссии, приобретения услуг по фильтрации, подписания соглашений от запланированных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15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специалистов, обученных по вопросам профилактики экстремизма,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содействия социальной и культурной адаптации мигрантов за отчётный год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«Нефтяник»-3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«КСК «Юбилейный»-4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«Юность»-3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«ЛЦБС»-2</w:t>
            </w:r>
          </w:p>
        </w:tc>
      </w:tr>
      <w:tr w:rsidR="00A9376A" w:rsidRPr="00A9376A" w:rsidTr="00A9376A">
        <w:trPr>
          <w:trHeight w:val="5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«ЛХЭМ»-2</w:t>
            </w:r>
          </w:p>
        </w:tc>
      </w:tr>
      <w:tr w:rsidR="00A9376A" w:rsidRPr="00A9376A" w:rsidTr="00A9376A">
        <w:trPr>
          <w:trHeight w:val="57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Основное мероприятие: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</w:t>
            </w:r>
            <w:r w:rsidRPr="00A9376A">
              <w:rPr>
                <w:color w:val="000000"/>
                <w:sz w:val="20"/>
                <w:szCs w:val="20"/>
              </w:rPr>
              <w:lastRenderedPageBreak/>
              <w:t>межкультурного взаимодействия.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 - за счёт средств бюджет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5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</w:t>
            </w:r>
          </w:p>
        </w:tc>
      </w:tr>
      <w:tr w:rsidR="00A9376A" w:rsidRPr="00A9376A" w:rsidTr="00A9376A">
        <w:trPr>
          <w:trHeight w:val="8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23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информационных материалов, направленных на формирование этнокультурной компетентности граждан и пропаганду ценностей добрососедства и взаимоуважения, профилактику экстремизма за отчётный год, из них: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-публикации в городских средствах массовой информации (ед.)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-информационно-справочные материалы в официальных группах социальных сетей (ед.)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14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Количество выявленных опасных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контентов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 xml:space="preserve"> экстремистского характера в телекоммуникационной сети "Интернет"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170,08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38,30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51,78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76A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 xml:space="preserve">Осуществление мониторинга состояния межнациональных, межконфессиональных отношений, раннего предупреждения конфликтных ситуаций и выявления фактов </w:t>
            </w:r>
            <w:r w:rsidRPr="00A9376A">
              <w:rPr>
                <w:color w:val="000000"/>
                <w:sz w:val="18"/>
                <w:szCs w:val="18"/>
              </w:rPr>
              <w:lastRenderedPageBreak/>
              <w:t>распространения идеологии экстремизма, в том числе средств массовой информации и информационно-телекоммуникационных сетей, включая сеть Интернет».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-  за счёт средств бюджета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МУ «КСК «Юбилейный»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</w:t>
            </w:r>
          </w:p>
        </w:tc>
      </w:tr>
      <w:tr w:rsidR="00A9376A" w:rsidRPr="00A9376A" w:rsidTr="00A9376A">
        <w:trPr>
          <w:trHeight w:val="12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A9376A" w:rsidRPr="00A9376A" w:rsidTr="00A9376A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18"/>
                <w:szCs w:val="18"/>
              </w:rPr>
            </w:pPr>
            <w:r w:rsidRPr="00A9376A">
              <w:rPr>
                <w:color w:val="000000"/>
                <w:sz w:val="18"/>
                <w:szCs w:val="18"/>
              </w:rPr>
              <w:t>Количество проведённых социологических исследований, опросов в формате анкетирования в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376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15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Профилактика экстремизма в рамках противодействия криминальных субкультур среди несовершеннолетних и молодёжи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Количество проведённых мероприятий, направленных на противодействие криминальных субкультур среди несовершеннолетних и молодёжи, за отчётный год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«ЛЦБС»-3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«ЛДК «Нефтяник»-2</w:t>
            </w:r>
          </w:p>
        </w:tc>
      </w:tr>
      <w:tr w:rsidR="00A9376A" w:rsidRPr="00A9376A" w:rsidTr="00A9376A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«КСК «Юбилейный»-2</w:t>
            </w:r>
          </w:p>
        </w:tc>
      </w:tr>
      <w:tr w:rsidR="00A9376A" w:rsidRPr="00A9376A" w:rsidTr="00A9376A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 «ЦФКиС «Юность»-1 "Строитель" -2</w:t>
            </w:r>
          </w:p>
        </w:tc>
      </w:tr>
      <w:tr w:rsidR="00A9376A" w:rsidRPr="00A9376A" w:rsidTr="00A937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«ЛХЭМ»-3</w:t>
            </w:r>
          </w:p>
        </w:tc>
      </w:tr>
      <w:tr w:rsidR="00A9376A" w:rsidRPr="00A9376A" w:rsidTr="00A9376A">
        <w:trPr>
          <w:trHeight w:val="21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 xml:space="preserve">Количество информационных материалов, направленных на противодействие криминальных </w:t>
            </w:r>
            <w:proofErr w:type="spellStart"/>
            <w:r w:rsidRPr="00A9376A">
              <w:rPr>
                <w:color w:val="000000"/>
                <w:sz w:val="20"/>
                <w:szCs w:val="20"/>
              </w:rPr>
              <w:t>субкулььтур</w:t>
            </w:r>
            <w:proofErr w:type="spellEnd"/>
            <w:r w:rsidRPr="00A9376A">
              <w:rPr>
                <w:color w:val="000000"/>
                <w:sz w:val="20"/>
                <w:szCs w:val="20"/>
              </w:rPr>
              <w:t xml:space="preserve"> среди несовершеннолетних и молодёжи, за отчётный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sz w:val="20"/>
                <w:szCs w:val="20"/>
              </w:rPr>
            </w:pPr>
            <w:r w:rsidRPr="00A9376A">
              <w:rPr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0"/>
                <w:szCs w:val="20"/>
              </w:rPr>
            </w:pPr>
            <w:r w:rsidRPr="00A9376A">
              <w:rPr>
                <w:color w:val="000000"/>
                <w:sz w:val="20"/>
                <w:szCs w:val="20"/>
              </w:rPr>
              <w:t>МУК «ЛЦБС»-3, МУК «ЛДК «Нефтяник»-2, МУ «КСК «Юбилейный»-2, МУ «ЦФКиС «Юность»-1 "Строитель" -2, МУК «ЛХЭМ»-3</w:t>
            </w:r>
          </w:p>
        </w:tc>
      </w:tr>
    </w:tbl>
    <w:p w:rsidR="00A9376A" w:rsidRDefault="00A9376A" w:rsidP="007B6C47">
      <w:pPr>
        <w:rPr>
          <w:color w:val="FF0000"/>
          <w:sz w:val="28"/>
          <w:szCs w:val="28"/>
        </w:rPr>
      </w:pPr>
    </w:p>
    <w:p w:rsidR="00A9376A" w:rsidRDefault="00A9376A" w:rsidP="007B6C47">
      <w:pPr>
        <w:rPr>
          <w:color w:val="FF0000"/>
          <w:sz w:val="28"/>
          <w:szCs w:val="28"/>
        </w:rPr>
      </w:pP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780"/>
        <w:gridCol w:w="1920"/>
        <w:gridCol w:w="1600"/>
        <w:gridCol w:w="1435"/>
        <w:gridCol w:w="960"/>
        <w:gridCol w:w="1287"/>
        <w:gridCol w:w="2440"/>
        <w:gridCol w:w="960"/>
        <w:gridCol w:w="960"/>
        <w:gridCol w:w="960"/>
        <w:gridCol w:w="1140"/>
      </w:tblGrid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  <w:bookmarkStart w:id="3" w:name="RANGE!A1:K20"/>
            <w:bookmarkEnd w:id="3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jc w:val="right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Приложение 2 к программе</w:t>
            </w:r>
          </w:p>
        </w:tc>
      </w:tr>
      <w:tr w:rsidR="00A9376A" w:rsidRPr="00A9376A" w:rsidTr="00A9376A">
        <w:trPr>
          <w:trHeight w:val="11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right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1050"/>
        </w:trPr>
        <w:tc>
          <w:tcPr>
            <w:tcW w:w="14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  <w:sz w:val="28"/>
                <w:szCs w:val="28"/>
              </w:rPr>
            </w:pPr>
            <w:r w:rsidRPr="00A9376A">
              <w:rPr>
                <w:color w:val="000000"/>
                <w:sz w:val="28"/>
                <w:szCs w:val="28"/>
              </w:rPr>
              <w:t>Портфели проектов и проекты, направленные в том числе на реализацию национальных и федеральных проектов Российской Федерации</w:t>
            </w:r>
          </w:p>
        </w:tc>
      </w:tr>
      <w:tr w:rsidR="00A9376A" w:rsidRPr="00A9376A" w:rsidTr="00A9376A">
        <w:trPr>
          <w:trHeight w:val="8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center"/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Наименование портфеля, проекта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Наименование мероприятия проекта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Номер основного мероприятия из программы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Параметры финансового обеспечения, руб.</w:t>
            </w:r>
          </w:p>
        </w:tc>
      </w:tr>
      <w:tr w:rsidR="00A9376A" w:rsidRPr="00A9376A" w:rsidTr="00A9376A">
        <w:trPr>
          <w:trHeight w:val="13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</w:pPr>
            <w:r w:rsidRPr="00A9376A">
              <w:rPr>
                <w:sz w:val="22"/>
                <w:szCs w:val="22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</w:pPr>
            <w:r w:rsidRPr="00A9376A">
              <w:rPr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jc w:val="center"/>
            </w:pPr>
            <w:r w:rsidRPr="00A9376A">
              <w:rPr>
                <w:sz w:val="22"/>
                <w:szCs w:val="22"/>
              </w:rPr>
              <w:t>2025</w:t>
            </w: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jc w:val="right"/>
              <w:rPr>
                <w:rFonts w:ascii="Calibri" w:hAnsi="Calibri"/>
                <w:color w:val="000000"/>
              </w:rPr>
            </w:pPr>
            <w:r w:rsidRPr="00A9376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9376A" w:rsidRPr="00A9376A" w:rsidTr="00A9376A">
        <w:trPr>
          <w:trHeight w:val="1005"/>
        </w:trPr>
        <w:tc>
          <w:tcPr>
            <w:tcW w:w="1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6A" w:rsidRPr="00A9376A" w:rsidRDefault="00A9376A" w:rsidP="00A9376A">
            <w:pPr>
              <w:jc w:val="center"/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 xml:space="preserve"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 проекты) </w:t>
            </w:r>
          </w:p>
        </w:tc>
      </w:tr>
      <w:tr w:rsidR="00A9376A" w:rsidRPr="00A9376A" w:rsidTr="00A9376A">
        <w:trPr>
          <w:trHeight w:val="300"/>
        </w:trPr>
        <w:tc>
          <w:tcPr>
            <w:tcW w:w="144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  <w:r w:rsidRPr="00A9376A">
              <w:rPr>
                <w:color w:val="000000"/>
                <w:sz w:val="22"/>
                <w:szCs w:val="22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</w:p>
        </w:tc>
      </w:tr>
      <w:tr w:rsidR="00A9376A" w:rsidRPr="00A9376A" w:rsidTr="00A9376A">
        <w:trPr>
          <w:trHeight w:val="645"/>
        </w:trPr>
        <w:tc>
          <w:tcPr>
            <w:tcW w:w="144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  <w:tr w:rsidR="00A9376A" w:rsidRPr="00A9376A" w:rsidTr="00A9376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6A" w:rsidRPr="00A9376A" w:rsidRDefault="00A9376A" w:rsidP="00A9376A">
            <w:pPr>
              <w:rPr>
                <w:sz w:val="20"/>
                <w:szCs w:val="20"/>
              </w:rPr>
            </w:pPr>
          </w:p>
        </w:tc>
      </w:tr>
    </w:tbl>
    <w:p w:rsidR="00A9376A" w:rsidRPr="00F6433C" w:rsidRDefault="00A9376A" w:rsidP="00A9376A">
      <w:pPr>
        <w:rPr>
          <w:color w:val="FF0000"/>
          <w:sz w:val="28"/>
          <w:szCs w:val="28"/>
        </w:rPr>
      </w:pPr>
    </w:p>
    <w:sectPr w:rsidR="00A9376A" w:rsidRPr="00F6433C" w:rsidSect="00A9376A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E1" w:rsidRDefault="002E03E1" w:rsidP="001C67E1">
      <w:r>
        <w:separator/>
      </w:r>
    </w:p>
  </w:endnote>
  <w:endnote w:type="continuationSeparator" w:id="0">
    <w:p w:rsidR="002E03E1" w:rsidRDefault="002E03E1" w:rsidP="001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3C" w:rsidRDefault="00E2493C" w:rsidP="009756C4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E1" w:rsidRDefault="002E03E1" w:rsidP="001C67E1">
      <w:r>
        <w:separator/>
      </w:r>
    </w:p>
  </w:footnote>
  <w:footnote w:type="continuationSeparator" w:id="0">
    <w:p w:rsidR="002E03E1" w:rsidRDefault="002E03E1" w:rsidP="001C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5BFE8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A12F26"/>
    <w:multiLevelType w:val="hybridMultilevel"/>
    <w:tmpl w:val="4DF66E76"/>
    <w:lvl w:ilvl="0" w:tplc="6CD807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6A2CF9"/>
    <w:multiLevelType w:val="multilevel"/>
    <w:tmpl w:val="88ACB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9427D6A"/>
    <w:multiLevelType w:val="multilevel"/>
    <w:tmpl w:val="3A3EBD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A013487"/>
    <w:multiLevelType w:val="multilevel"/>
    <w:tmpl w:val="A6DA91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30102105"/>
    <w:multiLevelType w:val="hybridMultilevel"/>
    <w:tmpl w:val="F886E24A"/>
    <w:lvl w:ilvl="0" w:tplc="FCACF0D6">
      <w:start w:val="2019"/>
      <w:numFmt w:val="decimal"/>
      <w:lvlText w:val="%1"/>
      <w:lvlJc w:val="left"/>
      <w:pPr>
        <w:ind w:left="11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3046217D"/>
    <w:multiLevelType w:val="hybridMultilevel"/>
    <w:tmpl w:val="96361704"/>
    <w:lvl w:ilvl="0" w:tplc="848C7A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73AD2"/>
    <w:multiLevelType w:val="hybridMultilevel"/>
    <w:tmpl w:val="585C46FA"/>
    <w:lvl w:ilvl="0" w:tplc="E9C01D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B1D3F"/>
    <w:multiLevelType w:val="hybridMultilevel"/>
    <w:tmpl w:val="D73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B7726"/>
    <w:multiLevelType w:val="multilevel"/>
    <w:tmpl w:val="88ACB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856DDE"/>
    <w:multiLevelType w:val="multilevel"/>
    <w:tmpl w:val="7188D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44913"/>
    <w:multiLevelType w:val="hybridMultilevel"/>
    <w:tmpl w:val="585C46FA"/>
    <w:lvl w:ilvl="0" w:tplc="E9C01D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75C92"/>
    <w:multiLevelType w:val="multilevel"/>
    <w:tmpl w:val="C6AC66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45258F4"/>
    <w:multiLevelType w:val="hybridMultilevel"/>
    <w:tmpl w:val="7A6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B115A"/>
    <w:multiLevelType w:val="hybridMultilevel"/>
    <w:tmpl w:val="BF7A2EA6"/>
    <w:lvl w:ilvl="0" w:tplc="EF182A86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D2206E6"/>
    <w:multiLevelType w:val="hybridMultilevel"/>
    <w:tmpl w:val="DC8E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0"/>
  </w:num>
  <w:num w:numId="19">
    <w:abstractNumId w:val="4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23"/>
    <w:rsid w:val="000003B7"/>
    <w:rsid w:val="000010F0"/>
    <w:rsid w:val="00004600"/>
    <w:rsid w:val="00005DE9"/>
    <w:rsid w:val="0001298B"/>
    <w:rsid w:val="00014446"/>
    <w:rsid w:val="00014B41"/>
    <w:rsid w:val="0001530A"/>
    <w:rsid w:val="00017AD7"/>
    <w:rsid w:val="00017B04"/>
    <w:rsid w:val="00022254"/>
    <w:rsid w:val="00023884"/>
    <w:rsid w:val="00023D2E"/>
    <w:rsid w:val="00025863"/>
    <w:rsid w:val="00036E49"/>
    <w:rsid w:val="0003763F"/>
    <w:rsid w:val="00040EA8"/>
    <w:rsid w:val="00045249"/>
    <w:rsid w:val="0004619B"/>
    <w:rsid w:val="00050A1F"/>
    <w:rsid w:val="00051057"/>
    <w:rsid w:val="00055A15"/>
    <w:rsid w:val="00056029"/>
    <w:rsid w:val="000656CF"/>
    <w:rsid w:val="00066176"/>
    <w:rsid w:val="00067C99"/>
    <w:rsid w:val="000735A7"/>
    <w:rsid w:val="00076AED"/>
    <w:rsid w:val="00091672"/>
    <w:rsid w:val="00095E4A"/>
    <w:rsid w:val="00096262"/>
    <w:rsid w:val="000A3FA6"/>
    <w:rsid w:val="000A48CD"/>
    <w:rsid w:val="000B0836"/>
    <w:rsid w:val="000B6790"/>
    <w:rsid w:val="000B7017"/>
    <w:rsid w:val="000B708B"/>
    <w:rsid w:val="000C6631"/>
    <w:rsid w:val="000C6D4A"/>
    <w:rsid w:val="000D3550"/>
    <w:rsid w:val="000D5F96"/>
    <w:rsid w:val="000D77C4"/>
    <w:rsid w:val="000E3D7D"/>
    <w:rsid w:val="0010122B"/>
    <w:rsid w:val="00105579"/>
    <w:rsid w:val="00105C9D"/>
    <w:rsid w:val="00106166"/>
    <w:rsid w:val="00116715"/>
    <w:rsid w:val="00120FCE"/>
    <w:rsid w:val="00126146"/>
    <w:rsid w:val="001267BC"/>
    <w:rsid w:val="001276CF"/>
    <w:rsid w:val="001277E8"/>
    <w:rsid w:val="00127E4E"/>
    <w:rsid w:val="00131834"/>
    <w:rsid w:val="00136156"/>
    <w:rsid w:val="0014687A"/>
    <w:rsid w:val="00147BD3"/>
    <w:rsid w:val="00150A63"/>
    <w:rsid w:val="001548AE"/>
    <w:rsid w:val="001549DC"/>
    <w:rsid w:val="0017509A"/>
    <w:rsid w:val="00180AA8"/>
    <w:rsid w:val="00182E11"/>
    <w:rsid w:val="00184D41"/>
    <w:rsid w:val="001862D3"/>
    <w:rsid w:val="00187DFC"/>
    <w:rsid w:val="00190CD7"/>
    <w:rsid w:val="0019197C"/>
    <w:rsid w:val="00193FF2"/>
    <w:rsid w:val="00195E2A"/>
    <w:rsid w:val="001966B2"/>
    <w:rsid w:val="001967D3"/>
    <w:rsid w:val="001A3A4B"/>
    <w:rsid w:val="001A3AC0"/>
    <w:rsid w:val="001B4E56"/>
    <w:rsid w:val="001B6FE6"/>
    <w:rsid w:val="001C0DB3"/>
    <w:rsid w:val="001C2FA9"/>
    <w:rsid w:val="001C502A"/>
    <w:rsid w:val="001C67E1"/>
    <w:rsid w:val="001C7C9E"/>
    <w:rsid w:val="001D3363"/>
    <w:rsid w:val="001D6B64"/>
    <w:rsid w:val="001D78D9"/>
    <w:rsid w:val="001F656B"/>
    <w:rsid w:val="00202308"/>
    <w:rsid w:val="00202715"/>
    <w:rsid w:val="00203A92"/>
    <w:rsid w:val="0020663F"/>
    <w:rsid w:val="00206B57"/>
    <w:rsid w:val="002071F5"/>
    <w:rsid w:val="00210DE2"/>
    <w:rsid w:val="00212ECE"/>
    <w:rsid w:val="00213D29"/>
    <w:rsid w:val="00216737"/>
    <w:rsid w:val="002171D5"/>
    <w:rsid w:val="0022116E"/>
    <w:rsid w:val="002219CF"/>
    <w:rsid w:val="0022418B"/>
    <w:rsid w:val="00227833"/>
    <w:rsid w:val="00227FEB"/>
    <w:rsid w:val="00232ABA"/>
    <w:rsid w:val="00233A33"/>
    <w:rsid w:val="002347A7"/>
    <w:rsid w:val="00234B71"/>
    <w:rsid w:val="00243F89"/>
    <w:rsid w:val="00246504"/>
    <w:rsid w:val="002525A8"/>
    <w:rsid w:val="002539DA"/>
    <w:rsid w:val="002573BB"/>
    <w:rsid w:val="00261864"/>
    <w:rsid w:val="00266F46"/>
    <w:rsid w:val="00270AA2"/>
    <w:rsid w:val="00272EF1"/>
    <w:rsid w:val="0027371A"/>
    <w:rsid w:val="00277EF3"/>
    <w:rsid w:val="00280E01"/>
    <w:rsid w:val="002825D7"/>
    <w:rsid w:val="0028320C"/>
    <w:rsid w:val="002843ED"/>
    <w:rsid w:val="002851B2"/>
    <w:rsid w:val="002A4E2A"/>
    <w:rsid w:val="002B0501"/>
    <w:rsid w:val="002B1B2F"/>
    <w:rsid w:val="002B326D"/>
    <w:rsid w:val="002B4B53"/>
    <w:rsid w:val="002C26C2"/>
    <w:rsid w:val="002C5A2F"/>
    <w:rsid w:val="002C5DCA"/>
    <w:rsid w:val="002C7BC1"/>
    <w:rsid w:val="002D08B8"/>
    <w:rsid w:val="002D737D"/>
    <w:rsid w:val="002E03E1"/>
    <w:rsid w:val="002E045D"/>
    <w:rsid w:val="002E14A3"/>
    <w:rsid w:val="002E17CD"/>
    <w:rsid w:val="002E295D"/>
    <w:rsid w:val="002E6DD8"/>
    <w:rsid w:val="002E77D7"/>
    <w:rsid w:val="002F2BF9"/>
    <w:rsid w:val="00303EC0"/>
    <w:rsid w:val="00315EEE"/>
    <w:rsid w:val="00316EC8"/>
    <w:rsid w:val="0031715F"/>
    <w:rsid w:val="00324A8E"/>
    <w:rsid w:val="00327FD5"/>
    <w:rsid w:val="003304EA"/>
    <w:rsid w:val="00330533"/>
    <w:rsid w:val="0033130D"/>
    <w:rsid w:val="003343B4"/>
    <w:rsid w:val="0033713A"/>
    <w:rsid w:val="00341B36"/>
    <w:rsid w:val="00350BA8"/>
    <w:rsid w:val="003514FB"/>
    <w:rsid w:val="00352488"/>
    <w:rsid w:val="003543B1"/>
    <w:rsid w:val="00356656"/>
    <w:rsid w:val="00363277"/>
    <w:rsid w:val="00367F4C"/>
    <w:rsid w:val="003778E4"/>
    <w:rsid w:val="00380A68"/>
    <w:rsid w:val="00381F00"/>
    <w:rsid w:val="003831D0"/>
    <w:rsid w:val="00385B2C"/>
    <w:rsid w:val="00387CA1"/>
    <w:rsid w:val="00392727"/>
    <w:rsid w:val="003A200F"/>
    <w:rsid w:val="003A37B9"/>
    <w:rsid w:val="003A3B87"/>
    <w:rsid w:val="003A452E"/>
    <w:rsid w:val="003B17FC"/>
    <w:rsid w:val="003B7BC5"/>
    <w:rsid w:val="003C4223"/>
    <w:rsid w:val="003C5F80"/>
    <w:rsid w:val="003C6519"/>
    <w:rsid w:val="003E311D"/>
    <w:rsid w:val="003F047D"/>
    <w:rsid w:val="003F1858"/>
    <w:rsid w:val="003F2969"/>
    <w:rsid w:val="003F36A8"/>
    <w:rsid w:val="003F78E8"/>
    <w:rsid w:val="003F7B28"/>
    <w:rsid w:val="00402200"/>
    <w:rsid w:val="00405C81"/>
    <w:rsid w:val="00405CF9"/>
    <w:rsid w:val="00405D0E"/>
    <w:rsid w:val="004135DD"/>
    <w:rsid w:val="0041362C"/>
    <w:rsid w:val="004148AA"/>
    <w:rsid w:val="0041509F"/>
    <w:rsid w:val="00420EE4"/>
    <w:rsid w:val="0042478E"/>
    <w:rsid w:val="00430057"/>
    <w:rsid w:val="00440E7C"/>
    <w:rsid w:val="0044472D"/>
    <w:rsid w:val="004449F1"/>
    <w:rsid w:val="0044626E"/>
    <w:rsid w:val="0045122D"/>
    <w:rsid w:val="00451A5A"/>
    <w:rsid w:val="004526FE"/>
    <w:rsid w:val="004550AD"/>
    <w:rsid w:val="004559DC"/>
    <w:rsid w:val="00466157"/>
    <w:rsid w:val="0047042B"/>
    <w:rsid w:val="0047284A"/>
    <w:rsid w:val="00472DE9"/>
    <w:rsid w:val="00473C0C"/>
    <w:rsid w:val="00474939"/>
    <w:rsid w:val="00474C96"/>
    <w:rsid w:val="00477269"/>
    <w:rsid w:val="00477B02"/>
    <w:rsid w:val="004834B4"/>
    <w:rsid w:val="00487279"/>
    <w:rsid w:val="00495BE2"/>
    <w:rsid w:val="004B7B04"/>
    <w:rsid w:val="004C0523"/>
    <w:rsid w:val="004C175B"/>
    <w:rsid w:val="004C373E"/>
    <w:rsid w:val="004D347B"/>
    <w:rsid w:val="004D3EC4"/>
    <w:rsid w:val="004D49BE"/>
    <w:rsid w:val="004D695D"/>
    <w:rsid w:val="004D7627"/>
    <w:rsid w:val="004E51CB"/>
    <w:rsid w:val="004F279E"/>
    <w:rsid w:val="004F7908"/>
    <w:rsid w:val="00500ACC"/>
    <w:rsid w:val="005130F3"/>
    <w:rsid w:val="0051409F"/>
    <w:rsid w:val="00514AA5"/>
    <w:rsid w:val="005202AB"/>
    <w:rsid w:val="00520E7A"/>
    <w:rsid w:val="005213FF"/>
    <w:rsid w:val="00522036"/>
    <w:rsid w:val="00523F38"/>
    <w:rsid w:val="00524E9A"/>
    <w:rsid w:val="00527C33"/>
    <w:rsid w:val="0053132E"/>
    <w:rsid w:val="005328B4"/>
    <w:rsid w:val="00536837"/>
    <w:rsid w:val="00536A6D"/>
    <w:rsid w:val="005376A7"/>
    <w:rsid w:val="00537B06"/>
    <w:rsid w:val="0054033C"/>
    <w:rsid w:val="00540355"/>
    <w:rsid w:val="00540895"/>
    <w:rsid w:val="00544E3C"/>
    <w:rsid w:val="00545788"/>
    <w:rsid w:val="005471E1"/>
    <w:rsid w:val="005477C9"/>
    <w:rsid w:val="00547BC5"/>
    <w:rsid w:val="00550638"/>
    <w:rsid w:val="00554DA9"/>
    <w:rsid w:val="00562233"/>
    <w:rsid w:val="005639EC"/>
    <w:rsid w:val="005655C7"/>
    <w:rsid w:val="00567551"/>
    <w:rsid w:val="00571958"/>
    <w:rsid w:val="0057359E"/>
    <w:rsid w:val="00577AE7"/>
    <w:rsid w:val="00584C14"/>
    <w:rsid w:val="00591701"/>
    <w:rsid w:val="005930D0"/>
    <w:rsid w:val="005939F7"/>
    <w:rsid w:val="005A0A19"/>
    <w:rsid w:val="005A330C"/>
    <w:rsid w:val="005A5BDF"/>
    <w:rsid w:val="005A7FB7"/>
    <w:rsid w:val="005B22BE"/>
    <w:rsid w:val="005B2435"/>
    <w:rsid w:val="005B58D6"/>
    <w:rsid w:val="005C3A72"/>
    <w:rsid w:val="005C3E3C"/>
    <w:rsid w:val="005C47B8"/>
    <w:rsid w:val="005C5735"/>
    <w:rsid w:val="005C7D2A"/>
    <w:rsid w:val="005D0C7B"/>
    <w:rsid w:val="005D18A7"/>
    <w:rsid w:val="005D4BB3"/>
    <w:rsid w:val="005D578B"/>
    <w:rsid w:val="005E5784"/>
    <w:rsid w:val="005F10BF"/>
    <w:rsid w:val="005F43B7"/>
    <w:rsid w:val="005F6324"/>
    <w:rsid w:val="005F6B05"/>
    <w:rsid w:val="006008DE"/>
    <w:rsid w:val="00603978"/>
    <w:rsid w:val="00604BBE"/>
    <w:rsid w:val="0060699C"/>
    <w:rsid w:val="00610341"/>
    <w:rsid w:val="006131E2"/>
    <w:rsid w:val="00614710"/>
    <w:rsid w:val="006155E0"/>
    <w:rsid w:val="00620CDA"/>
    <w:rsid w:val="0062300C"/>
    <w:rsid w:val="00625031"/>
    <w:rsid w:val="006257D4"/>
    <w:rsid w:val="00625855"/>
    <w:rsid w:val="006279F9"/>
    <w:rsid w:val="0063156B"/>
    <w:rsid w:val="00631B4E"/>
    <w:rsid w:val="00631F46"/>
    <w:rsid w:val="00634D4E"/>
    <w:rsid w:val="0063618B"/>
    <w:rsid w:val="006374F1"/>
    <w:rsid w:val="006414B4"/>
    <w:rsid w:val="00644F63"/>
    <w:rsid w:val="006513F1"/>
    <w:rsid w:val="00651F99"/>
    <w:rsid w:val="00652CAE"/>
    <w:rsid w:val="00653439"/>
    <w:rsid w:val="0065588B"/>
    <w:rsid w:val="00656272"/>
    <w:rsid w:val="006562AB"/>
    <w:rsid w:val="006574CA"/>
    <w:rsid w:val="00657A22"/>
    <w:rsid w:val="00661E47"/>
    <w:rsid w:val="00663758"/>
    <w:rsid w:val="00666E55"/>
    <w:rsid w:val="006728E1"/>
    <w:rsid w:val="006755BF"/>
    <w:rsid w:val="00681CA7"/>
    <w:rsid w:val="006858A8"/>
    <w:rsid w:val="00685E4B"/>
    <w:rsid w:val="0068602B"/>
    <w:rsid w:val="00686CA0"/>
    <w:rsid w:val="006947A1"/>
    <w:rsid w:val="006A6265"/>
    <w:rsid w:val="006B2D11"/>
    <w:rsid w:val="006B2D90"/>
    <w:rsid w:val="006C2B07"/>
    <w:rsid w:val="006C359D"/>
    <w:rsid w:val="006D02D2"/>
    <w:rsid w:val="006D2549"/>
    <w:rsid w:val="006D26A6"/>
    <w:rsid w:val="006D2B72"/>
    <w:rsid w:val="006D3E6A"/>
    <w:rsid w:val="006D3F81"/>
    <w:rsid w:val="006D4069"/>
    <w:rsid w:val="006D4113"/>
    <w:rsid w:val="006D55E4"/>
    <w:rsid w:val="006E097D"/>
    <w:rsid w:val="006F192C"/>
    <w:rsid w:val="006F6B8F"/>
    <w:rsid w:val="006F70FB"/>
    <w:rsid w:val="007007F8"/>
    <w:rsid w:val="007016B4"/>
    <w:rsid w:val="007016F3"/>
    <w:rsid w:val="00703F60"/>
    <w:rsid w:val="00704B27"/>
    <w:rsid w:val="00710079"/>
    <w:rsid w:val="00710C91"/>
    <w:rsid w:val="00713134"/>
    <w:rsid w:val="00721968"/>
    <w:rsid w:val="00722197"/>
    <w:rsid w:val="00722E03"/>
    <w:rsid w:val="007545A2"/>
    <w:rsid w:val="00756886"/>
    <w:rsid w:val="00781CF8"/>
    <w:rsid w:val="00786CDF"/>
    <w:rsid w:val="007916B6"/>
    <w:rsid w:val="007939AC"/>
    <w:rsid w:val="007963D9"/>
    <w:rsid w:val="00796EA6"/>
    <w:rsid w:val="007A12F8"/>
    <w:rsid w:val="007A2C7D"/>
    <w:rsid w:val="007A3431"/>
    <w:rsid w:val="007A5904"/>
    <w:rsid w:val="007A6475"/>
    <w:rsid w:val="007A651F"/>
    <w:rsid w:val="007A7A82"/>
    <w:rsid w:val="007B0A56"/>
    <w:rsid w:val="007B551C"/>
    <w:rsid w:val="007B6C47"/>
    <w:rsid w:val="007C51D7"/>
    <w:rsid w:val="007C56B6"/>
    <w:rsid w:val="007C6A72"/>
    <w:rsid w:val="007D16C0"/>
    <w:rsid w:val="007F0104"/>
    <w:rsid w:val="007F1D43"/>
    <w:rsid w:val="007F4151"/>
    <w:rsid w:val="007F4BCC"/>
    <w:rsid w:val="007F69E7"/>
    <w:rsid w:val="008053DD"/>
    <w:rsid w:val="00805599"/>
    <w:rsid w:val="008132C6"/>
    <w:rsid w:val="008149FC"/>
    <w:rsid w:val="00815602"/>
    <w:rsid w:val="0081574F"/>
    <w:rsid w:val="008172D7"/>
    <w:rsid w:val="0082173C"/>
    <w:rsid w:val="00821C1C"/>
    <w:rsid w:val="00823BCD"/>
    <w:rsid w:val="00826328"/>
    <w:rsid w:val="00832383"/>
    <w:rsid w:val="00841329"/>
    <w:rsid w:val="0084542A"/>
    <w:rsid w:val="00845AB2"/>
    <w:rsid w:val="00847609"/>
    <w:rsid w:val="00853052"/>
    <w:rsid w:val="0085526B"/>
    <w:rsid w:val="00855383"/>
    <w:rsid w:val="00856445"/>
    <w:rsid w:val="00864CDC"/>
    <w:rsid w:val="00867FE6"/>
    <w:rsid w:val="00872583"/>
    <w:rsid w:val="00877161"/>
    <w:rsid w:val="008835B8"/>
    <w:rsid w:val="00883CEF"/>
    <w:rsid w:val="0088691D"/>
    <w:rsid w:val="0089163A"/>
    <w:rsid w:val="0089414F"/>
    <w:rsid w:val="00894567"/>
    <w:rsid w:val="0089470F"/>
    <w:rsid w:val="008A3EE7"/>
    <w:rsid w:val="008A75CA"/>
    <w:rsid w:val="008B0A0C"/>
    <w:rsid w:val="008B1392"/>
    <w:rsid w:val="008B261D"/>
    <w:rsid w:val="008B6FA2"/>
    <w:rsid w:val="008C0962"/>
    <w:rsid w:val="008C14E3"/>
    <w:rsid w:val="008C3B52"/>
    <w:rsid w:val="008C4F05"/>
    <w:rsid w:val="008D260E"/>
    <w:rsid w:val="008D7A56"/>
    <w:rsid w:val="008E12C8"/>
    <w:rsid w:val="008E26A9"/>
    <w:rsid w:val="008E634E"/>
    <w:rsid w:val="008F5467"/>
    <w:rsid w:val="008F6688"/>
    <w:rsid w:val="0090014C"/>
    <w:rsid w:val="009006D1"/>
    <w:rsid w:val="009060C0"/>
    <w:rsid w:val="009132B2"/>
    <w:rsid w:val="00914344"/>
    <w:rsid w:val="00917875"/>
    <w:rsid w:val="009244E7"/>
    <w:rsid w:val="00927A49"/>
    <w:rsid w:val="009316FA"/>
    <w:rsid w:val="00933386"/>
    <w:rsid w:val="00937611"/>
    <w:rsid w:val="00941A1B"/>
    <w:rsid w:val="009444FD"/>
    <w:rsid w:val="009537A3"/>
    <w:rsid w:val="00954A4B"/>
    <w:rsid w:val="00956700"/>
    <w:rsid w:val="0096173D"/>
    <w:rsid w:val="00964A78"/>
    <w:rsid w:val="00965885"/>
    <w:rsid w:val="009713F6"/>
    <w:rsid w:val="00973BFF"/>
    <w:rsid w:val="009756C4"/>
    <w:rsid w:val="00976542"/>
    <w:rsid w:val="009811E6"/>
    <w:rsid w:val="00985F1E"/>
    <w:rsid w:val="00990390"/>
    <w:rsid w:val="009924A0"/>
    <w:rsid w:val="009978CD"/>
    <w:rsid w:val="009A0857"/>
    <w:rsid w:val="009A7D26"/>
    <w:rsid w:val="009B0064"/>
    <w:rsid w:val="009B48B1"/>
    <w:rsid w:val="009B58E2"/>
    <w:rsid w:val="009B6EC9"/>
    <w:rsid w:val="009D3D85"/>
    <w:rsid w:val="009E171D"/>
    <w:rsid w:val="009E366A"/>
    <w:rsid w:val="009E434F"/>
    <w:rsid w:val="009F1002"/>
    <w:rsid w:val="00A0109B"/>
    <w:rsid w:val="00A024F1"/>
    <w:rsid w:val="00A02A14"/>
    <w:rsid w:val="00A06FE3"/>
    <w:rsid w:val="00A12522"/>
    <w:rsid w:val="00A1370B"/>
    <w:rsid w:val="00A17C2D"/>
    <w:rsid w:val="00A21160"/>
    <w:rsid w:val="00A220E1"/>
    <w:rsid w:val="00A22240"/>
    <w:rsid w:val="00A22A16"/>
    <w:rsid w:val="00A25582"/>
    <w:rsid w:val="00A260AE"/>
    <w:rsid w:val="00A26FD5"/>
    <w:rsid w:val="00A31A07"/>
    <w:rsid w:val="00A3562C"/>
    <w:rsid w:val="00A40983"/>
    <w:rsid w:val="00A44635"/>
    <w:rsid w:val="00A52842"/>
    <w:rsid w:val="00A541B5"/>
    <w:rsid w:val="00A55718"/>
    <w:rsid w:val="00A60133"/>
    <w:rsid w:val="00A6049E"/>
    <w:rsid w:val="00A64E63"/>
    <w:rsid w:val="00A6702D"/>
    <w:rsid w:val="00A71B18"/>
    <w:rsid w:val="00A8138E"/>
    <w:rsid w:val="00A82DF3"/>
    <w:rsid w:val="00A8311A"/>
    <w:rsid w:val="00A85929"/>
    <w:rsid w:val="00A86804"/>
    <w:rsid w:val="00A90B3D"/>
    <w:rsid w:val="00A9376A"/>
    <w:rsid w:val="00A96375"/>
    <w:rsid w:val="00A97DD8"/>
    <w:rsid w:val="00AA5832"/>
    <w:rsid w:val="00AA6737"/>
    <w:rsid w:val="00AA7646"/>
    <w:rsid w:val="00AB5DF7"/>
    <w:rsid w:val="00AC1923"/>
    <w:rsid w:val="00AC222D"/>
    <w:rsid w:val="00AC570E"/>
    <w:rsid w:val="00AD68F4"/>
    <w:rsid w:val="00AE1DA8"/>
    <w:rsid w:val="00AE24EB"/>
    <w:rsid w:val="00AE2E88"/>
    <w:rsid w:val="00AE30F7"/>
    <w:rsid w:val="00AE73BF"/>
    <w:rsid w:val="00AE7809"/>
    <w:rsid w:val="00AF233C"/>
    <w:rsid w:val="00AF4204"/>
    <w:rsid w:val="00AF4A30"/>
    <w:rsid w:val="00AF7CEE"/>
    <w:rsid w:val="00B02662"/>
    <w:rsid w:val="00B043DE"/>
    <w:rsid w:val="00B07304"/>
    <w:rsid w:val="00B144AF"/>
    <w:rsid w:val="00B14CBC"/>
    <w:rsid w:val="00B204B3"/>
    <w:rsid w:val="00B2058D"/>
    <w:rsid w:val="00B31361"/>
    <w:rsid w:val="00B3338C"/>
    <w:rsid w:val="00B34D1F"/>
    <w:rsid w:val="00B34F15"/>
    <w:rsid w:val="00B3720E"/>
    <w:rsid w:val="00B453D6"/>
    <w:rsid w:val="00B527E0"/>
    <w:rsid w:val="00B530B6"/>
    <w:rsid w:val="00B57488"/>
    <w:rsid w:val="00B61633"/>
    <w:rsid w:val="00B65FDC"/>
    <w:rsid w:val="00B804EE"/>
    <w:rsid w:val="00B80C5C"/>
    <w:rsid w:val="00B84F18"/>
    <w:rsid w:val="00B85F55"/>
    <w:rsid w:val="00B86764"/>
    <w:rsid w:val="00B90223"/>
    <w:rsid w:val="00B90E6B"/>
    <w:rsid w:val="00B91336"/>
    <w:rsid w:val="00B916AB"/>
    <w:rsid w:val="00B9511D"/>
    <w:rsid w:val="00BA3AE3"/>
    <w:rsid w:val="00BA42CC"/>
    <w:rsid w:val="00BA444D"/>
    <w:rsid w:val="00BA5D34"/>
    <w:rsid w:val="00BA5D6A"/>
    <w:rsid w:val="00BA62E8"/>
    <w:rsid w:val="00BA732A"/>
    <w:rsid w:val="00BB26DB"/>
    <w:rsid w:val="00BB271D"/>
    <w:rsid w:val="00BB7D51"/>
    <w:rsid w:val="00BC2726"/>
    <w:rsid w:val="00BD2811"/>
    <w:rsid w:val="00BD3281"/>
    <w:rsid w:val="00BD4ED4"/>
    <w:rsid w:val="00BD6DEC"/>
    <w:rsid w:val="00BE11CD"/>
    <w:rsid w:val="00BE1E5F"/>
    <w:rsid w:val="00BE3E70"/>
    <w:rsid w:val="00BF0BC7"/>
    <w:rsid w:val="00BF0FB8"/>
    <w:rsid w:val="00BF14B7"/>
    <w:rsid w:val="00BF3013"/>
    <w:rsid w:val="00BF653B"/>
    <w:rsid w:val="00C01554"/>
    <w:rsid w:val="00C07756"/>
    <w:rsid w:val="00C10015"/>
    <w:rsid w:val="00C126F4"/>
    <w:rsid w:val="00C20CE3"/>
    <w:rsid w:val="00C21F95"/>
    <w:rsid w:val="00C22548"/>
    <w:rsid w:val="00C34123"/>
    <w:rsid w:val="00C34DCF"/>
    <w:rsid w:val="00C37B52"/>
    <w:rsid w:val="00C413D3"/>
    <w:rsid w:val="00C4621D"/>
    <w:rsid w:val="00C503AE"/>
    <w:rsid w:val="00C51744"/>
    <w:rsid w:val="00C552ED"/>
    <w:rsid w:val="00C56388"/>
    <w:rsid w:val="00C623A9"/>
    <w:rsid w:val="00C6470F"/>
    <w:rsid w:val="00C6472C"/>
    <w:rsid w:val="00C6700F"/>
    <w:rsid w:val="00C72544"/>
    <w:rsid w:val="00C72CB0"/>
    <w:rsid w:val="00C760EF"/>
    <w:rsid w:val="00C76126"/>
    <w:rsid w:val="00C80E89"/>
    <w:rsid w:val="00C82547"/>
    <w:rsid w:val="00C825D9"/>
    <w:rsid w:val="00C87F1F"/>
    <w:rsid w:val="00C902D2"/>
    <w:rsid w:val="00C9066A"/>
    <w:rsid w:val="00C9362F"/>
    <w:rsid w:val="00C97814"/>
    <w:rsid w:val="00CA3635"/>
    <w:rsid w:val="00CA5C98"/>
    <w:rsid w:val="00CA629D"/>
    <w:rsid w:val="00CB086C"/>
    <w:rsid w:val="00CB0971"/>
    <w:rsid w:val="00CB23FD"/>
    <w:rsid w:val="00CC4D82"/>
    <w:rsid w:val="00CC5DAE"/>
    <w:rsid w:val="00CD0F28"/>
    <w:rsid w:val="00CD12C5"/>
    <w:rsid w:val="00CD64B4"/>
    <w:rsid w:val="00CD7AEF"/>
    <w:rsid w:val="00CE3520"/>
    <w:rsid w:val="00CE3BE2"/>
    <w:rsid w:val="00CE5270"/>
    <w:rsid w:val="00CF429B"/>
    <w:rsid w:val="00D07D4E"/>
    <w:rsid w:val="00D107CC"/>
    <w:rsid w:val="00D1148C"/>
    <w:rsid w:val="00D15E1E"/>
    <w:rsid w:val="00D218C5"/>
    <w:rsid w:val="00D243F3"/>
    <w:rsid w:val="00D26C5F"/>
    <w:rsid w:val="00D3079A"/>
    <w:rsid w:val="00D30848"/>
    <w:rsid w:val="00D31C25"/>
    <w:rsid w:val="00D33300"/>
    <w:rsid w:val="00D534B5"/>
    <w:rsid w:val="00D6496D"/>
    <w:rsid w:val="00D70C92"/>
    <w:rsid w:val="00D75E00"/>
    <w:rsid w:val="00D81B7A"/>
    <w:rsid w:val="00D8300D"/>
    <w:rsid w:val="00D86095"/>
    <w:rsid w:val="00D86389"/>
    <w:rsid w:val="00D87F22"/>
    <w:rsid w:val="00D93BF7"/>
    <w:rsid w:val="00D95F2B"/>
    <w:rsid w:val="00D97187"/>
    <w:rsid w:val="00D97ACD"/>
    <w:rsid w:val="00DA4458"/>
    <w:rsid w:val="00DB10AD"/>
    <w:rsid w:val="00DB6C26"/>
    <w:rsid w:val="00DB7D91"/>
    <w:rsid w:val="00DB7F1C"/>
    <w:rsid w:val="00DC177C"/>
    <w:rsid w:val="00DC2BB6"/>
    <w:rsid w:val="00DC2E39"/>
    <w:rsid w:val="00DC6A93"/>
    <w:rsid w:val="00DD0125"/>
    <w:rsid w:val="00DD314A"/>
    <w:rsid w:val="00DD3BAB"/>
    <w:rsid w:val="00DD3BC6"/>
    <w:rsid w:val="00DD411A"/>
    <w:rsid w:val="00DD4ABB"/>
    <w:rsid w:val="00DE13CC"/>
    <w:rsid w:val="00DE1FE6"/>
    <w:rsid w:val="00DE5416"/>
    <w:rsid w:val="00DF20C7"/>
    <w:rsid w:val="00DF6670"/>
    <w:rsid w:val="00E00817"/>
    <w:rsid w:val="00E027C5"/>
    <w:rsid w:val="00E054C7"/>
    <w:rsid w:val="00E1594D"/>
    <w:rsid w:val="00E1657A"/>
    <w:rsid w:val="00E17A82"/>
    <w:rsid w:val="00E2493C"/>
    <w:rsid w:val="00E26618"/>
    <w:rsid w:val="00E3084C"/>
    <w:rsid w:val="00E3457E"/>
    <w:rsid w:val="00E34AA8"/>
    <w:rsid w:val="00E36666"/>
    <w:rsid w:val="00E43784"/>
    <w:rsid w:val="00E45250"/>
    <w:rsid w:val="00E45709"/>
    <w:rsid w:val="00E52AE6"/>
    <w:rsid w:val="00E55BD4"/>
    <w:rsid w:val="00E5607D"/>
    <w:rsid w:val="00E56C34"/>
    <w:rsid w:val="00E620C5"/>
    <w:rsid w:val="00E66EB1"/>
    <w:rsid w:val="00E70E17"/>
    <w:rsid w:val="00E7356F"/>
    <w:rsid w:val="00E75D8A"/>
    <w:rsid w:val="00E82FCB"/>
    <w:rsid w:val="00E84477"/>
    <w:rsid w:val="00E8587D"/>
    <w:rsid w:val="00E865C1"/>
    <w:rsid w:val="00E90110"/>
    <w:rsid w:val="00E90AEE"/>
    <w:rsid w:val="00E950B2"/>
    <w:rsid w:val="00E9531A"/>
    <w:rsid w:val="00E97AE2"/>
    <w:rsid w:val="00EA078B"/>
    <w:rsid w:val="00EB0D42"/>
    <w:rsid w:val="00EB3A0A"/>
    <w:rsid w:val="00EB4CE4"/>
    <w:rsid w:val="00EB6E93"/>
    <w:rsid w:val="00EC289E"/>
    <w:rsid w:val="00EC384A"/>
    <w:rsid w:val="00EC4055"/>
    <w:rsid w:val="00EC46E1"/>
    <w:rsid w:val="00EC560F"/>
    <w:rsid w:val="00EC5DCC"/>
    <w:rsid w:val="00EC7D49"/>
    <w:rsid w:val="00ED13DA"/>
    <w:rsid w:val="00ED2445"/>
    <w:rsid w:val="00ED5D97"/>
    <w:rsid w:val="00ED7E10"/>
    <w:rsid w:val="00EE37A1"/>
    <w:rsid w:val="00EE5538"/>
    <w:rsid w:val="00EF0295"/>
    <w:rsid w:val="00F00F61"/>
    <w:rsid w:val="00F10059"/>
    <w:rsid w:val="00F156FC"/>
    <w:rsid w:val="00F160E8"/>
    <w:rsid w:val="00F221A6"/>
    <w:rsid w:val="00F24CE4"/>
    <w:rsid w:val="00F258C5"/>
    <w:rsid w:val="00F2751E"/>
    <w:rsid w:val="00F27FE4"/>
    <w:rsid w:val="00F3068E"/>
    <w:rsid w:val="00F310A8"/>
    <w:rsid w:val="00F341C5"/>
    <w:rsid w:val="00F34E66"/>
    <w:rsid w:val="00F36362"/>
    <w:rsid w:val="00F401D0"/>
    <w:rsid w:val="00F41FE3"/>
    <w:rsid w:val="00F4772D"/>
    <w:rsid w:val="00F51324"/>
    <w:rsid w:val="00F51651"/>
    <w:rsid w:val="00F52491"/>
    <w:rsid w:val="00F53921"/>
    <w:rsid w:val="00F61180"/>
    <w:rsid w:val="00F6433C"/>
    <w:rsid w:val="00F71B79"/>
    <w:rsid w:val="00F923EC"/>
    <w:rsid w:val="00F93532"/>
    <w:rsid w:val="00FA3DE5"/>
    <w:rsid w:val="00FA66EE"/>
    <w:rsid w:val="00FB068F"/>
    <w:rsid w:val="00FB2113"/>
    <w:rsid w:val="00FB2F1A"/>
    <w:rsid w:val="00FB3402"/>
    <w:rsid w:val="00FB4CC3"/>
    <w:rsid w:val="00FB59A0"/>
    <w:rsid w:val="00FB5A71"/>
    <w:rsid w:val="00FB6384"/>
    <w:rsid w:val="00FB64F6"/>
    <w:rsid w:val="00FC652D"/>
    <w:rsid w:val="00FD6269"/>
    <w:rsid w:val="00FE69F0"/>
    <w:rsid w:val="00FF59C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923"/>
    <w:pPr>
      <w:keepNext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92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AC1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_"/>
    <w:link w:val="11"/>
    <w:rsid w:val="00AC19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C192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basedOn w:val="a"/>
    <w:link w:val="a7"/>
    <w:uiPriority w:val="1"/>
    <w:qFormat/>
    <w:rsid w:val="00AC1923"/>
    <w:rPr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AC192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a8">
    <w:name w:val="Основной текст + Полужирный"/>
    <w:basedOn w:val="a5"/>
    <w:rsid w:val="00AC19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5"/>
    <w:rsid w:val="00AC1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C1923"/>
    <w:pPr>
      <w:widowControl w:val="0"/>
      <w:shd w:val="clear" w:color="auto" w:fill="FFFFFF"/>
      <w:spacing w:line="254" w:lineRule="exact"/>
    </w:pPr>
    <w:rPr>
      <w:color w:val="000000"/>
      <w:spacing w:val="-1"/>
      <w:sz w:val="20"/>
      <w:szCs w:val="20"/>
    </w:rPr>
  </w:style>
  <w:style w:type="character" w:styleId="a9">
    <w:name w:val="Hyperlink"/>
    <w:basedOn w:val="a0"/>
    <w:uiPriority w:val="99"/>
    <w:rsid w:val="00AC1923"/>
    <w:rPr>
      <w:color w:val="0066CC"/>
      <w:u w:val="single"/>
    </w:rPr>
  </w:style>
  <w:style w:type="paragraph" w:customStyle="1" w:styleId="aa">
    <w:name w:val="Знак Знак Знак Знак"/>
    <w:basedOn w:val="a"/>
    <w:rsid w:val="00AC19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0pt0">
    <w:name w:val="Основной текст + Интервал 0 pt"/>
    <w:basedOn w:val="a5"/>
    <w:rsid w:val="00AC1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okmanOldStyle95pt">
    <w:name w:val="Основной текст + Bookman Old Style;9;5 pt;Полужирный"/>
    <w:basedOn w:val="a5"/>
    <w:rsid w:val="00AC19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9,5 pt,Полужирный"/>
    <w:basedOn w:val="a0"/>
    <w:rsid w:val="00AC1923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AC19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+ Курсив"/>
    <w:aliases w:val="Интервал 0 pt"/>
    <w:basedOn w:val="a0"/>
    <w:rsid w:val="00AC19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C19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19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Стиль"/>
    <w:rsid w:val="00E97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1C67E1"/>
    <w:rPr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rsid w:val="001C67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footnote reference"/>
    <w:rsid w:val="001C67E1"/>
    <w:rPr>
      <w:vertAlign w:val="superscript"/>
    </w:rPr>
  </w:style>
  <w:style w:type="paragraph" w:customStyle="1" w:styleId="ConsPlusTitle">
    <w:name w:val="ConsPlusTitle"/>
    <w:rsid w:val="00487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C87F1F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af2">
    <w:name w:val="Normal (Web)"/>
    <w:basedOn w:val="a"/>
    <w:uiPriority w:val="99"/>
    <w:unhideWhenUsed/>
    <w:rsid w:val="00451A5A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6155E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15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155E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1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D3079A"/>
  </w:style>
  <w:style w:type="character" w:styleId="af8">
    <w:name w:val="Strong"/>
    <w:basedOn w:val="a0"/>
    <w:uiPriority w:val="22"/>
    <w:qFormat/>
    <w:rsid w:val="00BA62E8"/>
    <w:rPr>
      <w:b/>
      <w:bCs/>
    </w:rPr>
  </w:style>
  <w:style w:type="table" w:customStyle="1" w:styleId="12">
    <w:name w:val="Сетка таблицы1"/>
    <w:basedOn w:val="a1"/>
    <w:next w:val="a3"/>
    <w:uiPriority w:val="39"/>
    <w:rsid w:val="004D49B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4D49B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4E51C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A9376A"/>
    <w:rPr>
      <w:color w:val="954F72"/>
      <w:u w:val="single"/>
    </w:rPr>
  </w:style>
  <w:style w:type="paragraph" w:customStyle="1" w:styleId="msonormal0">
    <w:name w:val="msonormal"/>
    <w:basedOn w:val="a"/>
    <w:rsid w:val="00A9376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937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A937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A9376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8">
    <w:name w:val="font8"/>
    <w:basedOn w:val="a"/>
    <w:rsid w:val="00A9376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A937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A9376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9376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A9376A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A9376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A93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A9376A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A9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A9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A9376A"/>
    <w:pP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A9376A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A9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999A-C918-42EB-BF25-344F898B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8023</Words>
  <Characters>45736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_AsanovaVI</dc:creator>
  <cp:keywords/>
  <dc:description/>
  <cp:lastModifiedBy>Paramonova</cp:lastModifiedBy>
  <cp:revision>142</cp:revision>
  <cp:lastPrinted>2024-12-18T06:44:00Z</cp:lastPrinted>
  <dcterms:created xsi:type="dcterms:W3CDTF">2021-03-24T12:53:00Z</dcterms:created>
  <dcterms:modified xsi:type="dcterms:W3CDTF">2024-12-18T07:06:00Z</dcterms:modified>
</cp:coreProperties>
</file>