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A4" w:rsidRDefault="005F7BA4" w:rsidP="005F7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A6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>-проект</w:t>
      </w:r>
    </w:p>
    <w:p w:rsidR="005F7BA4" w:rsidRPr="00C278A6" w:rsidRDefault="005F7BA4" w:rsidP="005F7B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от 11.05.2022 №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Pr="005F7BA4">
        <w:rPr>
          <w:rFonts w:ascii="Times New Roman" w:hAnsi="Times New Roman" w:cs="Times New Roman"/>
          <w:sz w:val="28"/>
          <w:szCs w:val="28"/>
        </w:rPr>
        <w:t>388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5F7BA4" w:rsidRDefault="005F7BA4" w:rsidP="005F7BA4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11.05.2022 № 388 </w:t>
      </w:r>
      <w:r w:rsidRPr="005F7BA4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«Приём и хранение документов физических и юридических лиц»</w:t>
      </w:r>
      <w:r w:rsidRPr="005F7BA4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5F7BA4" w:rsidRDefault="005F7BA4" w:rsidP="005F7BA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42AF">
        <w:rPr>
          <w:rFonts w:ascii="Times New Roman" w:hAnsi="Times New Roman" w:cs="Times New Roman"/>
          <w:sz w:val="28"/>
          <w:szCs w:val="28"/>
        </w:rPr>
        <w:t>Абзац третий пункта 2.6.2 приложения к Постановлению исключить;</w:t>
      </w:r>
    </w:p>
    <w:p w:rsidR="00C7131C" w:rsidRDefault="005F7BA4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7131C">
        <w:rPr>
          <w:rFonts w:ascii="Times New Roman" w:hAnsi="Times New Roman" w:cs="Times New Roman"/>
          <w:sz w:val="28"/>
          <w:szCs w:val="28"/>
        </w:rPr>
        <w:t xml:space="preserve"> </w:t>
      </w:r>
      <w:r w:rsid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2.8 приложения к Постановлению изложить в следующей редакции: 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2.8. Требования к документам, необходимым для предоставления муниципальной услуги.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(письмо) на имя Главы городского поселения Лянтор должно содержать наименование юридического лица (для физических лиц – фамилию, имя и отчество), почтовый адрес заявителя, указание причин передачи документов на хранение. Заявление может быть заполнено от руки или машинописным способом. В последнем случае заявление должно быть распечатано посредством электронных печатающих устройств и содержать личную подпись заявителя.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Описи дел оформляются Заявителем по строго установленной форме, согласно приложениям 2, 3 к Регламенту.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Справочно-поисковые средства к описи состоят из титульного листа, содержания (оглавления), списка сокращений, указателей.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юридического лица: историческая справка выполняется машинописным способом, распечатывается посредством электронных печатающих устройств. Историческая справка включает в себя: даты образования, переименования, реорганизации, ликвидации, ведомственную принадлежность, структуру и функции, названия организации-предшественника и правопреемника. 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Автобиографические сведения о физическом лице выполняются рукописным способом и включают в себя краткие биографические данные: фамилия, имя, отчество, псевдоним, девичья фамилия, дата и место рождения, образование, профессия, род занятий, данные о трудовой и общественной деятельности, сведения о званиях и наградах. </w:t>
      </w:r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Справка об отсутствии документов, подлежащих передаче на хранение, в случае если отдельные виды документов не создавались или были утрачены, должна содержать наименование юридического лица (для граждан – фамилию, </w:t>
      </w: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имя и отчество) и его почтовый адрес, перечень отсутствующих (утраченных) документов с указанием причин их отсутствия. Справка подписывается составителем и заверяется руководителем юридического лица или физическим лицом – пользователем муниципальной услуги.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начальника управления по организации деятельности Парамонову М.В.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31C" w:rsidRPr="00C7131C" w:rsidRDefault="00C7131C" w:rsidP="00C71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     С.А. Махиня</w:t>
      </w:r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BA4" w:rsidRPr="005F7BA4" w:rsidRDefault="005F7BA4" w:rsidP="005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BA4" w:rsidRPr="005F7BA4" w:rsidSect="005F7B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746"/>
    <w:multiLevelType w:val="multilevel"/>
    <w:tmpl w:val="FDDC7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4"/>
    <w:rsid w:val="001473C3"/>
    <w:rsid w:val="005F7BA4"/>
    <w:rsid w:val="00C7131C"/>
    <w:rsid w:val="00C91768"/>
    <w:rsid w:val="00D66E93"/>
    <w:rsid w:val="00EE42AF"/>
    <w:rsid w:val="00F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F5F3-12B2-4BF7-BDE4-3B87C67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Панфилова</dc:creator>
  <cp:keywords/>
  <dc:description/>
  <cp:lastModifiedBy>Дадашова Наталья Федоровна</cp:lastModifiedBy>
  <cp:revision>5</cp:revision>
  <cp:lastPrinted>2022-08-05T06:53:00Z</cp:lastPrinted>
  <dcterms:created xsi:type="dcterms:W3CDTF">2022-08-05T05:38:00Z</dcterms:created>
  <dcterms:modified xsi:type="dcterms:W3CDTF">2022-08-08T05:12:00Z</dcterms:modified>
</cp:coreProperties>
</file>