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9A" w:rsidRPr="000B289A" w:rsidRDefault="000B289A" w:rsidP="000B2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B289A">
        <w:rPr>
          <w:rFonts w:ascii="Times New Roman" w:hAnsi="Times New Roman" w:cs="Times New Roman"/>
          <w:bCs/>
          <w:color w:val="000000"/>
          <w:sz w:val="32"/>
          <w:szCs w:val="32"/>
        </w:rPr>
        <w:t>Постановление - проект</w:t>
      </w:r>
    </w:p>
    <w:p w:rsidR="000B289A" w:rsidRPr="000B289A" w:rsidRDefault="000B289A" w:rsidP="000B2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B289A" w:rsidRDefault="000B289A" w:rsidP="000B28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0B289A" w:rsidRDefault="000B289A" w:rsidP="000B2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289A" w:rsidRPr="000B289A" w:rsidRDefault="000B289A" w:rsidP="000B2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28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казначейского </w:t>
      </w:r>
    </w:p>
    <w:p w:rsidR="000B289A" w:rsidRPr="000B289A" w:rsidRDefault="000B289A" w:rsidP="000B2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28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сопровождения средств </w:t>
      </w:r>
    </w:p>
    <w:p w:rsidR="000B289A" w:rsidRDefault="000B289A" w:rsidP="000B2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89A" w:rsidRDefault="000B289A" w:rsidP="000B2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89A" w:rsidRPr="000B289A" w:rsidRDefault="000B289A" w:rsidP="000B28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89A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5 статьи 242.23 Бюджетного кодекса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289A">
        <w:rPr>
          <w:rFonts w:ascii="Times New Roman" w:hAnsi="Times New Roman" w:cs="Times New Roman"/>
          <w:color w:val="000000"/>
          <w:sz w:val="28"/>
          <w:szCs w:val="28"/>
        </w:rPr>
        <w:t>Федерации, постановлением Правительства Российской Федерации от 1 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289A">
        <w:rPr>
          <w:rFonts w:ascii="Times New Roman" w:hAnsi="Times New Roman" w:cs="Times New Roman"/>
          <w:color w:val="000000"/>
          <w:sz w:val="28"/>
          <w:szCs w:val="28"/>
        </w:rPr>
        <w:t>2021 года № 2155 "Об утверждении общих требований к порядку осуществления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289A">
        <w:rPr>
          <w:rFonts w:ascii="Times New Roman" w:hAnsi="Times New Roman" w:cs="Times New Roman"/>
          <w:color w:val="000000"/>
          <w:sz w:val="28"/>
          <w:szCs w:val="28"/>
        </w:rPr>
        <w:t>финансовыми органами субъектов Российской Федерации (муниципальных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289A">
        <w:rPr>
          <w:rFonts w:ascii="Times New Roman" w:hAnsi="Times New Roman" w:cs="Times New Roman"/>
          <w:color w:val="000000"/>
          <w:sz w:val="28"/>
          <w:szCs w:val="28"/>
        </w:rPr>
        <w:t>образований) казна</w:t>
      </w:r>
      <w:r>
        <w:rPr>
          <w:rFonts w:ascii="Times New Roman" w:hAnsi="Times New Roman" w:cs="Times New Roman"/>
          <w:color w:val="000000"/>
          <w:sz w:val="28"/>
          <w:szCs w:val="28"/>
        </w:rPr>
        <w:t>чейского сопровождения средств":</w:t>
      </w:r>
    </w:p>
    <w:p w:rsidR="000B289A" w:rsidRPr="0031309E" w:rsidRDefault="0031309E" w:rsidP="003130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B289A" w:rsidRPr="0031309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0B289A" w:rsidRPr="0031309E">
        <w:rPr>
          <w:rFonts w:ascii="Times New Roman" w:hAnsi="Times New Roman" w:cs="Times New Roman"/>
          <w:sz w:val="28"/>
          <w:szCs w:val="28"/>
        </w:rPr>
        <w:t>порядок</w:t>
      </w:r>
      <w:r w:rsidR="000B289A" w:rsidRPr="0031309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0B289A" w:rsidRPr="0031309E">
        <w:rPr>
          <w:rFonts w:ascii="Times New Roman" w:hAnsi="Times New Roman" w:cs="Times New Roman"/>
          <w:color w:val="000000"/>
          <w:sz w:val="28"/>
          <w:szCs w:val="28"/>
        </w:rPr>
        <w:t>казначейского сопровождения средств, согласно приложению к настоящему постановлению.</w:t>
      </w:r>
    </w:p>
    <w:p w:rsidR="0031309E" w:rsidRPr="0031309E" w:rsidRDefault="0031309E" w:rsidP="003130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1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8C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313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</w:t>
      </w:r>
      <w:proofErr w:type="spellStart"/>
      <w:r w:rsidRPr="0031309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Лянторская</w:t>
      </w:r>
      <w:proofErr w:type="spellEnd"/>
      <w:r w:rsidRPr="0031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газета» и разместить на официальном сайте Администрации городского поселения </w:t>
      </w:r>
      <w:proofErr w:type="spellStart"/>
      <w:r w:rsidRPr="0031309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Лянтор</w:t>
      </w:r>
      <w:proofErr w:type="spellEnd"/>
      <w:r w:rsidRPr="00313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09E" w:rsidRPr="0031309E" w:rsidRDefault="0031309E" w:rsidP="003130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1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31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его официального опубликования и распространяется на правоотношения, возникшие с 01 января 2022 года.</w:t>
      </w:r>
    </w:p>
    <w:p w:rsidR="0031309E" w:rsidRPr="0031309E" w:rsidRDefault="0031309E" w:rsidP="0031309E">
      <w:pPr>
        <w:spacing w:after="0" w:line="240" w:lineRule="auto"/>
        <w:ind w:right="-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31309E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образования - главного бухгалтера. </w:t>
      </w:r>
    </w:p>
    <w:p w:rsidR="0031309E" w:rsidRDefault="0031309E" w:rsidP="0031309E">
      <w:pPr>
        <w:ind w:right="-4"/>
        <w:jc w:val="both"/>
        <w:rPr>
          <w:bCs/>
          <w:sz w:val="28"/>
          <w:szCs w:val="28"/>
        </w:rPr>
      </w:pPr>
    </w:p>
    <w:p w:rsidR="0031309E" w:rsidRDefault="0031309E" w:rsidP="0031309E">
      <w:pPr>
        <w:ind w:right="-4"/>
        <w:jc w:val="both"/>
        <w:rPr>
          <w:bCs/>
          <w:sz w:val="28"/>
          <w:szCs w:val="28"/>
        </w:rPr>
      </w:pPr>
    </w:p>
    <w:p w:rsidR="008C0228" w:rsidRDefault="008C0228" w:rsidP="0031309E">
      <w:pPr>
        <w:ind w:right="-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Временно исполняющий </w:t>
      </w:r>
    </w:p>
    <w:p w:rsidR="0031309E" w:rsidRPr="0031309E" w:rsidRDefault="008C0228" w:rsidP="0031309E">
      <w:pPr>
        <w:ind w:right="-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обязанности </w:t>
      </w:r>
      <w:r w:rsidR="0031309E" w:rsidRPr="0031309E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31309E" w:rsidRPr="0031309E">
        <w:rPr>
          <w:rFonts w:ascii="Times New Roman" w:hAnsi="Times New Roman" w:cs="Times New Roman"/>
          <w:bCs/>
          <w:sz w:val="28"/>
          <w:szCs w:val="28"/>
        </w:rPr>
        <w:t xml:space="preserve"> города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1309E" w:rsidRPr="0031309E">
        <w:rPr>
          <w:rFonts w:ascii="Times New Roman" w:hAnsi="Times New Roman" w:cs="Times New Roman"/>
          <w:bCs/>
          <w:sz w:val="28"/>
          <w:szCs w:val="28"/>
        </w:rPr>
        <w:t xml:space="preserve">  С.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1309E" w:rsidRPr="0031309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Жестовский</w:t>
      </w:r>
      <w:proofErr w:type="spellEnd"/>
    </w:p>
    <w:p w:rsidR="0031309E" w:rsidRPr="0031309E" w:rsidRDefault="0031309E" w:rsidP="0031309E">
      <w:pPr>
        <w:pStyle w:val="a3"/>
        <w:ind w:left="927"/>
        <w:rPr>
          <w:sz w:val="28"/>
          <w:szCs w:val="28"/>
        </w:rPr>
      </w:pPr>
    </w:p>
    <w:p w:rsidR="0031309E" w:rsidRDefault="0031309E" w:rsidP="00313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309E" w:rsidRPr="0031309E" w:rsidRDefault="0031309E" w:rsidP="00313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7C84" w:rsidRDefault="000B289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31309E" w:rsidRPr="007D6622" w:rsidRDefault="000B289A" w:rsidP="007D6622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622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31309E" w:rsidRPr="007D6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622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:rsidR="007D6622" w:rsidRPr="007D6622" w:rsidRDefault="0031309E" w:rsidP="007D6622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6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B289A" w:rsidRPr="007D6622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Pr="007D6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622" w:rsidRPr="007D662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D6622">
        <w:rPr>
          <w:rFonts w:ascii="Times New Roman" w:hAnsi="Times New Roman" w:cs="Times New Roman"/>
          <w:color w:val="000000"/>
          <w:sz w:val="24"/>
          <w:szCs w:val="24"/>
        </w:rPr>
        <w:t xml:space="preserve">ородского </w:t>
      </w:r>
    </w:p>
    <w:p w:rsidR="0031309E" w:rsidRPr="007D6622" w:rsidRDefault="0031309E" w:rsidP="007D6622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622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proofErr w:type="spellStart"/>
      <w:r w:rsidRPr="007D6622">
        <w:rPr>
          <w:rFonts w:ascii="Times New Roman" w:hAnsi="Times New Roman" w:cs="Times New Roman"/>
          <w:color w:val="000000"/>
          <w:sz w:val="24"/>
          <w:szCs w:val="24"/>
        </w:rPr>
        <w:t>Лянтор</w:t>
      </w:r>
      <w:proofErr w:type="spellEnd"/>
      <w:r w:rsidRPr="007D6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289A" w:rsidRPr="007D6622" w:rsidRDefault="000B289A" w:rsidP="007D6622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62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1309E" w:rsidRPr="007D6622">
        <w:rPr>
          <w:rFonts w:ascii="Times New Roman" w:hAnsi="Times New Roman" w:cs="Times New Roman"/>
          <w:color w:val="000000"/>
          <w:sz w:val="24"/>
          <w:szCs w:val="24"/>
        </w:rPr>
        <w:t>«___»</w:t>
      </w:r>
      <w:r w:rsidR="00E44BB6" w:rsidRPr="007D6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09E" w:rsidRPr="007D6622">
        <w:rPr>
          <w:rFonts w:ascii="Times New Roman" w:hAnsi="Times New Roman" w:cs="Times New Roman"/>
          <w:color w:val="000000"/>
          <w:sz w:val="24"/>
          <w:szCs w:val="24"/>
        </w:rPr>
        <w:t xml:space="preserve">________2022 </w:t>
      </w:r>
      <w:r w:rsidRPr="007D6622">
        <w:rPr>
          <w:rFonts w:ascii="Times New Roman" w:hAnsi="Times New Roman" w:cs="Times New Roman"/>
          <w:color w:val="000000"/>
          <w:sz w:val="24"/>
          <w:szCs w:val="24"/>
        </w:rPr>
        <w:t>№ ___</w:t>
      </w:r>
    </w:p>
    <w:p w:rsidR="0031309E" w:rsidRDefault="0031309E" w:rsidP="000B2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51A" w:rsidRDefault="00AF751A" w:rsidP="0031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309E" w:rsidRPr="00850272" w:rsidRDefault="00850272" w:rsidP="00850272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31309E" w:rsidRPr="008502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казначейского сопровождения средств</w:t>
      </w:r>
    </w:p>
    <w:p w:rsidR="0031309E" w:rsidRDefault="0031309E" w:rsidP="0031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289A" w:rsidRPr="00BB6415" w:rsidRDefault="000B289A" w:rsidP="000B28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41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41015" w:rsidRPr="00BB641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Порядок устанавливает </w:t>
      </w:r>
      <w:r w:rsidRPr="00BB6415">
        <w:rPr>
          <w:rFonts w:ascii="Times New Roman" w:hAnsi="Times New Roman" w:cs="Times New Roman"/>
          <w:sz w:val="28"/>
          <w:szCs w:val="28"/>
        </w:rPr>
        <w:t>п</w:t>
      </w:r>
      <w:r w:rsidR="00AF751A" w:rsidRPr="00BB6415">
        <w:rPr>
          <w:rFonts w:ascii="Times New Roman" w:hAnsi="Times New Roman" w:cs="Times New Roman"/>
          <w:sz w:val="28"/>
          <w:szCs w:val="28"/>
        </w:rPr>
        <w:t>равила</w:t>
      </w:r>
      <w:r w:rsidRPr="00BB6415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AF751A" w:rsidRPr="00BB6415">
        <w:rPr>
          <w:rFonts w:ascii="Times New Roman" w:hAnsi="Times New Roman" w:cs="Times New Roman"/>
          <w:sz w:val="28"/>
          <w:szCs w:val="28"/>
        </w:rPr>
        <w:t>А</w:t>
      </w:r>
      <w:r w:rsidRPr="00BB6415">
        <w:rPr>
          <w:rFonts w:ascii="Times New Roman" w:hAnsi="Times New Roman" w:cs="Times New Roman"/>
          <w:sz w:val="28"/>
          <w:szCs w:val="28"/>
        </w:rPr>
        <w:t>дминистраци</w:t>
      </w:r>
      <w:r w:rsidR="009F4F8F" w:rsidRPr="00BB6415">
        <w:rPr>
          <w:rFonts w:ascii="Times New Roman" w:hAnsi="Times New Roman" w:cs="Times New Roman"/>
          <w:sz w:val="28"/>
          <w:szCs w:val="28"/>
        </w:rPr>
        <w:t>ей</w:t>
      </w:r>
      <w:r w:rsidRPr="00BB6415">
        <w:rPr>
          <w:rFonts w:ascii="Times New Roman" w:hAnsi="Times New Roman" w:cs="Times New Roman"/>
          <w:sz w:val="28"/>
          <w:szCs w:val="28"/>
        </w:rPr>
        <w:t xml:space="preserve"> </w:t>
      </w:r>
      <w:r w:rsidR="00AF751A" w:rsidRPr="00BB641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AF751A" w:rsidRPr="00BB6415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AF751A" w:rsidRPr="00BB6415">
        <w:rPr>
          <w:rFonts w:ascii="Times New Roman" w:hAnsi="Times New Roman" w:cs="Times New Roman"/>
          <w:sz w:val="28"/>
          <w:szCs w:val="28"/>
        </w:rPr>
        <w:t xml:space="preserve"> </w:t>
      </w:r>
      <w:r w:rsidRPr="00BB6415">
        <w:rPr>
          <w:rFonts w:ascii="Times New Roman" w:hAnsi="Times New Roman" w:cs="Times New Roman"/>
          <w:sz w:val="28"/>
          <w:szCs w:val="28"/>
        </w:rPr>
        <w:t>(да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лее </w:t>
      </w:r>
      <w:r w:rsidR="00AF751A" w:rsidRPr="003930F7">
        <w:rPr>
          <w:rFonts w:ascii="Times New Roman" w:hAnsi="Times New Roman" w:cs="Times New Roman"/>
          <w:sz w:val="28"/>
          <w:szCs w:val="28"/>
        </w:rPr>
        <w:t>–</w:t>
      </w:r>
      <w:r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9F4F8F" w:rsidRPr="003930F7">
        <w:rPr>
          <w:rFonts w:ascii="Times New Roman" w:hAnsi="Times New Roman" w:cs="Times New Roman"/>
          <w:sz w:val="28"/>
          <w:szCs w:val="28"/>
        </w:rPr>
        <w:t>Администрация</w:t>
      </w:r>
      <w:r w:rsidR="00C14F86" w:rsidRPr="003930F7">
        <w:rPr>
          <w:rFonts w:ascii="Times New Roman" w:hAnsi="Times New Roman" w:cs="Times New Roman"/>
          <w:sz w:val="28"/>
          <w:szCs w:val="28"/>
        </w:rPr>
        <w:t xml:space="preserve"> или </w:t>
      </w:r>
      <w:r w:rsidR="009F4F8F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AF751A" w:rsidRPr="003930F7">
        <w:rPr>
          <w:rFonts w:ascii="Times New Roman" w:hAnsi="Times New Roman" w:cs="Times New Roman"/>
          <w:sz w:val="28"/>
          <w:szCs w:val="28"/>
        </w:rPr>
        <w:t>финансовый орган</w:t>
      </w:r>
      <w:r w:rsidR="00FE390A" w:rsidRPr="003930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городское поселение </w:t>
      </w:r>
      <w:proofErr w:type="spellStart"/>
      <w:r w:rsidR="00FE390A" w:rsidRPr="003930F7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BB6415">
        <w:rPr>
          <w:rFonts w:ascii="Times New Roman" w:hAnsi="Times New Roman" w:cs="Times New Roman"/>
          <w:color w:val="000000"/>
          <w:sz w:val="28"/>
          <w:szCs w:val="28"/>
        </w:rPr>
        <w:t>) казначейского</w:t>
      </w:r>
      <w:r w:rsidR="00AF751A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сопровождения средств, определенных </w:t>
      </w:r>
      <w:r w:rsidR="00AF751A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>о бюджете на текущий</w:t>
      </w:r>
      <w:r w:rsidR="00AF751A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>финансовый год и плановый период в соответствии со статьей 242.26 Бюджетного</w:t>
      </w:r>
      <w:r w:rsidR="00AF751A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Федерации, получаемых (полученных) участниками</w:t>
      </w:r>
      <w:r w:rsidR="00AF751A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казначейского сопровождения из </w:t>
      </w:r>
      <w:r w:rsidR="00AF751A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бюджета городского поселения </w:t>
      </w:r>
      <w:proofErr w:type="spellStart"/>
      <w:r w:rsidR="00AF751A" w:rsidRPr="00BB6415">
        <w:rPr>
          <w:rFonts w:ascii="Times New Roman" w:hAnsi="Times New Roman" w:cs="Times New Roman"/>
          <w:color w:val="000000"/>
          <w:sz w:val="28"/>
          <w:szCs w:val="28"/>
        </w:rPr>
        <w:t>Лянтор</w:t>
      </w:r>
      <w:proofErr w:type="spellEnd"/>
      <w:r w:rsidR="00AF751A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(далее - </w:t>
      </w:r>
      <w:r w:rsidR="00AF751A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местный бюджет,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>целевые средства,</w:t>
      </w:r>
      <w:r w:rsidR="00AF751A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>участник казначейского сопровождения) на основании:</w:t>
      </w:r>
    </w:p>
    <w:p w:rsidR="000B289A" w:rsidRPr="00BB6415" w:rsidRDefault="000B289A" w:rsidP="000B28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415">
        <w:rPr>
          <w:rFonts w:ascii="Times New Roman" w:hAnsi="Times New Roman" w:cs="Times New Roman"/>
          <w:color w:val="000000"/>
          <w:sz w:val="28"/>
          <w:szCs w:val="28"/>
        </w:rPr>
        <w:t>- муниципальных контрактов о поставке товаров, выполнении работ,</w:t>
      </w:r>
      <w:r w:rsidR="00AF751A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>оказании услуг (далее - муниципальные контракты);</w:t>
      </w:r>
    </w:p>
    <w:p w:rsidR="000B289A" w:rsidRPr="00BB6415" w:rsidRDefault="000B289A" w:rsidP="000B28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415">
        <w:rPr>
          <w:rFonts w:ascii="Times New Roman" w:hAnsi="Times New Roman" w:cs="Times New Roman"/>
          <w:color w:val="000000"/>
          <w:sz w:val="28"/>
          <w:szCs w:val="28"/>
        </w:rPr>
        <w:t>- договоров (соглашений) о предоставлении субсидий, договоров о</w:t>
      </w:r>
      <w:r w:rsidR="00AF751A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>предоставлении бюджетных инвестиций в соответствии со статьей 80</w:t>
      </w:r>
      <w:r w:rsidR="00AF751A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>Бюджетного кодекса Российской Федерации, договоров о предоставлении взносов</w:t>
      </w:r>
      <w:r w:rsidR="00AF751A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>в уставные (складочные) капиталы (вкладов в имущество) юридических лиц (их</w:t>
      </w:r>
      <w:r w:rsidR="00AF751A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дочерних обществ), источником финансового обеспечения </w:t>
      </w:r>
      <w:proofErr w:type="gramStart"/>
      <w:r w:rsidR="00C214B8" w:rsidRPr="00BB6415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proofErr w:type="gramEnd"/>
      <w:r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которых</w:t>
      </w:r>
      <w:r w:rsidR="00AF751A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>являются субсидии и бюджетные инвестиции, указанные в настоящем абзаце</w:t>
      </w:r>
      <w:r w:rsidR="00AF751A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>(далее - договоры (соглашения);</w:t>
      </w:r>
    </w:p>
    <w:p w:rsidR="000B289A" w:rsidRPr="00BB6415" w:rsidRDefault="000B289A" w:rsidP="000B28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415">
        <w:rPr>
          <w:rFonts w:ascii="Times New Roman" w:hAnsi="Times New Roman" w:cs="Times New Roman"/>
          <w:color w:val="000000"/>
          <w:sz w:val="28"/>
          <w:szCs w:val="28"/>
        </w:rPr>
        <w:t>- контрактов (договоров) о поставке товаров, выполнении работ, оказании</w:t>
      </w:r>
      <w:r w:rsidR="00AF751A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услуг, источником финансового обеспечения </w:t>
      </w:r>
      <w:r w:rsidR="00256EDC" w:rsidRPr="00BB6415">
        <w:rPr>
          <w:rFonts w:ascii="Times New Roman" w:hAnsi="Times New Roman" w:cs="Times New Roman"/>
          <w:color w:val="000000"/>
          <w:sz w:val="28"/>
          <w:szCs w:val="28"/>
        </w:rPr>
        <w:t>исполнения обязательств,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AF751A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>которым являются средства, предоставленные в рамках исполнения</w:t>
      </w:r>
      <w:r w:rsidR="00AF751A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>муниципальных контрактов, договоров (соглашений), указанных в абзацах втором</w:t>
      </w:r>
      <w:r w:rsidR="00AF751A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>и третьем настоящего пункта (далее - контракт (договор).</w:t>
      </w:r>
    </w:p>
    <w:p w:rsidR="000B289A" w:rsidRPr="00BB6415" w:rsidRDefault="00F41015" w:rsidP="00256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41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B289A" w:rsidRPr="00BB6415">
        <w:rPr>
          <w:rFonts w:ascii="Times New Roman" w:hAnsi="Times New Roman" w:cs="Times New Roman"/>
          <w:color w:val="000000"/>
          <w:sz w:val="28"/>
          <w:szCs w:val="28"/>
        </w:rPr>
        <w:t>2. Положения настоящего Порядка, касающиеся договоров (соглашений),</w:t>
      </w:r>
      <w:r w:rsidR="00256EDC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289A" w:rsidRPr="00BB6415">
        <w:rPr>
          <w:rFonts w:ascii="Times New Roman" w:hAnsi="Times New Roman" w:cs="Times New Roman"/>
          <w:color w:val="000000"/>
          <w:sz w:val="28"/>
          <w:szCs w:val="28"/>
        </w:rPr>
        <w:t>контрактов (договоров), распространяются на концессионные соглашения,</w:t>
      </w:r>
      <w:r w:rsidR="00256EDC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289A" w:rsidRPr="00BB6415">
        <w:rPr>
          <w:rFonts w:ascii="Times New Roman" w:hAnsi="Times New Roman" w:cs="Times New Roman"/>
          <w:color w:val="000000"/>
          <w:sz w:val="28"/>
          <w:szCs w:val="28"/>
        </w:rPr>
        <w:t>соглашения о государственно-частном партнерстве, контракты (договоры),</w:t>
      </w:r>
      <w:r w:rsidR="00256EDC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289A" w:rsidRPr="00BB6415">
        <w:rPr>
          <w:rFonts w:ascii="Times New Roman" w:hAnsi="Times New Roman" w:cs="Times New Roman"/>
          <w:color w:val="000000"/>
          <w:sz w:val="28"/>
          <w:szCs w:val="28"/>
        </w:rPr>
        <w:t>источником финансового обеспечения которых являются указанные соглашения,</w:t>
      </w:r>
      <w:r w:rsidR="00256EDC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289A" w:rsidRPr="00BB6415">
        <w:rPr>
          <w:rFonts w:ascii="Times New Roman" w:hAnsi="Times New Roman" w:cs="Times New Roman"/>
          <w:sz w:val="28"/>
          <w:szCs w:val="28"/>
        </w:rPr>
        <w:t>если федеральными законами или решениями Правительства Российской</w:t>
      </w:r>
      <w:r w:rsidR="00256EDC" w:rsidRPr="00BB6415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BB6415">
        <w:rPr>
          <w:rFonts w:ascii="Times New Roman" w:hAnsi="Times New Roman" w:cs="Times New Roman"/>
          <w:sz w:val="28"/>
          <w:szCs w:val="28"/>
        </w:rPr>
        <w:t>Федерации, предусмотренными подпунктом 2 пункта 1 статьи 242.26 Бюджетного</w:t>
      </w:r>
      <w:r w:rsidR="00256EDC" w:rsidRPr="00BB6415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BB6415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установлены </w:t>
      </w:r>
      <w:r w:rsidR="000B289A" w:rsidRPr="00BB6415">
        <w:rPr>
          <w:rFonts w:ascii="Times New Roman" w:hAnsi="Times New Roman" w:cs="Times New Roman"/>
          <w:color w:val="000000"/>
          <w:sz w:val="28"/>
          <w:szCs w:val="28"/>
        </w:rPr>
        <w:t>требования об осуществлении</w:t>
      </w:r>
      <w:r w:rsidR="00256EDC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289A" w:rsidRPr="00BB6415">
        <w:rPr>
          <w:rFonts w:ascii="Times New Roman" w:hAnsi="Times New Roman" w:cs="Times New Roman"/>
          <w:color w:val="000000"/>
          <w:sz w:val="28"/>
          <w:szCs w:val="28"/>
        </w:rPr>
        <w:t>казначейского сопровождения целевых средств, предоставляемых на основании</w:t>
      </w:r>
      <w:r w:rsidR="00256EDC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289A" w:rsidRPr="00BB6415">
        <w:rPr>
          <w:rFonts w:ascii="Times New Roman" w:hAnsi="Times New Roman" w:cs="Times New Roman"/>
          <w:color w:val="000000"/>
          <w:sz w:val="28"/>
          <w:szCs w:val="28"/>
        </w:rPr>
        <w:t>таких соглашений.</w:t>
      </w:r>
    </w:p>
    <w:p w:rsidR="000B289A" w:rsidRPr="00BB6415" w:rsidRDefault="00F41015" w:rsidP="00256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41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B289A" w:rsidRPr="00BB6415">
        <w:rPr>
          <w:rFonts w:ascii="Times New Roman" w:hAnsi="Times New Roman" w:cs="Times New Roman"/>
          <w:color w:val="000000"/>
          <w:sz w:val="28"/>
          <w:szCs w:val="28"/>
        </w:rPr>
        <w:t>3. Муниципальные контракты, договоры (соглашения), контракты</w:t>
      </w:r>
      <w:r w:rsidR="00256EDC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289A" w:rsidRPr="00BB6415">
        <w:rPr>
          <w:rFonts w:ascii="Times New Roman" w:hAnsi="Times New Roman" w:cs="Times New Roman"/>
          <w:color w:val="000000"/>
          <w:sz w:val="28"/>
          <w:szCs w:val="28"/>
        </w:rPr>
        <w:t>(договоры) должны содержать в том числе положения:</w:t>
      </w:r>
    </w:p>
    <w:p w:rsidR="000B289A" w:rsidRPr="00BB6415" w:rsidRDefault="000B289A" w:rsidP="00256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- об открытии в </w:t>
      </w:r>
      <w:r w:rsidR="00256EDC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финансовом органе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>участниками казначейского</w:t>
      </w:r>
      <w:r w:rsidR="00256EDC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>сопровождения лицевых счетов для осуществления и отражения операций со</w:t>
      </w:r>
      <w:r w:rsidR="00256EDC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средствами участников казначейского сопровождения в соответствии с порядком</w:t>
      </w:r>
      <w:r w:rsidR="00256EDC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открытия лицевых счетов </w:t>
      </w:r>
      <w:r w:rsidR="00256EDC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финансовым органом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>участникам казначейского</w:t>
      </w:r>
      <w:r w:rsidR="00256EDC"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>сопровождения, установленн</w:t>
      </w:r>
      <w:r w:rsidR="00A3798B" w:rsidRPr="00BB64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A3798B" w:rsidRPr="00BB6415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BB64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289A" w:rsidRPr="003930F7" w:rsidRDefault="000B289A" w:rsidP="00256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415">
        <w:rPr>
          <w:rFonts w:ascii="Times New Roman" w:hAnsi="Times New Roman" w:cs="Times New Roman"/>
          <w:color w:val="000000"/>
          <w:sz w:val="28"/>
          <w:szCs w:val="28"/>
        </w:rPr>
        <w:t xml:space="preserve">- о предоставлении в </w:t>
      </w:r>
      <w:r w:rsidR="00C14F86" w:rsidRPr="003930F7">
        <w:rPr>
          <w:rFonts w:ascii="Times New Roman" w:hAnsi="Times New Roman" w:cs="Times New Roman"/>
          <w:sz w:val="28"/>
          <w:szCs w:val="28"/>
        </w:rPr>
        <w:t>Администрацию</w:t>
      </w:r>
      <w:r w:rsidRPr="003930F7">
        <w:rPr>
          <w:rFonts w:ascii="Times New Roman" w:hAnsi="Times New Roman" w:cs="Times New Roman"/>
          <w:sz w:val="28"/>
          <w:szCs w:val="28"/>
        </w:rPr>
        <w:t xml:space="preserve"> документов, установленных</w:t>
      </w:r>
      <w:r w:rsidR="00256EDC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 xml:space="preserve">порядком осуществления </w:t>
      </w:r>
      <w:r w:rsidR="00C14F86" w:rsidRPr="003930F7">
        <w:rPr>
          <w:rFonts w:ascii="Times New Roman" w:hAnsi="Times New Roman" w:cs="Times New Roman"/>
          <w:sz w:val="28"/>
          <w:szCs w:val="28"/>
        </w:rPr>
        <w:t>Администрацией</w:t>
      </w:r>
      <w:r w:rsidRPr="003930F7">
        <w:rPr>
          <w:rFonts w:ascii="Times New Roman" w:hAnsi="Times New Roman" w:cs="Times New Roman"/>
          <w:sz w:val="28"/>
          <w:szCs w:val="28"/>
        </w:rPr>
        <w:t xml:space="preserve"> санкционирования операций со</w:t>
      </w:r>
      <w:r w:rsidR="00256EDC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средствами участников казначейского сопровождения при казначейском</w:t>
      </w:r>
      <w:r w:rsidR="00256EDC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 xml:space="preserve">сопровождении целевых средств, утвержденным </w:t>
      </w:r>
      <w:r w:rsidR="00A3798B" w:rsidRPr="003930F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3930F7">
        <w:rPr>
          <w:rFonts w:ascii="Times New Roman" w:hAnsi="Times New Roman" w:cs="Times New Roman"/>
          <w:sz w:val="28"/>
          <w:szCs w:val="28"/>
        </w:rPr>
        <w:t>в</w:t>
      </w:r>
      <w:r w:rsidR="00256EDC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соответствии с пунктом 5 статьи 242.23 Бюджетного кодекса Российской</w:t>
      </w:r>
      <w:r w:rsidR="00256EDC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Федерации (далее - порядок санкционирования);</w:t>
      </w:r>
    </w:p>
    <w:p w:rsidR="000B289A" w:rsidRPr="003930F7" w:rsidRDefault="000B289A" w:rsidP="00256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0F7">
        <w:rPr>
          <w:rFonts w:ascii="Times New Roman" w:hAnsi="Times New Roman" w:cs="Times New Roman"/>
          <w:sz w:val="28"/>
          <w:szCs w:val="28"/>
        </w:rPr>
        <w:t>- об указании в контрактах (договорах), распоряжениях, а также</w:t>
      </w:r>
      <w:r w:rsidR="00256EDC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документах, установленных порядком санкционирования, идентификатора</w:t>
      </w:r>
      <w:r w:rsidR="00256EDC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муниципального контракта, договора (соглашения) о предоставлении субсидий,</w:t>
      </w:r>
      <w:r w:rsidR="00256EDC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договоров о предоставлении бюджетных инвестиций в соответствии со статьей 80</w:t>
      </w:r>
      <w:r w:rsidR="00256EDC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сформированного в порядке,</w:t>
      </w:r>
      <w:r w:rsidR="00256EDC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установленном Министерством финансов Российской Федерации;</w:t>
      </w:r>
    </w:p>
    <w:p w:rsidR="000B289A" w:rsidRPr="003930F7" w:rsidRDefault="000B289A" w:rsidP="00256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0F7">
        <w:rPr>
          <w:rFonts w:ascii="Times New Roman" w:hAnsi="Times New Roman" w:cs="Times New Roman"/>
          <w:sz w:val="28"/>
          <w:szCs w:val="28"/>
        </w:rPr>
        <w:t>- о ведении раздельного учета результатов финансово-хозяйственной</w:t>
      </w:r>
      <w:r w:rsidR="00256EDC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деятельности по каждому муниципальному контракту, договору (соглашению),</w:t>
      </w:r>
      <w:r w:rsidR="00256EDC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контракту (договору) в соответствии с порядком, установленным Правительством</w:t>
      </w:r>
      <w:r w:rsidR="00256EDC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0B289A" w:rsidRPr="003930F7" w:rsidRDefault="000B289A" w:rsidP="00256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0F7">
        <w:rPr>
          <w:rFonts w:ascii="Times New Roman" w:hAnsi="Times New Roman" w:cs="Times New Roman"/>
          <w:sz w:val="28"/>
          <w:szCs w:val="28"/>
        </w:rPr>
        <w:t>- о формировании в установленных Правительством Российской Федерации</w:t>
      </w:r>
      <w:r w:rsidR="00256EDC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случаях информации о структуре цены муниципального контракта, контракта</w:t>
      </w:r>
      <w:r w:rsidR="00256EDC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(договора), суммы средств, предусмотренной договором (соглашением) в порядке</w:t>
      </w:r>
      <w:r w:rsidR="00256EDC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и по форме, установленным Министерством финансов Российской Федерации;</w:t>
      </w:r>
    </w:p>
    <w:p w:rsidR="000B289A" w:rsidRPr="003930F7" w:rsidRDefault="000B289A" w:rsidP="00256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0F7">
        <w:rPr>
          <w:rFonts w:ascii="Times New Roman" w:hAnsi="Times New Roman" w:cs="Times New Roman"/>
          <w:sz w:val="28"/>
          <w:szCs w:val="28"/>
        </w:rPr>
        <w:t>- о соблюдении запретов на перечисление средств с лицевого счета,</w:t>
      </w:r>
      <w:r w:rsidR="00256EDC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предназначенного для учета операций со средствами участников казначейского</w:t>
      </w:r>
      <w:r w:rsidR="00256EDC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сопровождения, установленных пунктом 3 статьи 242.23 Бюджетного кодекса</w:t>
      </w:r>
      <w:r w:rsidR="00256EDC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0B289A" w:rsidRPr="003930F7" w:rsidRDefault="000B289A" w:rsidP="00256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0F7">
        <w:rPr>
          <w:rFonts w:ascii="Times New Roman" w:hAnsi="Times New Roman" w:cs="Times New Roman"/>
          <w:sz w:val="28"/>
          <w:szCs w:val="28"/>
        </w:rPr>
        <w:t>- о соблюдении, в случаях и порядке, установленными Правительством</w:t>
      </w:r>
      <w:r w:rsidR="00256EDC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Российской Федерации, положений по расширенному казначейскому</w:t>
      </w:r>
      <w:r w:rsidR="00256EDC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сопровождению в соответствии со статьей 242.24 Бюджетного кодекса</w:t>
      </w:r>
      <w:r w:rsidR="00256EDC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0B289A" w:rsidRPr="003930F7" w:rsidRDefault="00F41015" w:rsidP="00A379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0F7">
        <w:rPr>
          <w:rFonts w:ascii="Times New Roman" w:hAnsi="Times New Roman" w:cs="Times New Roman"/>
          <w:sz w:val="28"/>
          <w:szCs w:val="28"/>
        </w:rPr>
        <w:t>1.</w:t>
      </w:r>
      <w:r w:rsidR="000B289A" w:rsidRPr="003930F7">
        <w:rPr>
          <w:rFonts w:ascii="Times New Roman" w:hAnsi="Times New Roman" w:cs="Times New Roman"/>
          <w:sz w:val="28"/>
          <w:szCs w:val="28"/>
        </w:rPr>
        <w:t>4. Операции с целевыми средствами участника казначейского</w:t>
      </w:r>
      <w:r w:rsidR="00A3798B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сопровождения осуществляются на казначейском счете для осуществления и</w:t>
      </w:r>
      <w:r w:rsidR="00A3798B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отражения операций с денежными средствами участников казначейского</w:t>
      </w:r>
      <w:r w:rsidR="00A3798B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сопровождения, открываемом в Управлении Федерального казначейства по</w:t>
      </w:r>
      <w:r w:rsidR="00A3798B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 xml:space="preserve">Ханты-Мансийскому автономному округу - Югре (далее </w:t>
      </w:r>
      <w:r w:rsidR="00A3798B" w:rsidRPr="003930F7">
        <w:rPr>
          <w:rFonts w:ascii="Times New Roman" w:hAnsi="Times New Roman" w:cs="Times New Roman"/>
          <w:sz w:val="28"/>
          <w:szCs w:val="28"/>
        </w:rPr>
        <w:t>–</w:t>
      </w:r>
      <w:r w:rsidR="000B289A" w:rsidRPr="003930F7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A3798B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Федерального казначейства), на лицевом счете участника казначейского</w:t>
      </w:r>
      <w:r w:rsidR="00A3798B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сопровождения (далее - лицевой счет), открываемом в порядке, установленном</w:t>
      </w:r>
      <w:r w:rsidR="00A3798B" w:rsidRPr="003930F7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0B289A" w:rsidRPr="003930F7">
        <w:rPr>
          <w:rFonts w:ascii="Times New Roman" w:hAnsi="Times New Roman" w:cs="Times New Roman"/>
          <w:sz w:val="28"/>
          <w:szCs w:val="28"/>
        </w:rPr>
        <w:t>.</w:t>
      </w:r>
    </w:p>
    <w:p w:rsidR="000B289A" w:rsidRPr="003930F7" w:rsidRDefault="00F41015" w:rsidP="006453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0F7">
        <w:rPr>
          <w:rFonts w:ascii="Times New Roman" w:hAnsi="Times New Roman" w:cs="Times New Roman"/>
          <w:sz w:val="28"/>
          <w:szCs w:val="28"/>
        </w:rPr>
        <w:t>1.</w:t>
      </w:r>
      <w:r w:rsidR="000B289A" w:rsidRPr="003930F7">
        <w:rPr>
          <w:rFonts w:ascii="Times New Roman" w:hAnsi="Times New Roman" w:cs="Times New Roman"/>
          <w:sz w:val="28"/>
          <w:szCs w:val="28"/>
        </w:rPr>
        <w:t xml:space="preserve">5. При открытии в </w:t>
      </w:r>
      <w:r w:rsidR="00C14F86" w:rsidRPr="003930F7">
        <w:rPr>
          <w:rFonts w:ascii="Times New Roman" w:hAnsi="Times New Roman" w:cs="Times New Roman"/>
          <w:sz w:val="28"/>
          <w:szCs w:val="28"/>
        </w:rPr>
        <w:t>Администрации</w:t>
      </w:r>
      <w:r w:rsidR="000B289A" w:rsidRPr="003930F7">
        <w:rPr>
          <w:rFonts w:ascii="Times New Roman" w:hAnsi="Times New Roman" w:cs="Times New Roman"/>
          <w:sz w:val="28"/>
          <w:szCs w:val="28"/>
        </w:rPr>
        <w:t xml:space="preserve"> лицевых счетов и осуществлении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операций на указанных лицевых счетах Управлением Федерального казначейства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осуществляется проведение бюджетного мониторинга в порядке, установленном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Правительством Российской Федерации в соответствии со статьей 242.13-1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0B289A" w:rsidRPr="003930F7" w:rsidRDefault="00F41015" w:rsidP="006453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0F7">
        <w:rPr>
          <w:rFonts w:ascii="Times New Roman" w:hAnsi="Times New Roman" w:cs="Times New Roman"/>
          <w:sz w:val="28"/>
          <w:szCs w:val="28"/>
        </w:rPr>
        <w:t>1.</w:t>
      </w:r>
      <w:r w:rsidR="000B289A" w:rsidRPr="003930F7">
        <w:rPr>
          <w:rFonts w:ascii="Times New Roman" w:hAnsi="Times New Roman" w:cs="Times New Roman"/>
          <w:sz w:val="28"/>
          <w:szCs w:val="28"/>
        </w:rPr>
        <w:t>6. Операции с целевыми средствами, отраженными на лицевых счетах,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 xml:space="preserve">проводятся после осуществления </w:t>
      </w:r>
      <w:r w:rsidR="00C14F86" w:rsidRPr="003930F7">
        <w:rPr>
          <w:rFonts w:ascii="Times New Roman" w:hAnsi="Times New Roman" w:cs="Times New Roman"/>
          <w:sz w:val="28"/>
          <w:szCs w:val="28"/>
        </w:rPr>
        <w:t>Администрацией</w:t>
      </w:r>
      <w:r w:rsidR="000B289A" w:rsidRPr="003930F7">
        <w:rPr>
          <w:rFonts w:ascii="Times New Roman" w:hAnsi="Times New Roman" w:cs="Times New Roman"/>
          <w:sz w:val="28"/>
          <w:szCs w:val="28"/>
        </w:rPr>
        <w:t xml:space="preserve"> санкционирования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расходов в соответствии с порядком санкционирования.</w:t>
      </w:r>
    </w:p>
    <w:p w:rsidR="000B289A" w:rsidRPr="003930F7" w:rsidRDefault="00F41015" w:rsidP="006453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0F7">
        <w:rPr>
          <w:rFonts w:ascii="Times New Roman" w:hAnsi="Times New Roman" w:cs="Times New Roman"/>
          <w:sz w:val="28"/>
          <w:szCs w:val="28"/>
        </w:rPr>
        <w:t>1.</w:t>
      </w:r>
      <w:r w:rsidR="000B289A" w:rsidRPr="003930F7">
        <w:rPr>
          <w:rFonts w:ascii="Times New Roman" w:hAnsi="Times New Roman" w:cs="Times New Roman"/>
          <w:sz w:val="28"/>
          <w:szCs w:val="28"/>
        </w:rPr>
        <w:t>7. При казначейском сопровождении ведение и использование лицевого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счета (режим лицевого счета), на котором осуществляются операции, указанные в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94700" w:rsidRPr="003930F7">
        <w:rPr>
          <w:rFonts w:ascii="Times New Roman" w:hAnsi="Times New Roman" w:cs="Times New Roman"/>
          <w:sz w:val="28"/>
          <w:szCs w:val="28"/>
        </w:rPr>
        <w:t>1.</w:t>
      </w:r>
      <w:r w:rsidR="000B289A" w:rsidRPr="003930F7">
        <w:rPr>
          <w:rFonts w:ascii="Times New Roman" w:hAnsi="Times New Roman" w:cs="Times New Roman"/>
          <w:sz w:val="28"/>
          <w:szCs w:val="28"/>
        </w:rPr>
        <w:t>4 настоящего Порядка, участники казначейского сопровождения обязаны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соблюдать требования, предусмотренные пунктом 3 статьи 242.23 Бюджетного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кодекса Российской Федерации, устанавливающие запрет на перечисление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средств с лицевого счета.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В дополнение к условиям, установленным пунктом 3 статьи 242.23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в муниципальных контрактах,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договорах (соглашениях), контрактах (договорах) предусматривается соблюдение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условий:</w:t>
      </w:r>
    </w:p>
    <w:p w:rsidR="000B289A" w:rsidRPr="003930F7" w:rsidRDefault="000B289A" w:rsidP="006453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0F7">
        <w:rPr>
          <w:rFonts w:ascii="Times New Roman" w:hAnsi="Times New Roman" w:cs="Times New Roman"/>
          <w:sz w:val="28"/>
          <w:szCs w:val="28"/>
        </w:rPr>
        <w:t>- о запрете осуществления операций на лицевом счете, об отказе в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осуществлении операций на лицевом счете при наличии оснований, указанных в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пунктах 10 и 11 статьи 242.13-1 Бюджетного кодекса Российской Федерации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соответственно, а также о приостановлении операций на лицевом счете в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соответствии с пунктом 3 указанной статьи в порядке, предусмотренном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Правительством Российской Федерации;</w:t>
      </w:r>
    </w:p>
    <w:p w:rsidR="000B289A" w:rsidRPr="003930F7" w:rsidRDefault="000B289A" w:rsidP="006453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0F7">
        <w:rPr>
          <w:rFonts w:ascii="Times New Roman" w:hAnsi="Times New Roman" w:cs="Times New Roman"/>
          <w:sz w:val="28"/>
          <w:szCs w:val="28"/>
        </w:rPr>
        <w:t>- о перечислении целевых средств на счета, открытые участнику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казначейского сопровождения в учреждении Центрального банка Российской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Федерации или в кредитной организации (далее - банк), при оплате обязательств,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предусмотренных подпунктом 3 пункта 3 статьи 242.23 Бюджетного кодекса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Российской Федерации, а также обязательств по накладным расходам, связанным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с исполнением муниципального контракта, договора (соглашения), контракта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(договора), в соответствии с порядком санкционирования.</w:t>
      </w:r>
    </w:p>
    <w:p w:rsidR="000B289A" w:rsidRPr="003930F7" w:rsidRDefault="00F41015" w:rsidP="006453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0F7">
        <w:rPr>
          <w:rFonts w:ascii="Times New Roman" w:hAnsi="Times New Roman" w:cs="Times New Roman"/>
          <w:sz w:val="28"/>
          <w:szCs w:val="28"/>
        </w:rPr>
        <w:t>1.</w:t>
      </w:r>
      <w:r w:rsidR="000B289A" w:rsidRPr="003930F7">
        <w:rPr>
          <w:rFonts w:ascii="Times New Roman" w:hAnsi="Times New Roman" w:cs="Times New Roman"/>
          <w:sz w:val="28"/>
          <w:szCs w:val="28"/>
        </w:rPr>
        <w:t xml:space="preserve">8. </w:t>
      </w:r>
      <w:r w:rsidR="00C14F86" w:rsidRPr="003930F7">
        <w:rPr>
          <w:rFonts w:ascii="Times New Roman" w:hAnsi="Times New Roman" w:cs="Times New Roman"/>
          <w:sz w:val="28"/>
          <w:szCs w:val="28"/>
        </w:rPr>
        <w:t>Администрация</w:t>
      </w:r>
      <w:r w:rsidR="000B289A" w:rsidRPr="003930F7">
        <w:rPr>
          <w:rFonts w:ascii="Times New Roman" w:hAnsi="Times New Roman" w:cs="Times New Roman"/>
          <w:sz w:val="28"/>
          <w:szCs w:val="28"/>
        </w:rPr>
        <w:t xml:space="preserve"> осуществляет расширенное казначейское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сопровождение целевых средств в случаях и в порядке, установленными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Правилами расширенного казначейского сопровождения, утвержденными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24 ноября 2021 года </w:t>
      </w:r>
      <w:r w:rsidR="00645389" w:rsidRPr="003930F7">
        <w:rPr>
          <w:rFonts w:ascii="Times New Roman" w:hAnsi="Times New Roman" w:cs="Times New Roman"/>
          <w:sz w:val="28"/>
          <w:szCs w:val="28"/>
        </w:rPr>
        <w:t xml:space="preserve">№ </w:t>
      </w:r>
      <w:r w:rsidR="000B289A" w:rsidRPr="003930F7">
        <w:rPr>
          <w:rFonts w:ascii="Times New Roman" w:hAnsi="Times New Roman" w:cs="Times New Roman"/>
          <w:sz w:val="28"/>
          <w:szCs w:val="28"/>
        </w:rPr>
        <w:t>2024 "О правилах казначейского сопровождения".</w:t>
      </w:r>
    </w:p>
    <w:p w:rsidR="000B289A" w:rsidRPr="003930F7" w:rsidRDefault="00F41015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0F7">
        <w:rPr>
          <w:rFonts w:ascii="Times New Roman" w:hAnsi="Times New Roman" w:cs="Times New Roman"/>
          <w:sz w:val="28"/>
          <w:szCs w:val="28"/>
        </w:rPr>
        <w:t>1.</w:t>
      </w:r>
      <w:r w:rsidR="000B289A" w:rsidRPr="003930F7">
        <w:rPr>
          <w:rFonts w:ascii="Times New Roman" w:hAnsi="Times New Roman" w:cs="Times New Roman"/>
          <w:sz w:val="28"/>
          <w:szCs w:val="28"/>
        </w:rPr>
        <w:t>9. Казначейское сопровождение целевых средств, предоставляемых на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основании муниципальных контрактов, договоров (соглашений), контрактов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(договоров), содержащих сведения, составляющие государственную тайну или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относимые к охраняемой в соответствии с законодательством Российской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Федерации иной информации ограниченного доступа (далее - сведения,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составляющие государственную тайну), осуществляется с соблюдением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требований, установленных законодательством Российской Федерации о защите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государственной и иной охраняемой законом тайны.</w:t>
      </w:r>
    </w:p>
    <w:p w:rsidR="000B289A" w:rsidRPr="003930F7" w:rsidRDefault="00F41015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0F7">
        <w:rPr>
          <w:rFonts w:ascii="Times New Roman" w:hAnsi="Times New Roman" w:cs="Times New Roman"/>
          <w:sz w:val="28"/>
          <w:szCs w:val="28"/>
        </w:rPr>
        <w:t>1.</w:t>
      </w:r>
      <w:r w:rsidR="000B289A" w:rsidRPr="003930F7">
        <w:rPr>
          <w:rFonts w:ascii="Times New Roman" w:hAnsi="Times New Roman" w:cs="Times New Roman"/>
          <w:sz w:val="28"/>
          <w:szCs w:val="28"/>
        </w:rPr>
        <w:t>10. При казначейском сопровождении обмен документами между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финансовым органом</w:t>
      </w:r>
      <w:r w:rsidR="000B289A" w:rsidRPr="003930F7">
        <w:rPr>
          <w:rFonts w:ascii="Times New Roman" w:hAnsi="Times New Roman" w:cs="Times New Roman"/>
          <w:sz w:val="28"/>
          <w:szCs w:val="28"/>
        </w:rPr>
        <w:t>, получателем средств местного бюджета, до которого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доведены лимиты бюджетных обязательств на предоставление субсидий или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бюджетных инвестиций (далее - получатель бюджетных средств), на заключение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муниципальных контрактов, и участником казначейского сопровождения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осуществляется с применением усиленной квалифицированной электронной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подписи лица, уполномоченного действовать от имени получателя бюджетных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средств, муниципального заказчика или участника казначейского сопровождения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 </w:t>
      </w:r>
      <w:r w:rsidR="000B289A" w:rsidRPr="003930F7">
        <w:rPr>
          <w:rFonts w:ascii="Times New Roman" w:hAnsi="Times New Roman" w:cs="Times New Roman"/>
          <w:sz w:val="28"/>
          <w:szCs w:val="28"/>
        </w:rPr>
        <w:t>(далее - электронная подпись).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В случае обмена документами, содержащими сведения, составляющие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государственную тайну, а также в случае отсутствия у участника казначейского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сопровождения технической возможности информационного обмена с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применением электронной подписи документооборот осуществляется на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бумажном носителе с одновременным представлением документов на машинном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носителе.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Представление и хранение документов, предусмотренных настоящим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Порядком, содержащих сведения, составляющие государственную тайну,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осуществляется с соблюдением требований, установленных законодательством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Российской Федерации о защите государственной и иной охраняемой законом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тайны.</w:t>
      </w:r>
    </w:p>
    <w:p w:rsidR="000B289A" w:rsidRPr="003930F7" w:rsidRDefault="00F41015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0F7">
        <w:rPr>
          <w:rFonts w:ascii="Times New Roman" w:hAnsi="Times New Roman" w:cs="Times New Roman"/>
          <w:sz w:val="28"/>
          <w:szCs w:val="28"/>
        </w:rPr>
        <w:t>1.</w:t>
      </w:r>
      <w:r w:rsidR="000B289A" w:rsidRPr="003930F7">
        <w:rPr>
          <w:rFonts w:ascii="Times New Roman" w:hAnsi="Times New Roman" w:cs="Times New Roman"/>
          <w:sz w:val="28"/>
          <w:szCs w:val="28"/>
        </w:rPr>
        <w:t xml:space="preserve">11. </w:t>
      </w:r>
      <w:r w:rsidR="00EB5B7E" w:rsidRPr="003930F7">
        <w:rPr>
          <w:rFonts w:ascii="Times New Roman" w:hAnsi="Times New Roman" w:cs="Times New Roman"/>
          <w:sz w:val="28"/>
          <w:szCs w:val="28"/>
        </w:rPr>
        <w:t>При технической возможности и</w:t>
      </w:r>
      <w:r w:rsidR="000B289A" w:rsidRPr="003930F7">
        <w:rPr>
          <w:rFonts w:ascii="Times New Roman" w:hAnsi="Times New Roman" w:cs="Times New Roman"/>
          <w:sz w:val="28"/>
          <w:szCs w:val="28"/>
        </w:rPr>
        <w:t>нформация о муниципальных контрактах, договорах (соглашениях</w:t>
      </w:r>
      <w:r w:rsidR="00EB5B7E" w:rsidRPr="003930F7">
        <w:rPr>
          <w:rFonts w:ascii="Times New Roman" w:hAnsi="Times New Roman" w:cs="Times New Roman"/>
          <w:sz w:val="28"/>
          <w:szCs w:val="28"/>
        </w:rPr>
        <w:t>), контрактах</w:t>
      </w:r>
      <w:r w:rsidR="000B289A" w:rsidRPr="003930F7">
        <w:rPr>
          <w:rFonts w:ascii="Times New Roman" w:hAnsi="Times New Roman" w:cs="Times New Roman"/>
          <w:sz w:val="28"/>
          <w:szCs w:val="28"/>
        </w:rPr>
        <w:t xml:space="preserve"> (договорах), о лицевых счетах и об операциях по зачислению и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списанию целевых средств, отраженных на лицевых счетах, в порядке,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установленном Федеральным казначейством, ежедневно (в рабочие дни)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C14F86" w:rsidRPr="003930F7">
        <w:rPr>
          <w:rFonts w:ascii="Times New Roman" w:hAnsi="Times New Roman" w:cs="Times New Roman"/>
          <w:sz w:val="28"/>
          <w:szCs w:val="28"/>
        </w:rPr>
        <w:t>Администрацией</w:t>
      </w:r>
      <w:r w:rsidR="000B289A" w:rsidRPr="003930F7">
        <w:rPr>
          <w:rFonts w:ascii="Times New Roman" w:hAnsi="Times New Roman" w:cs="Times New Roman"/>
          <w:sz w:val="28"/>
          <w:szCs w:val="28"/>
        </w:rPr>
        <w:t xml:space="preserve"> в подсистему информационно-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аналитического обеспечения государственной интегрированной информационной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системы управления общественными финансами "Электронный бюджет",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оператором которой является Федеральное казначейство.</w:t>
      </w:r>
    </w:p>
    <w:p w:rsidR="00EB5B7E" w:rsidRPr="003930F7" w:rsidRDefault="00EB5B7E" w:rsidP="000B2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289A" w:rsidRPr="003930F7" w:rsidRDefault="00850272" w:rsidP="00EB5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0F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B289A" w:rsidRPr="003930F7">
        <w:rPr>
          <w:rFonts w:ascii="Times New Roman" w:hAnsi="Times New Roman" w:cs="Times New Roman"/>
          <w:b/>
          <w:bCs/>
          <w:sz w:val="28"/>
          <w:szCs w:val="28"/>
        </w:rPr>
        <w:t>Особенности казначейского сопровождения</w:t>
      </w:r>
    </w:p>
    <w:p w:rsidR="000B289A" w:rsidRPr="003930F7" w:rsidRDefault="000B289A" w:rsidP="00EB5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0F7">
        <w:rPr>
          <w:rFonts w:ascii="Times New Roman" w:hAnsi="Times New Roman" w:cs="Times New Roman"/>
          <w:b/>
          <w:bCs/>
          <w:sz w:val="28"/>
          <w:szCs w:val="28"/>
        </w:rPr>
        <w:t>целевых средств, предоставляемых на основании соглашений</w:t>
      </w:r>
    </w:p>
    <w:p w:rsidR="000B289A" w:rsidRPr="003930F7" w:rsidRDefault="000B289A" w:rsidP="00EB5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0F7">
        <w:rPr>
          <w:rFonts w:ascii="Times New Roman" w:hAnsi="Times New Roman" w:cs="Times New Roman"/>
          <w:b/>
          <w:bCs/>
          <w:sz w:val="28"/>
          <w:szCs w:val="28"/>
        </w:rPr>
        <w:t>о предоставлении субсидий юридическим лицам</w:t>
      </w:r>
    </w:p>
    <w:p w:rsidR="00EB5B7E" w:rsidRPr="003930F7" w:rsidRDefault="00EB5B7E" w:rsidP="00EB5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89A" w:rsidRPr="003930F7" w:rsidRDefault="000B289A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0F7">
        <w:rPr>
          <w:rFonts w:ascii="Times New Roman" w:hAnsi="Times New Roman" w:cs="Times New Roman"/>
          <w:sz w:val="28"/>
          <w:szCs w:val="28"/>
        </w:rPr>
        <w:t>2.</w:t>
      </w:r>
      <w:r w:rsidR="00F41015" w:rsidRPr="003930F7">
        <w:rPr>
          <w:rFonts w:ascii="Times New Roman" w:hAnsi="Times New Roman" w:cs="Times New Roman"/>
          <w:sz w:val="28"/>
          <w:szCs w:val="28"/>
        </w:rPr>
        <w:t>1.</w:t>
      </w:r>
      <w:r w:rsidRPr="003930F7">
        <w:rPr>
          <w:rFonts w:ascii="Times New Roman" w:hAnsi="Times New Roman" w:cs="Times New Roman"/>
          <w:sz w:val="28"/>
          <w:szCs w:val="28"/>
        </w:rPr>
        <w:t xml:space="preserve"> При казначейском сопровождении субсидий, предоставляемых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участникам казначейского сопровождения, предоставление таких субсидий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осуществляется с лицевого счета получателя средств в пределах лимитов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бюджетных обязательств, доведенных получателю средств местного бюджета для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предоставления субсидии по кодам бюджетной классификации с указанием кодов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Pr="003930F7">
        <w:rPr>
          <w:rFonts w:ascii="Times New Roman" w:hAnsi="Times New Roman" w:cs="Times New Roman"/>
          <w:sz w:val="28"/>
          <w:szCs w:val="28"/>
        </w:rPr>
        <w:t>дополнительной классификации расходов местного бюджета</w:t>
      </w:r>
      <w:r w:rsidR="001B5B00" w:rsidRPr="003930F7">
        <w:rPr>
          <w:rFonts w:ascii="Times New Roman" w:hAnsi="Times New Roman" w:cs="Times New Roman"/>
          <w:sz w:val="28"/>
          <w:szCs w:val="28"/>
        </w:rPr>
        <w:t xml:space="preserve"> установленных Администрацией.</w:t>
      </w:r>
      <w:r w:rsidRPr="00393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89A" w:rsidRPr="003930F7" w:rsidRDefault="00F41015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0F7">
        <w:rPr>
          <w:rFonts w:ascii="Times New Roman" w:hAnsi="Times New Roman" w:cs="Times New Roman"/>
          <w:sz w:val="28"/>
          <w:szCs w:val="28"/>
        </w:rPr>
        <w:t>2.2</w:t>
      </w:r>
      <w:r w:rsidR="000B289A" w:rsidRPr="003930F7">
        <w:rPr>
          <w:rFonts w:ascii="Times New Roman" w:hAnsi="Times New Roman" w:cs="Times New Roman"/>
          <w:sz w:val="28"/>
          <w:szCs w:val="28"/>
        </w:rPr>
        <w:t>. Перечисление субсидий участникам казначейского сопровождения с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лице</w:t>
      </w:r>
      <w:r w:rsidRPr="003930F7">
        <w:rPr>
          <w:rFonts w:ascii="Times New Roman" w:hAnsi="Times New Roman" w:cs="Times New Roman"/>
          <w:sz w:val="28"/>
          <w:szCs w:val="28"/>
        </w:rPr>
        <w:t xml:space="preserve">вых счетов, указанных в пункте </w:t>
      </w:r>
      <w:r w:rsidR="000B289A" w:rsidRPr="003930F7">
        <w:rPr>
          <w:rFonts w:ascii="Times New Roman" w:hAnsi="Times New Roman" w:cs="Times New Roman"/>
          <w:sz w:val="28"/>
          <w:szCs w:val="28"/>
        </w:rPr>
        <w:t>2</w:t>
      </w:r>
      <w:r w:rsidRPr="003930F7">
        <w:rPr>
          <w:rFonts w:ascii="Times New Roman" w:hAnsi="Times New Roman" w:cs="Times New Roman"/>
          <w:sz w:val="28"/>
          <w:szCs w:val="28"/>
        </w:rPr>
        <w:t>.1</w:t>
      </w:r>
      <w:r w:rsidR="000B289A" w:rsidRPr="003930F7">
        <w:rPr>
          <w:rFonts w:ascii="Times New Roman" w:hAnsi="Times New Roman" w:cs="Times New Roman"/>
          <w:sz w:val="28"/>
          <w:szCs w:val="28"/>
        </w:rPr>
        <w:t xml:space="preserve"> настоящего Порядка, на соответствующие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 xml:space="preserve">лицевые счета, открытые в </w:t>
      </w:r>
      <w:r w:rsidR="00C14F86" w:rsidRPr="003930F7">
        <w:rPr>
          <w:rFonts w:ascii="Times New Roman" w:hAnsi="Times New Roman" w:cs="Times New Roman"/>
          <w:sz w:val="28"/>
          <w:szCs w:val="28"/>
        </w:rPr>
        <w:t>Администрации</w:t>
      </w:r>
      <w:r w:rsidR="000B289A" w:rsidRPr="003930F7">
        <w:rPr>
          <w:rFonts w:ascii="Times New Roman" w:hAnsi="Times New Roman" w:cs="Times New Roman"/>
          <w:sz w:val="28"/>
          <w:szCs w:val="28"/>
        </w:rPr>
        <w:t xml:space="preserve"> для учета операций,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осуществляемых бюджетными учреждениями, получателями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средств из бюджета, получающих средства из местного бюджета на основании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договоров (соглашений) о предоставлении субсидий, осуществляется в порядке,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C14F86" w:rsidRPr="003930F7">
        <w:rPr>
          <w:rFonts w:ascii="Times New Roman" w:hAnsi="Times New Roman" w:cs="Times New Roman"/>
          <w:sz w:val="28"/>
          <w:szCs w:val="28"/>
        </w:rPr>
        <w:t>Администрацией</w:t>
      </w:r>
      <w:r w:rsidR="000B289A" w:rsidRPr="003930F7">
        <w:rPr>
          <w:rFonts w:ascii="Times New Roman" w:hAnsi="Times New Roman" w:cs="Times New Roman"/>
          <w:sz w:val="28"/>
          <w:szCs w:val="28"/>
        </w:rPr>
        <w:t>, в пределах суммы, необходимой для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оплаты денежных обязательств по расходам участника казначейского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сопровождения, источником финансового обеспечения которых являются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субсидии.</w:t>
      </w:r>
    </w:p>
    <w:p w:rsidR="003C2C46" w:rsidRPr="003930F7" w:rsidRDefault="00F41015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0F7">
        <w:rPr>
          <w:rFonts w:ascii="Times New Roman" w:hAnsi="Times New Roman" w:cs="Times New Roman"/>
          <w:sz w:val="28"/>
          <w:szCs w:val="28"/>
        </w:rPr>
        <w:t>2.3</w:t>
      </w:r>
      <w:r w:rsidR="000B289A" w:rsidRPr="003930F7">
        <w:rPr>
          <w:rFonts w:ascii="Times New Roman" w:hAnsi="Times New Roman" w:cs="Times New Roman"/>
          <w:sz w:val="28"/>
          <w:szCs w:val="28"/>
        </w:rPr>
        <w:t>. Операции по списанию целевых средств, источником финансового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обеспечения которых являются субсидии, предоставляемые участникам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казначейского сопровождения, указанные в пункте 2</w:t>
      </w:r>
      <w:r w:rsidRPr="003930F7">
        <w:rPr>
          <w:rFonts w:ascii="Times New Roman" w:hAnsi="Times New Roman" w:cs="Times New Roman"/>
          <w:sz w:val="28"/>
          <w:szCs w:val="28"/>
        </w:rPr>
        <w:t>.1</w:t>
      </w:r>
      <w:r w:rsidR="000B289A" w:rsidRPr="003930F7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осуществляются не позднее 2-го рабочего дня, следующего за днем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 xml:space="preserve">представления участником казначейского сопровождения в </w:t>
      </w:r>
      <w:r w:rsidR="00C14F86" w:rsidRPr="003930F7">
        <w:rPr>
          <w:rFonts w:ascii="Times New Roman" w:hAnsi="Times New Roman" w:cs="Times New Roman"/>
          <w:sz w:val="28"/>
          <w:szCs w:val="28"/>
        </w:rPr>
        <w:t>Администрацию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распоряжений для оплаты денежных обязательств участника казначейского</w:t>
      </w:r>
      <w:r w:rsidR="00EB5B7E" w:rsidRPr="003930F7">
        <w:rPr>
          <w:rFonts w:ascii="Times New Roman" w:hAnsi="Times New Roman" w:cs="Times New Roman"/>
          <w:sz w:val="28"/>
          <w:szCs w:val="28"/>
        </w:rPr>
        <w:t xml:space="preserve"> </w:t>
      </w:r>
      <w:r w:rsidR="000B289A" w:rsidRPr="003930F7">
        <w:rPr>
          <w:rFonts w:ascii="Times New Roman" w:hAnsi="Times New Roman" w:cs="Times New Roman"/>
          <w:sz w:val="28"/>
          <w:szCs w:val="28"/>
        </w:rPr>
        <w:t>сопровождения после их проверки в соответствии с порядком санкционирования</w:t>
      </w:r>
      <w:r w:rsidR="00EB5B7E" w:rsidRPr="003930F7">
        <w:rPr>
          <w:rFonts w:ascii="Times New Roman" w:hAnsi="Times New Roman" w:cs="Times New Roman"/>
          <w:sz w:val="28"/>
          <w:szCs w:val="28"/>
        </w:rPr>
        <w:t>.</w:t>
      </w:r>
    </w:p>
    <w:p w:rsidR="000A0824" w:rsidRPr="003930F7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24" w:rsidRPr="003930F7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24" w:rsidRPr="003930F7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24" w:rsidRPr="003930F7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24" w:rsidRPr="003930F7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24" w:rsidRPr="003930F7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24" w:rsidRPr="003930F7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24" w:rsidRPr="003930F7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24" w:rsidRPr="003930F7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24" w:rsidRPr="003930F7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24" w:rsidRPr="003930F7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24" w:rsidRPr="003930F7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24" w:rsidRPr="003930F7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24" w:rsidRPr="003930F7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24" w:rsidRPr="003930F7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24" w:rsidRPr="003930F7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24" w:rsidRPr="003930F7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24" w:rsidRPr="003930F7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24" w:rsidRPr="003930F7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24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824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824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824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824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824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824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824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824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824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824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824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824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824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824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824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824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824" w:rsidRDefault="000A0824" w:rsidP="00EB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0A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5C4D"/>
    <w:multiLevelType w:val="hybridMultilevel"/>
    <w:tmpl w:val="18AC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32BE7"/>
    <w:multiLevelType w:val="hybridMultilevel"/>
    <w:tmpl w:val="753C0878"/>
    <w:lvl w:ilvl="0" w:tplc="034A8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51"/>
    <w:rsid w:val="000A0824"/>
    <w:rsid w:val="000B289A"/>
    <w:rsid w:val="001B5B00"/>
    <w:rsid w:val="00256EDC"/>
    <w:rsid w:val="00294700"/>
    <w:rsid w:val="00303D51"/>
    <w:rsid w:val="0031309E"/>
    <w:rsid w:val="003930F7"/>
    <w:rsid w:val="003C2C46"/>
    <w:rsid w:val="004B5725"/>
    <w:rsid w:val="00536E2F"/>
    <w:rsid w:val="00645389"/>
    <w:rsid w:val="006C34CE"/>
    <w:rsid w:val="007C7025"/>
    <w:rsid w:val="007D6622"/>
    <w:rsid w:val="00850272"/>
    <w:rsid w:val="008C0228"/>
    <w:rsid w:val="009F4F8F"/>
    <w:rsid w:val="00A3798B"/>
    <w:rsid w:val="00A60910"/>
    <w:rsid w:val="00AF751A"/>
    <w:rsid w:val="00B6565C"/>
    <w:rsid w:val="00BB6415"/>
    <w:rsid w:val="00C14F86"/>
    <w:rsid w:val="00C214B8"/>
    <w:rsid w:val="00C22B73"/>
    <w:rsid w:val="00C82017"/>
    <w:rsid w:val="00CA4FDA"/>
    <w:rsid w:val="00CB1411"/>
    <w:rsid w:val="00D4505A"/>
    <w:rsid w:val="00E44BB6"/>
    <w:rsid w:val="00EB5B7E"/>
    <w:rsid w:val="00F41015"/>
    <w:rsid w:val="00FE390A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8A260-D824-44B6-8A82-4CA73D19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Рудницкая</dc:creator>
  <cp:keywords/>
  <dc:description/>
  <cp:lastModifiedBy>Дадашова Наталья Федоровна</cp:lastModifiedBy>
  <cp:revision>62</cp:revision>
  <dcterms:created xsi:type="dcterms:W3CDTF">2022-02-17T07:12:00Z</dcterms:created>
  <dcterms:modified xsi:type="dcterms:W3CDTF">2022-02-18T11:21:00Z</dcterms:modified>
</cp:coreProperties>
</file>