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9" w:rsidRPr="00927669" w:rsidRDefault="00927669" w:rsidP="00927669">
      <w:pPr>
        <w:ind w:firstLine="0"/>
        <w:jc w:val="center"/>
        <w:rPr>
          <w:rFonts w:ascii="Times New Roman" w:eastAsia="Times New Roman" w:hAnsi="Times New Roman" w:cs="Times New Roman"/>
          <w:b/>
          <w:bCs/>
          <w:sz w:val="28"/>
          <w:szCs w:val="28"/>
          <w:lang w:eastAsia="ru-RU"/>
        </w:rPr>
      </w:pPr>
      <w:r w:rsidRPr="00927669">
        <w:rPr>
          <w:rFonts w:ascii="Times New Roman" w:eastAsia="Times New Roman" w:hAnsi="Times New Roman" w:cs="Times New Roman"/>
          <w:b/>
          <w:bCs/>
          <w:sz w:val="28"/>
          <w:szCs w:val="28"/>
          <w:lang w:eastAsia="ru-RU"/>
        </w:rPr>
        <w:t>ПРОЕКТ РЕШЕНИЯ</w:t>
      </w:r>
    </w:p>
    <w:p w:rsidR="00927669" w:rsidRDefault="00927669" w:rsidP="00927669">
      <w:pPr>
        <w:ind w:firstLine="0"/>
        <w:jc w:val="center"/>
        <w:rPr>
          <w:rFonts w:ascii="Times New Roman" w:eastAsia="Times New Roman" w:hAnsi="Times New Roman" w:cs="Times New Roman"/>
          <w:b/>
          <w:bCs/>
          <w:sz w:val="28"/>
          <w:szCs w:val="28"/>
          <w:lang w:eastAsia="ru-RU"/>
        </w:rPr>
      </w:pPr>
      <w:r w:rsidRPr="00927669">
        <w:rPr>
          <w:rFonts w:ascii="Times New Roman" w:eastAsia="Times New Roman" w:hAnsi="Times New Roman" w:cs="Times New Roman"/>
          <w:b/>
          <w:bCs/>
          <w:sz w:val="28"/>
          <w:szCs w:val="28"/>
          <w:lang w:eastAsia="ru-RU"/>
        </w:rPr>
        <w:t>СОВЕТА ДЕПУТАТОВ ГОРОДСКОГО ПОСЕЛЕНИЯ ЛЯНТОР</w:t>
      </w:r>
    </w:p>
    <w:p w:rsidR="00927669" w:rsidRDefault="00927669" w:rsidP="00927669">
      <w:pPr>
        <w:ind w:firstLine="0"/>
        <w:jc w:val="center"/>
        <w:rPr>
          <w:rFonts w:ascii="Times New Roman" w:eastAsia="Times New Roman" w:hAnsi="Times New Roman" w:cs="Times New Roman"/>
          <w:b/>
          <w:bCs/>
          <w:sz w:val="28"/>
          <w:szCs w:val="28"/>
          <w:lang w:eastAsia="ru-RU"/>
        </w:rPr>
      </w:pPr>
    </w:p>
    <w:p w:rsidR="00807E69" w:rsidRDefault="00807E69" w:rsidP="00927669">
      <w:pPr>
        <w:ind w:firstLine="0"/>
        <w:jc w:val="center"/>
        <w:rPr>
          <w:rFonts w:ascii="Times New Roman" w:eastAsia="Times New Roman" w:hAnsi="Times New Roman" w:cs="Times New Roman"/>
          <w:b/>
          <w:bCs/>
          <w:sz w:val="28"/>
          <w:szCs w:val="28"/>
          <w:lang w:eastAsia="ru-RU"/>
        </w:rPr>
      </w:pPr>
    </w:p>
    <w:p w:rsidR="00B11ABB" w:rsidRDefault="00B11ABB"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20__ года                                                                        №______</w:t>
      </w:r>
    </w:p>
    <w:p w:rsidR="00B11ABB" w:rsidRDefault="00B11ABB" w:rsidP="00927669">
      <w:pPr>
        <w:ind w:firstLine="0"/>
        <w:jc w:val="left"/>
        <w:rPr>
          <w:rFonts w:ascii="Times New Roman" w:eastAsia="Times New Roman" w:hAnsi="Times New Roman" w:cs="Times New Roman"/>
          <w:sz w:val="28"/>
          <w:szCs w:val="28"/>
          <w:lang w:eastAsia="ru-RU"/>
        </w:rPr>
      </w:pPr>
    </w:p>
    <w:p w:rsidR="002A4637" w:rsidRPr="00DF12CC" w:rsidRDefault="00DF12CC" w:rsidP="00DF12CC">
      <w:pPr>
        <w:ind w:right="-108" w:firstLine="0"/>
        <w:jc w:val="left"/>
        <w:rPr>
          <w:rFonts w:ascii="Times New Roman" w:hAnsi="Times New Roman" w:cs="Times New Roman"/>
          <w:sz w:val="28"/>
          <w:szCs w:val="28"/>
        </w:rPr>
      </w:pPr>
      <w:r>
        <w:rPr>
          <w:rFonts w:ascii="Times New Roman" w:hAnsi="Times New Roman" w:cs="Times New Roman"/>
          <w:sz w:val="28"/>
          <w:szCs w:val="28"/>
        </w:rPr>
        <w:t>О порядке заключения Соглашений</w:t>
      </w:r>
      <w:r>
        <w:rPr>
          <w:rFonts w:ascii="Times New Roman" w:hAnsi="Times New Roman" w:cs="Times New Roman"/>
          <w:sz w:val="28"/>
          <w:szCs w:val="28"/>
        </w:rPr>
        <w:br/>
      </w:r>
      <w:r w:rsidRPr="00DF12CC">
        <w:rPr>
          <w:rFonts w:ascii="Times New Roman" w:hAnsi="Times New Roman" w:cs="Times New Roman"/>
          <w:sz w:val="28"/>
          <w:szCs w:val="28"/>
        </w:rPr>
        <w:t>о передаче</w:t>
      </w:r>
      <w:r>
        <w:rPr>
          <w:rFonts w:ascii="Times New Roman" w:hAnsi="Times New Roman" w:cs="Times New Roman"/>
          <w:sz w:val="28"/>
          <w:szCs w:val="28"/>
        </w:rPr>
        <w:t xml:space="preserve"> и (или) принятии</w:t>
      </w:r>
      <w:r w:rsidRPr="00DF12CC">
        <w:rPr>
          <w:rFonts w:ascii="Times New Roman" w:hAnsi="Times New Roman" w:cs="Times New Roman"/>
          <w:sz w:val="28"/>
          <w:szCs w:val="28"/>
        </w:rPr>
        <w:t xml:space="preserve"> осуществления</w:t>
      </w:r>
      <w:r>
        <w:rPr>
          <w:rFonts w:ascii="Times New Roman" w:hAnsi="Times New Roman" w:cs="Times New Roman"/>
          <w:sz w:val="28"/>
          <w:szCs w:val="28"/>
        </w:rPr>
        <w:br/>
      </w:r>
      <w:r w:rsidRPr="00DF12CC">
        <w:rPr>
          <w:rFonts w:ascii="Times New Roman" w:hAnsi="Times New Roman" w:cs="Times New Roman"/>
          <w:sz w:val="28"/>
          <w:szCs w:val="28"/>
        </w:rPr>
        <w:t>части полно</w:t>
      </w:r>
      <w:r w:rsidRPr="00DF12CC">
        <w:rPr>
          <w:rFonts w:ascii="Times New Roman" w:hAnsi="Times New Roman" w:cs="Times New Roman"/>
          <w:sz w:val="28"/>
          <w:szCs w:val="28"/>
        </w:rPr>
        <w:softHyphen/>
        <w:t>мочий по решению вопросов</w:t>
      </w:r>
      <w:r>
        <w:rPr>
          <w:rFonts w:ascii="Times New Roman" w:hAnsi="Times New Roman" w:cs="Times New Roman"/>
          <w:sz w:val="28"/>
          <w:szCs w:val="28"/>
        </w:rPr>
        <w:t xml:space="preserve"> </w:t>
      </w:r>
      <w:r>
        <w:rPr>
          <w:rFonts w:ascii="Times New Roman" w:hAnsi="Times New Roman" w:cs="Times New Roman"/>
          <w:sz w:val="28"/>
          <w:szCs w:val="28"/>
        </w:rPr>
        <w:br/>
      </w:r>
      <w:r w:rsidRPr="00DF12CC">
        <w:rPr>
          <w:rFonts w:ascii="Times New Roman" w:hAnsi="Times New Roman" w:cs="Times New Roman"/>
          <w:sz w:val="28"/>
          <w:szCs w:val="28"/>
        </w:rPr>
        <w:t>местного значения</w:t>
      </w:r>
    </w:p>
    <w:p w:rsidR="00022E98" w:rsidRPr="00DF12CC" w:rsidRDefault="00022E98" w:rsidP="00B11ABB">
      <w:pPr>
        <w:rPr>
          <w:rFonts w:ascii="Times New Roman" w:hAnsi="Times New Roman" w:cs="Times New Roman"/>
          <w:sz w:val="28"/>
          <w:szCs w:val="28"/>
        </w:rPr>
      </w:pPr>
    </w:p>
    <w:p w:rsidR="00022E98" w:rsidRPr="00DF12CC" w:rsidRDefault="00DF12CC" w:rsidP="00983AAC">
      <w:pPr>
        <w:pStyle w:val="ConsPlusNormal"/>
        <w:ind w:firstLine="708"/>
        <w:jc w:val="both"/>
        <w:rPr>
          <w:rFonts w:ascii="Times New Roman" w:hAnsi="Times New Roman" w:cs="Times New Roman"/>
          <w:sz w:val="28"/>
          <w:szCs w:val="28"/>
        </w:rPr>
      </w:pPr>
      <w:r w:rsidRPr="00DF12CC">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w:t>
      </w:r>
      <w:r w:rsidRPr="00DF12CC">
        <w:rPr>
          <w:rFonts w:ascii="Times New Roman" w:hAnsi="Times New Roman" w:cs="Times New Roman"/>
          <w:sz w:val="28"/>
          <w:szCs w:val="28"/>
        </w:rPr>
        <w:softHyphen/>
        <w:t xml:space="preserve">ской Федерации», Бюджетным кодексом Российской Федерации, Уставом </w:t>
      </w:r>
      <w:r w:rsidR="00983AAC" w:rsidRPr="00DF12CC">
        <w:rPr>
          <w:rFonts w:ascii="Times New Roman" w:hAnsi="Times New Roman" w:cs="Times New Roman"/>
          <w:sz w:val="28"/>
          <w:szCs w:val="28"/>
        </w:rPr>
        <w:t xml:space="preserve">городского поселения Лянтор </w:t>
      </w:r>
      <w:r w:rsidR="0062494F" w:rsidRPr="00DF12CC">
        <w:rPr>
          <w:rFonts w:ascii="Times New Roman" w:hAnsi="Times New Roman" w:cs="Times New Roman"/>
          <w:sz w:val="28"/>
          <w:szCs w:val="28"/>
        </w:rPr>
        <w:t>Совет д</w:t>
      </w:r>
      <w:r w:rsidR="00022E98" w:rsidRPr="00DF12CC">
        <w:rPr>
          <w:rFonts w:ascii="Times New Roman" w:hAnsi="Times New Roman" w:cs="Times New Roman"/>
          <w:sz w:val="28"/>
          <w:szCs w:val="28"/>
        </w:rPr>
        <w:t>епутатов городского поселения Лянтор решил:</w:t>
      </w:r>
    </w:p>
    <w:p w:rsidR="00213243" w:rsidRPr="00257AFF" w:rsidRDefault="00213243" w:rsidP="00022E98">
      <w:pPr>
        <w:autoSpaceDE w:val="0"/>
        <w:autoSpaceDN w:val="0"/>
        <w:adjustRightInd w:val="0"/>
        <w:ind w:firstLine="0"/>
        <w:rPr>
          <w:rFonts w:ascii="Times New Roman" w:hAnsi="Times New Roman" w:cs="Times New Roman"/>
          <w:sz w:val="28"/>
          <w:szCs w:val="28"/>
        </w:rPr>
      </w:pPr>
    </w:p>
    <w:p w:rsidR="00DF12CC" w:rsidRDefault="00DF12CC" w:rsidP="00DF12CC">
      <w:pPr>
        <w:pStyle w:val="a7"/>
        <w:numPr>
          <w:ilvl w:val="0"/>
          <w:numId w:val="4"/>
        </w:numPr>
        <w:shd w:val="clear" w:color="auto" w:fill="FFFFFF"/>
        <w:tabs>
          <w:tab w:val="left" w:pos="-6521"/>
          <w:tab w:val="left" w:pos="1134"/>
        </w:tabs>
        <w:spacing w:after="0" w:line="240" w:lineRule="auto"/>
        <w:ind w:left="0" w:firstLine="709"/>
        <w:contextualSpacing w:val="0"/>
        <w:rPr>
          <w:szCs w:val="28"/>
        </w:rPr>
      </w:pPr>
      <w:r w:rsidRPr="000A40B3">
        <w:rPr>
          <w:szCs w:val="28"/>
        </w:rPr>
        <w:t>Утвердить Порядок заключения Соглашений между органами</w:t>
      </w:r>
      <w:r>
        <w:rPr>
          <w:szCs w:val="28"/>
        </w:rPr>
        <w:t xml:space="preserve"> </w:t>
      </w:r>
      <w:r w:rsidRPr="000A40B3">
        <w:rPr>
          <w:szCs w:val="28"/>
        </w:rPr>
        <w:t>местного самоуправл</w:t>
      </w:r>
      <w:r>
        <w:rPr>
          <w:szCs w:val="28"/>
        </w:rPr>
        <w:t xml:space="preserve">ения городского поселения Лянтор и </w:t>
      </w:r>
      <w:r w:rsidRPr="000A40B3">
        <w:rPr>
          <w:szCs w:val="28"/>
        </w:rPr>
        <w:t>органами местного</w:t>
      </w:r>
      <w:r>
        <w:rPr>
          <w:szCs w:val="28"/>
        </w:rPr>
        <w:t xml:space="preserve"> </w:t>
      </w:r>
      <w:r w:rsidRPr="000A40B3">
        <w:rPr>
          <w:szCs w:val="28"/>
        </w:rPr>
        <w:t>самоуправления</w:t>
      </w:r>
      <w:r>
        <w:rPr>
          <w:szCs w:val="28"/>
        </w:rPr>
        <w:t xml:space="preserve"> Сургутского</w:t>
      </w:r>
      <w:r w:rsidRPr="000A40B3">
        <w:rPr>
          <w:szCs w:val="28"/>
        </w:rPr>
        <w:t xml:space="preserve"> район</w:t>
      </w:r>
      <w:r>
        <w:rPr>
          <w:szCs w:val="28"/>
        </w:rPr>
        <w:t>а</w:t>
      </w:r>
      <w:r w:rsidRPr="000A40B3">
        <w:rPr>
          <w:szCs w:val="28"/>
        </w:rPr>
        <w:t xml:space="preserve"> о передаче </w:t>
      </w:r>
      <w:r>
        <w:rPr>
          <w:szCs w:val="28"/>
        </w:rPr>
        <w:t xml:space="preserve">и (или) принятии </w:t>
      </w:r>
      <w:r w:rsidRPr="000A40B3">
        <w:rPr>
          <w:szCs w:val="28"/>
        </w:rPr>
        <w:t>осуществления части полномочий по решению вопросов местного значения согласно приложению</w:t>
      </w:r>
      <w:r>
        <w:rPr>
          <w:szCs w:val="28"/>
        </w:rPr>
        <w:t xml:space="preserve"> к настоящему решению.</w:t>
      </w:r>
    </w:p>
    <w:p w:rsidR="00022E98" w:rsidRPr="00257AFF" w:rsidRDefault="00031045" w:rsidP="00DF12CC">
      <w:pPr>
        <w:pStyle w:val="a7"/>
        <w:numPr>
          <w:ilvl w:val="0"/>
          <w:numId w:val="4"/>
        </w:numPr>
        <w:shd w:val="clear" w:color="auto" w:fill="FFFFFF"/>
        <w:tabs>
          <w:tab w:val="left" w:pos="-6521"/>
          <w:tab w:val="left" w:pos="1134"/>
        </w:tabs>
        <w:spacing w:after="0" w:line="240" w:lineRule="auto"/>
        <w:ind w:left="0" w:firstLine="709"/>
        <w:contextualSpacing w:val="0"/>
        <w:rPr>
          <w:szCs w:val="28"/>
        </w:rPr>
      </w:pPr>
      <w:r>
        <w:rPr>
          <w:szCs w:val="28"/>
        </w:rPr>
        <w:t>О</w:t>
      </w:r>
      <w:r w:rsidR="00D35D5A" w:rsidRPr="00257AFF">
        <w:rPr>
          <w:szCs w:val="28"/>
        </w:rPr>
        <w:t>публиковать настоящее решение в газете «</w:t>
      </w:r>
      <w:proofErr w:type="spellStart"/>
      <w:r w:rsidR="00D35D5A" w:rsidRPr="00257AFF">
        <w:rPr>
          <w:szCs w:val="28"/>
        </w:rPr>
        <w:t>Лянторская</w:t>
      </w:r>
      <w:proofErr w:type="spellEnd"/>
      <w:r w:rsidR="00D35D5A" w:rsidRPr="00257AFF">
        <w:rPr>
          <w:szCs w:val="28"/>
        </w:rPr>
        <w:t xml:space="preserve"> газета» и разместить на официальном сайте Администрации городского поселения Лянтор.</w:t>
      </w:r>
    </w:p>
    <w:p w:rsidR="00EF27DD" w:rsidRPr="00257AFF" w:rsidRDefault="00EF27DD" w:rsidP="00DF12CC">
      <w:pPr>
        <w:tabs>
          <w:tab w:val="left" w:pos="-6521"/>
          <w:tab w:val="left" w:pos="1134"/>
        </w:tabs>
        <w:autoSpaceDE w:val="0"/>
        <w:autoSpaceDN w:val="0"/>
        <w:adjustRightInd w:val="0"/>
        <w:ind w:firstLine="567"/>
        <w:rPr>
          <w:rFonts w:ascii="Times New Roman" w:hAnsi="Times New Roman" w:cs="Times New Roman"/>
          <w:sz w:val="28"/>
          <w:szCs w:val="28"/>
        </w:rPr>
      </w:pPr>
      <w:r w:rsidRPr="00257AFF">
        <w:rPr>
          <w:rFonts w:ascii="Times New Roman" w:hAnsi="Times New Roman" w:cs="Times New Roman"/>
          <w:sz w:val="28"/>
          <w:szCs w:val="28"/>
        </w:rPr>
        <w:t xml:space="preserve"> </w:t>
      </w:r>
      <w:r w:rsidR="00031045">
        <w:rPr>
          <w:rFonts w:ascii="Times New Roman" w:hAnsi="Times New Roman" w:cs="Times New Roman"/>
          <w:sz w:val="28"/>
          <w:szCs w:val="28"/>
        </w:rPr>
        <w:t xml:space="preserve"> </w:t>
      </w:r>
      <w:r w:rsidRPr="00257AFF">
        <w:rPr>
          <w:rFonts w:ascii="Times New Roman" w:hAnsi="Times New Roman" w:cs="Times New Roman"/>
          <w:sz w:val="28"/>
          <w:szCs w:val="28"/>
        </w:rPr>
        <w:t xml:space="preserve">3. </w:t>
      </w:r>
      <w:r w:rsidR="00031045">
        <w:rPr>
          <w:rFonts w:ascii="Times New Roman" w:hAnsi="Times New Roman" w:cs="Times New Roman"/>
          <w:sz w:val="28"/>
          <w:szCs w:val="28"/>
        </w:rPr>
        <w:t>Настоящее решение</w:t>
      </w:r>
      <w:r w:rsidRPr="00257AFF">
        <w:rPr>
          <w:rFonts w:ascii="Times New Roman" w:hAnsi="Times New Roman" w:cs="Times New Roman"/>
          <w:sz w:val="28"/>
          <w:szCs w:val="28"/>
        </w:rPr>
        <w:t xml:space="preserve"> </w:t>
      </w:r>
      <w:r w:rsidR="00031045">
        <w:rPr>
          <w:rFonts w:ascii="Times New Roman" w:hAnsi="Times New Roman" w:cs="Times New Roman"/>
          <w:sz w:val="28"/>
          <w:szCs w:val="28"/>
        </w:rPr>
        <w:t xml:space="preserve">вступает в силу </w:t>
      </w:r>
      <w:r w:rsidR="00EB4659">
        <w:rPr>
          <w:rFonts w:ascii="Times New Roman" w:hAnsi="Times New Roman" w:cs="Times New Roman"/>
          <w:sz w:val="28"/>
          <w:szCs w:val="28"/>
        </w:rPr>
        <w:t xml:space="preserve">после его официального опубликования, но не ранее </w:t>
      </w:r>
      <w:r w:rsidR="00A962F5">
        <w:rPr>
          <w:rFonts w:ascii="Times New Roman" w:hAnsi="Times New Roman" w:cs="Times New Roman"/>
          <w:sz w:val="28"/>
          <w:szCs w:val="28"/>
        </w:rPr>
        <w:t>01.01.2017</w:t>
      </w:r>
      <w:r w:rsidR="00C870BF">
        <w:rPr>
          <w:rFonts w:ascii="Times New Roman" w:hAnsi="Times New Roman" w:cs="Times New Roman"/>
          <w:sz w:val="28"/>
          <w:szCs w:val="28"/>
        </w:rPr>
        <w:t>.</w:t>
      </w:r>
    </w:p>
    <w:p w:rsidR="00536E4C" w:rsidRDefault="00536E4C" w:rsidP="004A3BA3">
      <w:pPr>
        <w:autoSpaceDE w:val="0"/>
        <w:autoSpaceDN w:val="0"/>
        <w:adjustRightInd w:val="0"/>
        <w:ind w:firstLine="540"/>
        <w:rPr>
          <w:rFonts w:ascii="Times New Roman" w:hAnsi="Times New Roman" w:cs="Times New Roman"/>
          <w:b/>
          <w:bCs/>
          <w:sz w:val="28"/>
          <w:szCs w:val="28"/>
        </w:rPr>
      </w:pPr>
    </w:p>
    <w:p w:rsidR="00536E4C" w:rsidRPr="00257AFF" w:rsidRDefault="00536E4C" w:rsidP="00064563">
      <w:pPr>
        <w:pStyle w:val="ConsNormal"/>
        <w:ind w:right="0" w:firstLine="709"/>
        <w:jc w:val="both"/>
        <w:rPr>
          <w:rFonts w:ascii="Times New Roman" w:hAnsi="Times New Roman" w:cs="Times New Roman"/>
          <w:sz w:val="28"/>
          <w:szCs w:val="28"/>
        </w:rPr>
      </w:pPr>
    </w:p>
    <w:p w:rsidR="0062494F" w:rsidRPr="004A5C4F" w:rsidRDefault="0062494F" w:rsidP="00074731">
      <w:pPr>
        <w:pStyle w:val="ConsNormal"/>
        <w:ind w:right="0" w:firstLine="0"/>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5"/>
        <w:gridCol w:w="4560"/>
      </w:tblGrid>
      <w:tr w:rsidR="004A5C4F" w:rsidRPr="004A5C4F" w:rsidTr="00B45721">
        <w:trPr>
          <w:trHeight w:val="174"/>
        </w:trPr>
        <w:tc>
          <w:tcPr>
            <w:tcW w:w="4835" w:type="dxa"/>
            <w:tcBorders>
              <w:top w:val="nil"/>
              <w:left w:val="nil"/>
              <w:bottom w:val="nil"/>
              <w:right w:val="nil"/>
            </w:tcBorders>
          </w:tcPr>
          <w:p w:rsidR="004A5C4F" w:rsidRPr="004A5C4F" w:rsidRDefault="004A5C4F" w:rsidP="004A5C4F">
            <w:pPr>
              <w:ind w:right="935" w:firstLine="0"/>
              <w:jc w:val="left"/>
              <w:rPr>
                <w:rFonts w:ascii="Times New Roman" w:eastAsia="Calibri" w:hAnsi="Times New Roman" w:cs="Times New Roman"/>
                <w:sz w:val="28"/>
                <w:szCs w:val="28"/>
              </w:rPr>
            </w:pPr>
            <w:r w:rsidRPr="004A5C4F">
              <w:rPr>
                <w:rFonts w:ascii="Times New Roman" w:eastAsia="Calibri" w:hAnsi="Times New Roman" w:cs="Times New Roman"/>
                <w:sz w:val="28"/>
                <w:szCs w:val="28"/>
              </w:rPr>
              <w:t>Председатель Совета депутатов городского поселения Лянтор</w:t>
            </w:r>
          </w:p>
        </w:tc>
        <w:tc>
          <w:tcPr>
            <w:tcW w:w="4560" w:type="dxa"/>
            <w:tcBorders>
              <w:top w:val="nil"/>
              <w:left w:val="nil"/>
              <w:bottom w:val="nil"/>
              <w:right w:val="nil"/>
            </w:tcBorders>
          </w:tcPr>
          <w:p w:rsidR="004A5C4F" w:rsidRPr="004A5C4F" w:rsidRDefault="004A5C4F" w:rsidP="004A5C4F">
            <w:pPr>
              <w:ind w:firstLine="0"/>
              <w:jc w:val="left"/>
              <w:rPr>
                <w:rFonts w:ascii="Times New Roman" w:eastAsia="Calibri" w:hAnsi="Times New Roman" w:cs="Times New Roman"/>
                <w:sz w:val="28"/>
                <w:szCs w:val="28"/>
              </w:rPr>
            </w:pPr>
            <w:r w:rsidRPr="004A5C4F">
              <w:rPr>
                <w:rFonts w:ascii="Times New Roman" w:eastAsia="Calibri" w:hAnsi="Times New Roman" w:cs="Times New Roman"/>
                <w:sz w:val="28"/>
                <w:szCs w:val="28"/>
              </w:rPr>
              <w:t>Глава городского поселения Лянтор</w:t>
            </w:r>
          </w:p>
        </w:tc>
      </w:tr>
      <w:tr w:rsidR="004A5C4F" w:rsidRPr="004A5C4F" w:rsidTr="00B45721">
        <w:trPr>
          <w:trHeight w:val="174"/>
        </w:trPr>
        <w:tc>
          <w:tcPr>
            <w:tcW w:w="4835" w:type="dxa"/>
            <w:tcBorders>
              <w:top w:val="nil"/>
              <w:left w:val="nil"/>
              <w:bottom w:val="nil"/>
              <w:right w:val="nil"/>
            </w:tcBorders>
          </w:tcPr>
          <w:p w:rsidR="004A5C4F" w:rsidRPr="004A5C4F" w:rsidRDefault="004A5C4F" w:rsidP="004A5C4F">
            <w:pPr>
              <w:spacing w:before="120"/>
              <w:ind w:firstLine="0"/>
              <w:jc w:val="left"/>
              <w:rPr>
                <w:rFonts w:ascii="Times New Roman" w:eastAsia="Calibri" w:hAnsi="Times New Roman" w:cs="Times New Roman"/>
                <w:sz w:val="28"/>
                <w:szCs w:val="28"/>
              </w:rPr>
            </w:pPr>
            <w:r w:rsidRPr="004A5C4F">
              <w:rPr>
                <w:rFonts w:ascii="Times New Roman" w:eastAsia="Calibri" w:hAnsi="Times New Roman" w:cs="Times New Roman"/>
                <w:sz w:val="28"/>
                <w:szCs w:val="28"/>
              </w:rPr>
              <w:t>______________ Е.В. </w:t>
            </w:r>
            <w:proofErr w:type="spellStart"/>
            <w:r w:rsidRPr="004A5C4F">
              <w:rPr>
                <w:rFonts w:ascii="Times New Roman" w:eastAsia="Calibri" w:hAnsi="Times New Roman" w:cs="Times New Roman"/>
                <w:sz w:val="28"/>
                <w:szCs w:val="28"/>
              </w:rPr>
              <w:t>Чернышов</w:t>
            </w:r>
            <w:proofErr w:type="spellEnd"/>
          </w:p>
        </w:tc>
        <w:tc>
          <w:tcPr>
            <w:tcW w:w="4560" w:type="dxa"/>
            <w:tcBorders>
              <w:top w:val="nil"/>
              <w:left w:val="nil"/>
              <w:bottom w:val="nil"/>
              <w:right w:val="nil"/>
            </w:tcBorders>
          </w:tcPr>
          <w:p w:rsidR="004A5C4F" w:rsidRPr="004A5C4F" w:rsidRDefault="004A5C4F" w:rsidP="004A5C4F">
            <w:pPr>
              <w:spacing w:before="120"/>
              <w:ind w:firstLine="0"/>
              <w:jc w:val="left"/>
              <w:rPr>
                <w:rFonts w:ascii="Times New Roman" w:eastAsia="Calibri" w:hAnsi="Times New Roman" w:cs="Times New Roman"/>
                <w:sz w:val="28"/>
                <w:szCs w:val="28"/>
              </w:rPr>
            </w:pPr>
            <w:r w:rsidRPr="004A5C4F">
              <w:rPr>
                <w:rFonts w:ascii="Times New Roman" w:eastAsia="Calibri" w:hAnsi="Times New Roman" w:cs="Times New Roman"/>
                <w:sz w:val="28"/>
                <w:szCs w:val="28"/>
              </w:rPr>
              <w:t>_______________ С.А. Махиня</w:t>
            </w:r>
          </w:p>
        </w:tc>
      </w:tr>
      <w:tr w:rsidR="004A5C4F" w:rsidRPr="004A5C4F" w:rsidTr="00B45721">
        <w:trPr>
          <w:trHeight w:val="174"/>
        </w:trPr>
        <w:tc>
          <w:tcPr>
            <w:tcW w:w="4835" w:type="dxa"/>
            <w:tcBorders>
              <w:top w:val="nil"/>
              <w:left w:val="nil"/>
              <w:bottom w:val="nil"/>
              <w:right w:val="nil"/>
            </w:tcBorders>
          </w:tcPr>
          <w:p w:rsidR="004A5C4F" w:rsidRPr="004A5C4F" w:rsidRDefault="004A5C4F" w:rsidP="004A5C4F">
            <w:pPr>
              <w:spacing w:before="120"/>
              <w:ind w:right="936" w:firstLine="0"/>
              <w:rPr>
                <w:rFonts w:ascii="Times New Roman" w:eastAsia="Calibri" w:hAnsi="Times New Roman" w:cs="Times New Roman"/>
                <w:sz w:val="28"/>
                <w:szCs w:val="28"/>
              </w:rPr>
            </w:pPr>
            <w:r w:rsidRPr="004A5C4F">
              <w:rPr>
                <w:rFonts w:ascii="Times New Roman" w:eastAsia="Calibri" w:hAnsi="Times New Roman" w:cs="Times New Roman"/>
                <w:sz w:val="28"/>
                <w:szCs w:val="28"/>
              </w:rPr>
              <w:t>«_____»___________201</w:t>
            </w:r>
            <w:r>
              <w:rPr>
                <w:rFonts w:ascii="Times New Roman" w:hAnsi="Times New Roman" w:cs="Times New Roman"/>
                <w:sz w:val="28"/>
                <w:szCs w:val="28"/>
              </w:rPr>
              <w:t>6</w:t>
            </w:r>
            <w:r w:rsidRPr="004A5C4F">
              <w:rPr>
                <w:rFonts w:ascii="Times New Roman" w:eastAsia="Calibri" w:hAnsi="Times New Roman" w:cs="Times New Roman"/>
                <w:sz w:val="28"/>
                <w:szCs w:val="28"/>
              </w:rPr>
              <w:t xml:space="preserve"> года</w:t>
            </w:r>
          </w:p>
        </w:tc>
        <w:tc>
          <w:tcPr>
            <w:tcW w:w="4560" w:type="dxa"/>
            <w:tcBorders>
              <w:top w:val="nil"/>
              <w:left w:val="nil"/>
              <w:bottom w:val="nil"/>
              <w:right w:val="nil"/>
            </w:tcBorders>
          </w:tcPr>
          <w:p w:rsidR="004A5C4F" w:rsidRPr="004A5C4F" w:rsidRDefault="004A5C4F" w:rsidP="004A5C4F">
            <w:pPr>
              <w:spacing w:before="120"/>
              <w:ind w:firstLine="0"/>
              <w:rPr>
                <w:rFonts w:ascii="Times New Roman" w:eastAsia="Calibri" w:hAnsi="Times New Roman" w:cs="Times New Roman"/>
                <w:sz w:val="28"/>
                <w:szCs w:val="28"/>
              </w:rPr>
            </w:pPr>
            <w:r w:rsidRPr="004A5C4F">
              <w:rPr>
                <w:rFonts w:ascii="Times New Roman" w:eastAsia="Calibri" w:hAnsi="Times New Roman" w:cs="Times New Roman"/>
                <w:sz w:val="28"/>
                <w:szCs w:val="28"/>
              </w:rPr>
              <w:t>«_____»___________201</w:t>
            </w:r>
            <w:r>
              <w:rPr>
                <w:rFonts w:ascii="Times New Roman" w:hAnsi="Times New Roman" w:cs="Times New Roman"/>
                <w:sz w:val="28"/>
                <w:szCs w:val="28"/>
              </w:rPr>
              <w:t>6</w:t>
            </w:r>
            <w:r w:rsidRPr="004A5C4F">
              <w:rPr>
                <w:rFonts w:ascii="Times New Roman" w:eastAsia="Calibri" w:hAnsi="Times New Roman" w:cs="Times New Roman"/>
                <w:sz w:val="28"/>
                <w:szCs w:val="28"/>
              </w:rPr>
              <w:t xml:space="preserve"> года</w:t>
            </w:r>
          </w:p>
        </w:tc>
      </w:tr>
    </w:tbl>
    <w:p w:rsidR="008164B4" w:rsidRDefault="008164B4" w:rsidP="008164B4">
      <w:pPr>
        <w:pStyle w:val="ConsPlusNormal"/>
        <w:widowControl/>
        <w:ind w:firstLine="0"/>
        <w:jc w:val="both"/>
        <w:rPr>
          <w:rFonts w:ascii="Times New Roman" w:hAnsi="Times New Roman" w:cs="Times New Roman"/>
          <w:sz w:val="28"/>
          <w:szCs w:val="28"/>
        </w:rPr>
      </w:pPr>
    </w:p>
    <w:p w:rsidR="001B51E0" w:rsidRDefault="001B51E0"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A962F5" w:rsidRDefault="00A962F5" w:rsidP="003D5F39">
      <w:pPr>
        <w:ind w:firstLine="0"/>
        <w:jc w:val="left"/>
        <w:rPr>
          <w:rFonts w:ascii="Times New Roman" w:hAnsi="Times New Roman" w:cs="Times New Roman"/>
          <w:sz w:val="24"/>
          <w:szCs w:val="24"/>
        </w:rPr>
      </w:pPr>
    </w:p>
    <w:p w:rsidR="003D5F39" w:rsidRPr="00B565FF" w:rsidRDefault="003D5F39" w:rsidP="003D5F39">
      <w:pPr>
        <w:ind w:firstLine="0"/>
        <w:jc w:val="left"/>
        <w:rPr>
          <w:rFonts w:ascii="Times New Roman" w:hAnsi="Times New Roman" w:cs="Times New Roman"/>
          <w:sz w:val="24"/>
          <w:szCs w:val="24"/>
        </w:rPr>
      </w:pPr>
      <w:r w:rsidRPr="00B565FF">
        <w:rPr>
          <w:rFonts w:ascii="Times New Roman" w:hAnsi="Times New Roman" w:cs="Times New Roman"/>
          <w:sz w:val="24"/>
          <w:szCs w:val="24"/>
        </w:rPr>
        <w:lastRenderedPageBreak/>
        <w:t>Исполнитель:</w:t>
      </w:r>
    </w:p>
    <w:p w:rsidR="003D5F39" w:rsidRPr="00B565FF" w:rsidRDefault="001F717D" w:rsidP="00B565FF">
      <w:pPr>
        <w:ind w:firstLine="0"/>
        <w:jc w:val="left"/>
        <w:rPr>
          <w:rFonts w:ascii="Times New Roman" w:hAnsi="Times New Roman"/>
          <w:sz w:val="24"/>
          <w:szCs w:val="24"/>
          <w:lang w:eastAsia="ar-SA"/>
        </w:rPr>
      </w:pPr>
      <w:r>
        <w:rPr>
          <w:rFonts w:ascii="Times New Roman" w:hAnsi="Times New Roman" w:cs="Times New Roman"/>
          <w:sz w:val="24"/>
          <w:szCs w:val="24"/>
        </w:rPr>
        <w:t>Заместитель н</w:t>
      </w:r>
      <w:r w:rsidR="004A5C4F" w:rsidRPr="00B565FF">
        <w:rPr>
          <w:rFonts w:ascii="Times New Roman" w:hAnsi="Times New Roman" w:cs="Times New Roman"/>
          <w:sz w:val="24"/>
          <w:szCs w:val="24"/>
        </w:rPr>
        <w:t>ачальник</w:t>
      </w:r>
      <w:r>
        <w:rPr>
          <w:rFonts w:ascii="Times New Roman" w:hAnsi="Times New Roman" w:cs="Times New Roman"/>
          <w:sz w:val="24"/>
          <w:szCs w:val="24"/>
        </w:rPr>
        <w:t>а юридического</w:t>
      </w:r>
      <w:r w:rsidR="00B565FF" w:rsidRPr="00B565FF">
        <w:rPr>
          <w:rFonts w:ascii="Times New Roman" w:hAnsi="Times New Roman" w:cs="Times New Roman"/>
          <w:sz w:val="24"/>
          <w:szCs w:val="24"/>
        </w:rPr>
        <w:t xml:space="preserve"> </w:t>
      </w:r>
      <w:r w:rsidR="003D5F39" w:rsidRPr="00B565FF">
        <w:rPr>
          <w:rFonts w:ascii="Times New Roman" w:hAnsi="Times New Roman" w:cs="Times New Roman"/>
          <w:sz w:val="24"/>
          <w:szCs w:val="24"/>
        </w:rPr>
        <w:t>отдела _______</w:t>
      </w:r>
      <w:r w:rsidR="00BB728D" w:rsidRPr="00B565FF">
        <w:rPr>
          <w:rFonts w:ascii="Times New Roman" w:hAnsi="Times New Roman" w:cs="Times New Roman"/>
          <w:sz w:val="24"/>
          <w:szCs w:val="24"/>
        </w:rPr>
        <w:t xml:space="preserve"> Т.</w:t>
      </w:r>
      <w:r>
        <w:rPr>
          <w:rFonts w:ascii="Times New Roman" w:hAnsi="Times New Roman" w:cs="Times New Roman"/>
          <w:sz w:val="24"/>
          <w:szCs w:val="24"/>
        </w:rPr>
        <w:t>М. Любовцева</w:t>
      </w:r>
      <w:r w:rsidR="00B565FF" w:rsidRPr="00B565FF">
        <w:rPr>
          <w:rFonts w:ascii="Times New Roman" w:hAnsi="Times New Roman" w:cs="Times New Roman"/>
          <w:sz w:val="24"/>
          <w:szCs w:val="24"/>
        </w:rPr>
        <w:t xml:space="preserve">  </w:t>
      </w:r>
      <w:r w:rsidR="00404142">
        <w:rPr>
          <w:rFonts w:ascii="Times New Roman" w:hAnsi="Times New Roman" w:cs="Times New Roman"/>
          <w:sz w:val="24"/>
          <w:szCs w:val="24"/>
        </w:rPr>
        <w:t>«30</w:t>
      </w:r>
      <w:r w:rsidR="0067752D" w:rsidRPr="00B565FF">
        <w:rPr>
          <w:rFonts w:ascii="Times New Roman" w:hAnsi="Times New Roman" w:cs="Times New Roman"/>
          <w:sz w:val="24"/>
          <w:szCs w:val="24"/>
        </w:rPr>
        <w:t xml:space="preserve">» </w:t>
      </w:r>
      <w:r w:rsidR="00404142">
        <w:rPr>
          <w:rFonts w:ascii="Times New Roman" w:hAnsi="Times New Roman" w:cs="Times New Roman"/>
          <w:sz w:val="24"/>
          <w:szCs w:val="24"/>
        </w:rPr>
        <w:t xml:space="preserve">ноября </w:t>
      </w:r>
      <w:r w:rsidR="003D5F39" w:rsidRPr="00B565FF">
        <w:rPr>
          <w:rFonts w:ascii="Times New Roman" w:hAnsi="Times New Roman" w:cs="Times New Roman"/>
          <w:sz w:val="24"/>
          <w:szCs w:val="24"/>
        </w:rPr>
        <w:t>201</w:t>
      </w:r>
      <w:r w:rsidR="00EF27DD" w:rsidRPr="00B565FF">
        <w:rPr>
          <w:rFonts w:ascii="Times New Roman" w:hAnsi="Times New Roman" w:cs="Times New Roman"/>
          <w:sz w:val="24"/>
          <w:szCs w:val="24"/>
        </w:rPr>
        <w:t>6</w:t>
      </w:r>
      <w:r>
        <w:rPr>
          <w:rFonts w:ascii="Times New Roman" w:hAnsi="Times New Roman" w:cs="Times New Roman"/>
          <w:sz w:val="24"/>
          <w:szCs w:val="24"/>
        </w:rPr>
        <w:t xml:space="preserve"> </w:t>
      </w:r>
      <w:r w:rsidR="003D5F39" w:rsidRPr="00B565FF">
        <w:rPr>
          <w:rFonts w:ascii="Times New Roman" w:hAnsi="Times New Roman" w:cs="Times New Roman"/>
          <w:sz w:val="24"/>
          <w:szCs w:val="24"/>
        </w:rPr>
        <w:t>г</w:t>
      </w:r>
      <w:r>
        <w:rPr>
          <w:rFonts w:ascii="Times New Roman" w:hAnsi="Times New Roman" w:cs="Times New Roman"/>
          <w:sz w:val="24"/>
          <w:szCs w:val="24"/>
        </w:rPr>
        <w:t>.</w:t>
      </w:r>
      <w:r w:rsidR="003D5F39" w:rsidRPr="00B565FF">
        <w:rPr>
          <w:rFonts w:ascii="Times New Roman" w:hAnsi="Times New Roman"/>
          <w:sz w:val="24"/>
          <w:szCs w:val="24"/>
          <w:lang w:eastAsia="ar-SA"/>
        </w:rPr>
        <w:t> </w:t>
      </w:r>
    </w:p>
    <w:p w:rsidR="00A962F5" w:rsidRDefault="00A962F5" w:rsidP="001B51E0">
      <w:pPr>
        <w:ind w:firstLine="0"/>
        <w:rPr>
          <w:rFonts w:ascii="Times New Roman" w:eastAsia="Times New Roman" w:hAnsi="Times New Roman" w:cs="Times New Roman"/>
          <w:sz w:val="24"/>
          <w:szCs w:val="24"/>
          <w:lang w:eastAsia="ru-RU"/>
        </w:rPr>
      </w:pPr>
    </w:p>
    <w:p w:rsidR="000565C9" w:rsidRPr="009F761D" w:rsidRDefault="00BD1C64" w:rsidP="001B51E0">
      <w:pPr>
        <w:ind w:firstLine="0"/>
        <w:rPr>
          <w:rFonts w:ascii="Times New Roman" w:hAnsi="Times New Roman" w:cs="Times New Roman"/>
          <w:sz w:val="24"/>
          <w:szCs w:val="24"/>
        </w:rPr>
      </w:pPr>
      <w:r w:rsidRPr="009F761D">
        <w:rPr>
          <w:rFonts w:ascii="Times New Roman" w:eastAsia="Times New Roman" w:hAnsi="Times New Roman" w:cs="Times New Roman"/>
          <w:sz w:val="24"/>
          <w:szCs w:val="24"/>
          <w:lang w:eastAsia="ru-RU"/>
        </w:rPr>
        <w:t>Согласовано: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
        <w:gridCol w:w="2707"/>
        <w:gridCol w:w="2730"/>
        <w:gridCol w:w="2509"/>
        <w:gridCol w:w="836"/>
        <w:gridCol w:w="836"/>
      </w:tblGrid>
      <w:tr w:rsidR="009F761D" w:rsidRPr="009F761D" w:rsidTr="009F761D">
        <w:tc>
          <w:tcPr>
            <w:tcW w:w="385" w:type="pct"/>
            <w:vMerge w:val="restart"/>
            <w:vAlign w:val="center"/>
          </w:tcPr>
          <w:p w:rsidR="009F761D" w:rsidRPr="009F761D" w:rsidRDefault="009F761D" w:rsidP="00B45721">
            <w:pPr>
              <w:pStyle w:val="a8"/>
              <w:autoSpaceDE w:val="0"/>
              <w:autoSpaceDN w:val="0"/>
              <w:adjustRightInd w:val="0"/>
              <w:ind w:firstLine="720"/>
              <w:rPr>
                <w:rFonts w:ascii="Times New Roman" w:hAnsi="Times New Roman"/>
                <w:sz w:val="24"/>
                <w:szCs w:val="24"/>
              </w:rPr>
            </w:pPr>
            <w:r w:rsidRPr="009F761D">
              <w:rPr>
                <w:rFonts w:ascii="Times New Roman" w:hAnsi="Times New Roman"/>
                <w:sz w:val="24"/>
                <w:szCs w:val="24"/>
              </w:rPr>
              <w:t>№</w:t>
            </w:r>
          </w:p>
          <w:p w:rsidR="009F761D" w:rsidRPr="009F761D" w:rsidRDefault="009F761D" w:rsidP="00B45721">
            <w:pPr>
              <w:pStyle w:val="a8"/>
              <w:autoSpaceDE w:val="0"/>
              <w:autoSpaceDN w:val="0"/>
              <w:adjustRightInd w:val="0"/>
              <w:ind w:firstLine="720"/>
              <w:rPr>
                <w:rFonts w:ascii="Times New Roman" w:hAnsi="Times New Roman"/>
                <w:sz w:val="24"/>
                <w:szCs w:val="24"/>
              </w:rPr>
            </w:pPr>
            <w:r w:rsidRPr="009F761D">
              <w:rPr>
                <w:rFonts w:ascii="Times New Roman" w:hAnsi="Times New Roman"/>
                <w:sz w:val="24"/>
                <w:szCs w:val="24"/>
              </w:rPr>
              <w:t xml:space="preserve">№№ </w:t>
            </w:r>
            <w:proofErr w:type="spellStart"/>
            <w:proofErr w:type="gramStart"/>
            <w:r w:rsidRPr="009F761D">
              <w:rPr>
                <w:rFonts w:ascii="Times New Roman" w:hAnsi="Times New Roman"/>
                <w:sz w:val="24"/>
                <w:szCs w:val="24"/>
              </w:rPr>
              <w:t>п</w:t>
            </w:r>
            <w:proofErr w:type="spellEnd"/>
            <w:proofErr w:type="gramEnd"/>
            <w:r w:rsidRPr="009F761D">
              <w:rPr>
                <w:rFonts w:ascii="Times New Roman" w:hAnsi="Times New Roman"/>
                <w:sz w:val="24"/>
                <w:szCs w:val="24"/>
              </w:rPr>
              <w:t>/</w:t>
            </w:r>
            <w:proofErr w:type="spellStart"/>
            <w:r w:rsidRPr="009F761D">
              <w:rPr>
                <w:rFonts w:ascii="Times New Roman" w:hAnsi="Times New Roman"/>
                <w:sz w:val="24"/>
                <w:szCs w:val="24"/>
              </w:rPr>
              <w:t>п</w:t>
            </w:r>
            <w:proofErr w:type="spellEnd"/>
          </w:p>
          <w:p w:rsidR="009F761D" w:rsidRPr="009F761D" w:rsidRDefault="009F761D" w:rsidP="00B45721">
            <w:pPr>
              <w:pStyle w:val="a8"/>
              <w:autoSpaceDE w:val="0"/>
              <w:autoSpaceDN w:val="0"/>
              <w:adjustRightInd w:val="0"/>
              <w:ind w:firstLine="720"/>
              <w:rPr>
                <w:rFonts w:ascii="Times New Roman" w:hAnsi="Times New Roman"/>
                <w:sz w:val="24"/>
                <w:szCs w:val="24"/>
              </w:rPr>
            </w:pPr>
            <w:proofErr w:type="spellStart"/>
            <w:proofErr w:type="gramStart"/>
            <w:r w:rsidRPr="009F761D">
              <w:rPr>
                <w:rFonts w:ascii="Times New Roman" w:hAnsi="Times New Roman"/>
                <w:sz w:val="24"/>
                <w:szCs w:val="24"/>
              </w:rPr>
              <w:t>п</w:t>
            </w:r>
            <w:proofErr w:type="spellEnd"/>
            <w:proofErr w:type="gramEnd"/>
          </w:p>
        </w:tc>
        <w:tc>
          <w:tcPr>
            <w:tcW w:w="1299" w:type="pct"/>
            <w:vMerge w:val="restart"/>
            <w:vAlign w:val="center"/>
          </w:tcPr>
          <w:p w:rsidR="009F761D" w:rsidRPr="009F761D" w:rsidRDefault="009F761D" w:rsidP="00B45721">
            <w:pPr>
              <w:pStyle w:val="a8"/>
              <w:autoSpaceDE w:val="0"/>
              <w:autoSpaceDN w:val="0"/>
              <w:adjustRightInd w:val="0"/>
              <w:jc w:val="center"/>
              <w:rPr>
                <w:rFonts w:ascii="Times New Roman" w:hAnsi="Times New Roman"/>
                <w:sz w:val="24"/>
                <w:szCs w:val="24"/>
              </w:rPr>
            </w:pPr>
            <w:r w:rsidRPr="009F761D">
              <w:rPr>
                <w:rFonts w:ascii="Times New Roman" w:hAnsi="Times New Roman"/>
                <w:sz w:val="24"/>
                <w:szCs w:val="24"/>
              </w:rPr>
              <w:t>Наименование службы</w:t>
            </w:r>
          </w:p>
        </w:tc>
        <w:tc>
          <w:tcPr>
            <w:tcW w:w="1310" w:type="pct"/>
            <w:vMerge w:val="restart"/>
            <w:vAlign w:val="center"/>
          </w:tcPr>
          <w:p w:rsidR="009F761D" w:rsidRPr="009F761D" w:rsidRDefault="009F761D" w:rsidP="00B45721">
            <w:pPr>
              <w:pStyle w:val="a8"/>
              <w:autoSpaceDE w:val="0"/>
              <w:autoSpaceDN w:val="0"/>
              <w:adjustRightInd w:val="0"/>
              <w:jc w:val="center"/>
              <w:rPr>
                <w:rFonts w:ascii="Times New Roman" w:hAnsi="Times New Roman"/>
                <w:sz w:val="24"/>
                <w:szCs w:val="24"/>
              </w:rPr>
            </w:pPr>
            <w:r w:rsidRPr="009F761D">
              <w:rPr>
                <w:rFonts w:ascii="Times New Roman" w:hAnsi="Times New Roman"/>
                <w:sz w:val="24"/>
                <w:szCs w:val="24"/>
              </w:rPr>
              <w:t>Должность</w:t>
            </w:r>
          </w:p>
        </w:tc>
        <w:tc>
          <w:tcPr>
            <w:tcW w:w="1204" w:type="pct"/>
            <w:vMerge w:val="restart"/>
            <w:vAlign w:val="center"/>
          </w:tcPr>
          <w:p w:rsidR="009F761D" w:rsidRPr="009F761D" w:rsidRDefault="009F761D" w:rsidP="00B45721">
            <w:pPr>
              <w:pStyle w:val="a8"/>
              <w:autoSpaceDE w:val="0"/>
              <w:autoSpaceDN w:val="0"/>
              <w:adjustRightInd w:val="0"/>
              <w:jc w:val="center"/>
              <w:rPr>
                <w:rFonts w:ascii="Times New Roman" w:hAnsi="Times New Roman"/>
                <w:sz w:val="24"/>
                <w:szCs w:val="24"/>
              </w:rPr>
            </w:pPr>
            <w:r w:rsidRPr="009F761D">
              <w:rPr>
                <w:rFonts w:ascii="Times New Roman" w:hAnsi="Times New Roman"/>
                <w:sz w:val="24"/>
                <w:szCs w:val="24"/>
              </w:rPr>
              <w:t>ФИО подпись</w:t>
            </w:r>
          </w:p>
        </w:tc>
        <w:tc>
          <w:tcPr>
            <w:tcW w:w="802" w:type="pct"/>
            <w:gridSpan w:val="2"/>
            <w:vAlign w:val="center"/>
          </w:tcPr>
          <w:p w:rsidR="009F761D" w:rsidRPr="009F761D" w:rsidRDefault="009F761D" w:rsidP="00B45721">
            <w:pPr>
              <w:pStyle w:val="a8"/>
              <w:autoSpaceDE w:val="0"/>
              <w:autoSpaceDN w:val="0"/>
              <w:adjustRightInd w:val="0"/>
              <w:jc w:val="center"/>
              <w:rPr>
                <w:rFonts w:ascii="Times New Roman" w:hAnsi="Times New Roman"/>
                <w:sz w:val="24"/>
                <w:szCs w:val="24"/>
              </w:rPr>
            </w:pPr>
            <w:r>
              <w:rPr>
                <w:rFonts w:ascii="Times New Roman" w:hAnsi="Times New Roman"/>
                <w:sz w:val="24"/>
                <w:szCs w:val="24"/>
              </w:rPr>
              <w:t>Дата визирова</w:t>
            </w:r>
            <w:r w:rsidRPr="009F761D">
              <w:rPr>
                <w:rFonts w:ascii="Times New Roman" w:hAnsi="Times New Roman"/>
                <w:sz w:val="24"/>
                <w:szCs w:val="24"/>
              </w:rPr>
              <w:t>ния</w:t>
            </w:r>
          </w:p>
        </w:tc>
      </w:tr>
      <w:tr w:rsidR="009F761D" w:rsidRPr="009F761D" w:rsidTr="009F761D">
        <w:tc>
          <w:tcPr>
            <w:tcW w:w="385" w:type="pct"/>
            <w:vMerge/>
            <w:vAlign w:val="center"/>
          </w:tcPr>
          <w:p w:rsidR="009F761D" w:rsidRPr="009F761D" w:rsidRDefault="009F761D" w:rsidP="00B45721">
            <w:pPr>
              <w:pStyle w:val="a8"/>
              <w:autoSpaceDE w:val="0"/>
              <w:autoSpaceDN w:val="0"/>
              <w:adjustRightInd w:val="0"/>
              <w:ind w:firstLine="720"/>
              <w:jc w:val="center"/>
              <w:rPr>
                <w:rFonts w:ascii="Times New Roman" w:hAnsi="Times New Roman"/>
                <w:sz w:val="24"/>
                <w:szCs w:val="24"/>
              </w:rPr>
            </w:pPr>
          </w:p>
        </w:tc>
        <w:tc>
          <w:tcPr>
            <w:tcW w:w="1299" w:type="pct"/>
            <w:vMerge/>
            <w:vAlign w:val="center"/>
          </w:tcPr>
          <w:p w:rsidR="009F761D" w:rsidRPr="009F761D" w:rsidRDefault="009F761D" w:rsidP="00B45721">
            <w:pPr>
              <w:pStyle w:val="a8"/>
              <w:autoSpaceDE w:val="0"/>
              <w:autoSpaceDN w:val="0"/>
              <w:adjustRightInd w:val="0"/>
              <w:ind w:firstLine="720"/>
              <w:jc w:val="center"/>
              <w:rPr>
                <w:rFonts w:ascii="Times New Roman" w:hAnsi="Times New Roman"/>
                <w:sz w:val="24"/>
                <w:szCs w:val="24"/>
              </w:rPr>
            </w:pPr>
          </w:p>
        </w:tc>
        <w:tc>
          <w:tcPr>
            <w:tcW w:w="1310" w:type="pct"/>
            <w:vMerge/>
            <w:vAlign w:val="center"/>
          </w:tcPr>
          <w:p w:rsidR="009F761D" w:rsidRPr="009F761D" w:rsidRDefault="009F761D" w:rsidP="00B45721">
            <w:pPr>
              <w:pStyle w:val="a8"/>
              <w:autoSpaceDE w:val="0"/>
              <w:autoSpaceDN w:val="0"/>
              <w:adjustRightInd w:val="0"/>
              <w:ind w:firstLine="720"/>
              <w:jc w:val="center"/>
              <w:rPr>
                <w:rFonts w:ascii="Times New Roman" w:hAnsi="Times New Roman"/>
                <w:sz w:val="24"/>
                <w:szCs w:val="24"/>
              </w:rPr>
            </w:pPr>
          </w:p>
        </w:tc>
        <w:tc>
          <w:tcPr>
            <w:tcW w:w="1204" w:type="pct"/>
            <w:vMerge/>
            <w:vAlign w:val="center"/>
          </w:tcPr>
          <w:p w:rsidR="009F761D" w:rsidRPr="009F761D" w:rsidRDefault="009F761D" w:rsidP="00B45721">
            <w:pPr>
              <w:pStyle w:val="a8"/>
              <w:autoSpaceDE w:val="0"/>
              <w:autoSpaceDN w:val="0"/>
              <w:adjustRightInd w:val="0"/>
              <w:ind w:firstLine="720"/>
              <w:jc w:val="center"/>
              <w:rPr>
                <w:rFonts w:ascii="Times New Roman" w:hAnsi="Times New Roman"/>
                <w:sz w:val="24"/>
                <w:szCs w:val="24"/>
              </w:rPr>
            </w:pPr>
          </w:p>
        </w:tc>
        <w:tc>
          <w:tcPr>
            <w:tcW w:w="401" w:type="pct"/>
            <w:vAlign w:val="center"/>
          </w:tcPr>
          <w:p w:rsidR="009F761D" w:rsidRPr="009F761D" w:rsidRDefault="009F761D" w:rsidP="00B45721">
            <w:pPr>
              <w:pStyle w:val="a8"/>
              <w:autoSpaceDE w:val="0"/>
              <w:autoSpaceDN w:val="0"/>
              <w:adjustRightInd w:val="0"/>
              <w:jc w:val="center"/>
              <w:rPr>
                <w:rFonts w:ascii="Times New Roman" w:hAnsi="Times New Roman"/>
                <w:sz w:val="24"/>
                <w:szCs w:val="24"/>
              </w:rPr>
            </w:pPr>
            <w:r w:rsidRPr="009F761D">
              <w:rPr>
                <w:rFonts w:ascii="Times New Roman" w:hAnsi="Times New Roman"/>
                <w:sz w:val="24"/>
                <w:szCs w:val="24"/>
              </w:rPr>
              <w:t xml:space="preserve">Дата </w:t>
            </w:r>
            <w:proofErr w:type="spellStart"/>
            <w:r w:rsidRPr="009F761D">
              <w:rPr>
                <w:rFonts w:ascii="Times New Roman" w:hAnsi="Times New Roman"/>
                <w:sz w:val="24"/>
                <w:szCs w:val="24"/>
              </w:rPr>
              <w:t>вх</w:t>
            </w:r>
            <w:proofErr w:type="spellEnd"/>
            <w:r w:rsidRPr="009F761D">
              <w:rPr>
                <w:rFonts w:ascii="Times New Roman" w:hAnsi="Times New Roman"/>
                <w:sz w:val="24"/>
                <w:szCs w:val="24"/>
              </w:rPr>
              <w:t>.</w:t>
            </w:r>
          </w:p>
        </w:tc>
        <w:tc>
          <w:tcPr>
            <w:tcW w:w="401" w:type="pct"/>
            <w:vAlign w:val="center"/>
          </w:tcPr>
          <w:p w:rsidR="009F761D" w:rsidRPr="009F761D" w:rsidRDefault="009F761D" w:rsidP="00B45721">
            <w:pPr>
              <w:pStyle w:val="a8"/>
              <w:autoSpaceDE w:val="0"/>
              <w:autoSpaceDN w:val="0"/>
              <w:adjustRightInd w:val="0"/>
              <w:jc w:val="center"/>
              <w:rPr>
                <w:rFonts w:ascii="Times New Roman" w:hAnsi="Times New Roman"/>
                <w:sz w:val="24"/>
                <w:szCs w:val="24"/>
              </w:rPr>
            </w:pPr>
            <w:r w:rsidRPr="009F761D">
              <w:rPr>
                <w:rFonts w:ascii="Times New Roman" w:hAnsi="Times New Roman"/>
                <w:sz w:val="24"/>
                <w:szCs w:val="24"/>
              </w:rPr>
              <w:t>Дата исх.</w:t>
            </w:r>
          </w:p>
        </w:tc>
      </w:tr>
      <w:tr w:rsidR="009F761D" w:rsidRPr="009F761D" w:rsidTr="009F761D">
        <w:tc>
          <w:tcPr>
            <w:tcW w:w="385" w:type="pct"/>
            <w:vAlign w:val="center"/>
          </w:tcPr>
          <w:p w:rsidR="009F761D" w:rsidRPr="009F761D" w:rsidRDefault="009F761D" w:rsidP="00B45721">
            <w:pPr>
              <w:pStyle w:val="a8"/>
              <w:autoSpaceDE w:val="0"/>
              <w:autoSpaceDN w:val="0"/>
              <w:adjustRightInd w:val="0"/>
              <w:ind w:right="-265"/>
              <w:jc w:val="center"/>
              <w:rPr>
                <w:rFonts w:ascii="Times New Roman" w:hAnsi="Times New Roman"/>
                <w:b/>
                <w:sz w:val="24"/>
                <w:szCs w:val="24"/>
              </w:rPr>
            </w:pPr>
            <w:r w:rsidRPr="009F761D">
              <w:rPr>
                <w:rFonts w:ascii="Times New Roman" w:hAnsi="Times New Roman"/>
                <w:b/>
                <w:sz w:val="24"/>
                <w:szCs w:val="24"/>
              </w:rPr>
              <w:t>1</w:t>
            </w:r>
          </w:p>
        </w:tc>
        <w:tc>
          <w:tcPr>
            <w:tcW w:w="1299" w:type="pct"/>
            <w:vAlign w:val="center"/>
          </w:tcPr>
          <w:p w:rsidR="009F761D" w:rsidRPr="009F761D" w:rsidRDefault="009F761D" w:rsidP="00B45721">
            <w:pPr>
              <w:pStyle w:val="a8"/>
              <w:autoSpaceDE w:val="0"/>
              <w:autoSpaceDN w:val="0"/>
              <w:adjustRightInd w:val="0"/>
              <w:jc w:val="center"/>
              <w:rPr>
                <w:rFonts w:ascii="Times New Roman" w:hAnsi="Times New Roman"/>
                <w:b/>
                <w:sz w:val="24"/>
                <w:szCs w:val="24"/>
              </w:rPr>
            </w:pPr>
            <w:r w:rsidRPr="009F761D">
              <w:rPr>
                <w:rFonts w:ascii="Times New Roman" w:hAnsi="Times New Roman"/>
                <w:b/>
                <w:sz w:val="24"/>
                <w:szCs w:val="24"/>
              </w:rPr>
              <w:t>2</w:t>
            </w:r>
          </w:p>
        </w:tc>
        <w:tc>
          <w:tcPr>
            <w:tcW w:w="1310" w:type="pct"/>
            <w:vAlign w:val="center"/>
          </w:tcPr>
          <w:p w:rsidR="009F761D" w:rsidRPr="009F761D" w:rsidRDefault="009F761D" w:rsidP="00B45721">
            <w:pPr>
              <w:pStyle w:val="a8"/>
              <w:autoSpaceDE w:val="0"/>
              <w:autoSpaceDN w:val="0"/>
              <w:adjustRightInd w:val="0"/>
              <w:jc w:val="center"/>
              <w:rPr>
                <w:rFonts w:ascii="Times New Roman" w:hAnsi="Times New Roman"/>
                <w:b/>
                <w:sz w:val="24"/>
                <w:szCs w:val="24"/>
              </w:rPr>
            </w:pPr>
            <w:r w:rsidRPr="009F761D">
              <w:rPr>
                <w:rFonts w:ascii="Times New Roman" w:hAnsi="Times New Roman"/>
                <w:b/>
                <w:sz w:val="24"/>
                <w:szCs w:val="24"/>
              </w:rPr>
              <w:t>3</w:t>
            </w:r>
          </w:p>
        </w:tc>
        <w:tc>
          <w:tcPr>
            <w:tcW w:w="1204" w:type="pct"/>
            <w:vAlign w:val="center"/>
          </w:tcPr>
          <w:p w:rsidR="009F761D" w:rsidRPr="009F761D" w:rsidRDefault="009F761D" w:rsidP="00B45721">
            <w:pPr>
              <w:pStyle w:val="a8"/>
              <w:autoSpaceDE w:val="0"/>
              <w:autoSpaceDN w:val="0"/>
              <w:adjustRightInd w:val="0"/>
              <w:jc w:val="center"/>
              <w:rPr>
                <w:rFonts w:ascii="Times New Roman" w:hAnsi="Times New Roman"/>
                <w:b/>
                <w:sz w:val="24"/>
                <w:szCs w:val="24"/>
              </w:rPr>
            </w:pPr>
            <w:r w:rsidRPr="009F761D">
              <w:rPr>
                <w:rFonts w:ascii="Times New Roman" w:hAnsi="Times New Roman"/>
                <w:b/>
                <w:sz w:val="24"/>
                <w:szCs w:val="24"/>
              </w:rPr>
              <w:t>4</w:t>
            </w:r>
          </w:p>
        </w:tc>
        <w:tc>
          <w:tcPr>
            <w:tcW w:w="401" w:type="pct"/>
            <w:vAlign w:val="center"/>
          </w:tcPr>
          <w:p w:rsidR="009F761D" w:rsidRPr="009F761D" w:rsidRDefault="009F761D" w:rsidP="00B45721">
            <w:pPr>
              <w:pStyle w:val="a8"/>
              <w:autoSpaceDE w:val="0"/>
              <w:autoSpaceDN w:val="0"/>
              <w:adjustRightInd w:val="0"/>
              <w:jc w:val="center"/>
              <w:rPr>
                <w:rFonts w:ascii="Times New Roman" w:hAnsi="Times New Roman"/>
                <w:b/>
                <w:sz w:val="24"/>
                <w:szCs w:val="24"/>
              </w:rPr>
            </w:pPr>
            <w:r w:rsidRPr="009F761D">
              <w:rPr>
                <w:rFonts w:ascii="Times New Roman" w:hAnsi="Times New Roman"/>
                <w:b/>
                <w:sz w:val="24"/>
                <w:szCs w:val="24"/>
              </w:rPr>
              <w:t>5</w:t>
            </w:r>
          </w:p>
        </w:tc>
        <w:tc>
          <w:tcPr>
            <w:tcW w:w="401" w:type="pct"/>
            <w:vAlign w:val="center"/>
          </w:tcPr>
          <w:p w:rsidR="009F761D" w:rsidRPr="009F761D" w:rsidRDefault="009F761D" w:rsidP="00B45721">
            <w:pPr>
              <w:pStyle w:val="a8"/>
              <w:autoSpaceDE w:val="0"/>
              <w:autoSpaceDN w:val="0"/>
              <w:adjustRightInd w:val="0"/>
              <w:jc w:val="center"/>
              <w:rPr>
                <w:rFonts w:ascii="Times New Roman" w:hAnsi="Times New Roman"/>
                <w:b/>
                <w:sz w:val="24"/>
                <w:szCs w:val="24"/>
              </w:rPr>
            </w:pPr>
            <w:r w:rsidRPr="009F761D">
              <w:rPr>
                <w:rFonts w:ascii="Times New Roman" w:hAnsi="Times New Roman"/>
                <w:b/>
                <w:sz w:val="24"/>
                <w:szCs w:val="24"/>
              </w:rPr>
              <w:t>6</w:t>
            </w:r>
          </w:p>
        </w:tc>
      </w:tr>
      <w:tr w:rsidR="009F761D" w:rsidRPr="009F761D" w:rsidTr="009F761D">
        <w:tc>
          <w:tcPr>
            <w:tcW w:w="385" w:type="pct"/>
            <w:vAlign w:val="center"/>
          </w:tcPr>
          <w:p w:rsidR="009F761D" w:rsidRPr="009F761D" w:rsidRDefault="009F761D" w:rsidP="00E85FFA">
            <w:pPr>
              <w:pStyle w:val="a8"/>
              <w:autoSpaceDE w:val="0"/>
              <w:autoSpaceDN w:val="0"/>
              <w:adjustRightInd w:val="0"/>
              <w:ind w:right="-264"/>
              <w:jc w:val="center"/>
              <w:rPr>
                <w:rFonts w:ascii="Times New Roman" w:hAnsi="Times New Roman"/>
                <w:sz w:val="24"/>
                <w:szCs w:val="24"/>
              </w:rPr>
            </w:pPr>
            <w:r>
              <w:rPr>
                <w:rFonts w:ascii="Times New Roman" w:hAnsi="Times New Roman"/>
                <w:sz w:val="24"/>
                <w:szCs w:val="24"/>
              </w:rPr>
              <w:t>1</w:t>
            </w:r>
          </w:p>
        </w:tc>
        <w:tc>
          <w:tcPr>
            <w:tcW w:w="1299" w:type="pct"/>
          </w:tcPr>
          <w:p w:rsidR="009F761D" w:rsidRPr="009F761D" w:rsidRDefault="009F761D" w:rsidP="00B45721">
            <w:pPr>
              <w:pStyle w:val="a8"/>
              <w:autoSpaceDE w:val="0"/>
              <w:autoSpaceDN w:val="0"/>
              <w:adjustRightInd w:val="0"/>
              <w:rPr>
                <w:rFonts w:ascii="Times New Roman" w:hAnsi="Times New Roman"/>
                <w:sz w:val="24"/>
                <w:szCs w:val="24"/>
              </w:rPr>
            </w:pPr>
          </w:p>
        </w:tc>
        <w:tc>
          <w:tcPr>
            <w:tcW w:w="1310"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Заместитель Главы муниципального образования</w:t>
            </w:r>
          </w:p>
        </w:tc>
        <w:tc>
          <w:tcPr>
            <w:tcW w:w="1204"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 xml:space="preserve">Л.В. </w:t>
            </w:r>
            <w:proofErr w:type="spellStart"/>
            <w:r w:rsidRPr="009F761D">
              <w:rPr>
                <w:rFonts w:ascii="Times New Roman" w:hAnsi="Times New Roman"/>
                <w:sz w:val="24"/>
                <w:szCs w:val="24"/>
              </w:rPr>
              <w:t>Зеленская</w:t>
            </w:r>
            <w:proofErr w:type="spellEnd"/>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highlight w:val="yellow"/>
              </w:rPr>
            </w:pPr>
          </w:p>
        </w:tc>
      </w:tr>
      <w:tr w:rsidR="00A962F5" w:rsidRPr="009F761D" w:rsidTr="009F761D">
        <w:tc>
          <w:tcPr>
            <w:tcW w:w="385" w:type="pct"/>
            <w:vAlign w:val="center"/>
          </w:tcPr>
          <w:p w:rsidR="00A962F5" w:rsidRPr="009F761D" w:rsidRDefault="00A962F5" w:rsidP="00A962F5">
            <w:pPr>
              <w:pStyle w:val="a8"/>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299"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Управление экономики</w:t>
            </w:r>
          </w:p>
        </w:tc>
        <w:tc>
          <w:tcPr>
            <w:tcW w:w="1310"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Заместитель Главы муниципального образования - начальник управления экономики</w:t>
            </w:r>
          </w:p>
        </w:tc>
        <w:tc>
          <w:tcPr>
            <w:tcW w:w="1204"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 xml:space="preserve">С.П. </w:t>
            </w:r>
            <w:proofErr w:type="spellStart"/>
            <w:r w:rsidRPr="0045417F">
              <w:rPr>
                <w:rFonts w:ascii="Times New Roman" w:hAnsi="Times New Roman"/>
                <w:sz w:val="24"/>
                <w:szCs w:val="24"/>
              </w:rPr>
              <w:t>Жестовский</w:t>
            </w:r>
            <w:proofErr w:type="spellEnd"/>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r>
      <w:tr w:rsidR="00A962F5" w:rsidRPr="009F761D" w:rsidTr="009F761D">
        <w:tc>
          <w:tcPr>
            <w:tcW w:w="385" w:type="pct"/>
            <w:vAlign w:val="center"/>
          </w:tcPr>
          <w:p w:rsidR="00A962F5" w:rsidRPr="009F761D" w:rsidRDefault="00A962F5" w:rsidP="00A962F5">
            <w:pPr>
              <w:pStyle w:val="a8"/>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299"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Управление городского хозяйства</w:t>
            </w:r>
          </w:p>
        </w:tc>
        <w:tc>
          <w:tcPr>
            <w:tcW w:w="1310"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Заместитель Главы муниципального образования – начальник управления городского хозяйства</w:t>
            </w:r>
          </w:p>
        </w:tc>
        <w:tc>
          <w:tcPr>
            <w:tcW w:w="1204"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 xml:space="preserve">Л.М. </w:t>
            </w:r>
            <w:proofErr w:type="spellStart"/>
            <w:r w:rsidRPr="0045417F">
              <w:rPr>
                <w:rFonts w:ascii="Times New Roman" w:hAnsi="Times New Roman"/>
                <w:sz w:val="24"/>
                <w:szCs w:val="24"/>
              </w:rPr>
              <w:t>Геложина</w:t>
            </w:r>
            <w:proofErr w:type="spellEnd"/>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r>
      <w:tr w:rsidR="00A962F5" w:rsidRPr="009F761D" w:rsidTr="009F761D">
        <w:tc>
          <w:tcPr>
            <w:tcW w:w="385" w:type="pct"/>
            <w:vAlign w:val="center"/>
          </w:tcPr>
          <w:p w:rsidR="00A962F5" w:rsidRPr="009F761D" w:rsidRDefault="00A962F5" w:rsidP="00A962F5">
            <w:pPr>
              <w:pStyle w:val="a8"/>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299"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Управление градостроительства, имущественных и земельных отношений</w:t>
            </w:r>
          </w:p>
        </w:tc>
        <w:tc>
          <w:tcPr>
            <w:tcW w:w="1310"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Начальник управления градостроительства, имущественных и земельных отношений</w:t>
            </w:r>
          </w:p>
        </w:tc>
        <w:tc>
          <w:tcPr>
            <w:tcW w:w="1204"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С.Г. Абдурагимов</w:t>
            </w:r>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r>
      <w:tr w:rsidR="00A962F5" w:rsidRPr="009F761D" w:rsidTr="009F761D">
        <w:tc>
          <w:tcPr>
            <w:tcW w:w="385" w:type="pct"/>
            <w:vAlign w:val="center"/>
          </w:tcPr>
          <w:p w:rsidR="00A962F5" w:rsidRPr="009F761D" w:rsidRDefault="00A962F5" w:rsidP="00A962F5">
            <w:pPr>
              <w:pStyle w:val="a8"/>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299" w:type="pct"/>
          </w:tcPr>
          <w:p w:rsidR="00A962F5" w:rsidRPr="0045417F" w:rsidRDefault="00A962F5" w:rsidP="00A962F5">
            <w:pPr>
              <w:tabs>
                <w:tab w:val="left" w:pos="7655"/>
              </w:tabs>
              <w:ind w:firstLine="0"/>
              <w:rPr>
                <w:rFonts w:ascii="Times New Roman" w:hAnsi="Times New Roman"/>
                <w:sz w:val="24"/>
                <w:szCs w:val="24"/>
              </w:rPr>
            </w:pPr>
            <w:r w:rsidRPr="0045417F">
              <w:rPr>
                <w:rFonts w:ascii="Times New Roman" w:hAnsi="Times New Roman"/>
                <w:sz w:val="24"/>
                <w:szCs w:val="24"/>
              </w:rPr>
              <w:t>Управление бюджетного учета и отчетности</w:t>
            </w:r>
          </w:p>
        </w:tc>
        <w:tc>
          <w:tcPr>
            <w:tcW w:w="1310" w:type="pct"/>
          </w:tcPr>
          <w:p w:rsidR="00A962F5" w:rsidRPr="0045417F" w:rsidRDefault="00A962F5" w:rsidP="00A962F5">
            <w:pPr>
              <w:tabs>
                <w:tab w:val="left" w:pos="7655"/>
              </w:tabs>
              <w:ind w:firstLine="0"/>
              <w:rPr>
                <w:rFonts w:ascii="Times New Roman" w:hAnsi="Times New Roman"/>
                <w:sz w:val="24"/>
                <w:szCs w:val="24"/>
              </w:rPr>
            </w:pPr>
            <w:r w:rsidRPr="0045417F">
              <w:rPr>
                <w:rFonts w:ascii="Times New Roman" w:hAnsi="Times New Roman"/>
                <w:sz w:val="24"/>
                <w:szCs w:val="24"/>
              </w:rPr>
              <w:t>Начальник управления бюджетного учета и отчетности – главный бухгалтер</w:t>
            </w:r>
          </w:p>
        </w:tc>
        <w:tc>
          <w:tcPr>
            <w:tcW w:w="1204" w:type="pct"/>
          </w:tcPr>
          <w:p w:rsidR="00A962F5" w:rsidRPr="0045417F" w:rsidRDefault="00A962F5" w:rsidP="00154798">
            <w:pPr>
              <w:pStyle w:val="a8"/>
              <w:autoSpaceDE w:val="0"/>
              <w:autoSpaceDN w:val="0"/>
              <w:adjustRightInd w:val="0"/>
              <w:rPr>
                <w:rFonts w:ascii="Times New Roman" w:hAnsi="Times New Roman"/>
                <w:sz w:val="24"/>
                <w:szCs w:val="24"/>
              </w:rPr>
            </w:pPr>
            <w:r w:rsidRPr="0045417F">
              <w:rPr>
                <w:rFonts w:ascii="Times New Roman" w:hAnsi="Times New Roman"/>
                <w:sz w:val="24"/>
                <w:szCs w:val="24"/>
              </w:rPr>
              <w:t>Т.В. Петрук</w:t>
            </w:r>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A962F5" w:rsidRPr="009F761D" w:rsidRDefault="00A962F5" w:rsidP="00B45721">
            <w:pPr>
              <w:pStyle w:val="a8"/>
              <w:autoSpaceDE w:val="0"/>
              <w:autoSpaceDN w:val="0"/>
              <w:adjustRightInd w:val="0"/>
              <w:ind w:firstLine="720"/>
              <w:rPr>
                <w:rFonts w:ascii="Times New Roman" w:hAnsi="Times New Roman"/>
                <w:sz w:val="24"/>
                <w:szCs w:val="24"/>
                <w:highlight w:val="yellow"/>
              </w:rPr>
            </w:pPr>
          </w:p>
        </w:tc>
      </w:tr>
      <w:tr w:rsidR="009F761D" w:rsidRPr="009F761D" w:rsidTr="009F761D">
        <w:tc>
          <w:tcPr>
            <w:tcW w:w="385" w:type="pct"/>
            <w:vAlign w:val="center"/>
          </w:tcPr>
          <w:p w:rsidR="009F761D" w:rsidRPr="009F761D" w:rsidRDefault="009F761D" w:rsidP="00E85FFA">
            <w:pPr>
              <w:pStyle w:val="a8"/>
              <w:autoSpaceDE w:val="0"/>
              <w:autoSpaceDN w:val="0"/>
              <w:adjustRightInd w:val="0"/>
              <w:ind w:firstLine="720"/>
              <w:jc w:val="center"/>
              <w:rPr>
                <w:rFonts w:ascii="Times New Roman" w:hAnsi="Times New Roman"/>
                <w:sz w:val="24"/>
                <w:szCs w:val="24"/>
              </w:rPr>
            </w:pPr>
            <w:r w:rsidRPr="009F761D">
              <w:rPr>
                <w:rFonts w:ascii="Times New Roman" w:hAnsi="Times New Roman"/>
                <w:sz w:val="24"/>
                <w:szCs w:val="24"/>
              </w:rPr>
              <w:t>«</w:t>
            </w:r>
            <w:r>
              <w:rPr>
                <w:rFonts w:ascii="Times New Roman" w:hAnsi="Times New Roman"/>
                <w:sz w:val="24"/>
                <w:szCs w:val="24"/>
              </w:rPr>
              <w:t xml:space="preserve"> </w:t>
            </w:r>
            <w:r w:rsidR="00E85FFA">
              <w:rPr>
                <w:rFonts w:ascii="Times New Roman" w:hAnsi="Times New Roman"/>
                <w:sz w:val="24"/>
                <w:szCs w:val="24"/>
              </w:rPr>
              <w:t xml:space="preserve"> </w:t>
            </w:r>
            <w:r w:rsidR="00A962F5">
              <w:rPr>
                <w:rFonts w:ascii="Times New Roman" w:hAnsi="Times New Roman"/>
                <w:sz w:val="24"/>
                <w:szCs w:val="24"/>
              </w:rPr>
              <w:t>6</w:t>
            </w:r>
          </w:p>
        </w:tc>
        <w:tc>
          <w:tcPr>
            <w:tcW w:w="1299"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 xml:space="preserve">Управление по организации деятельности </w:t>
            </w:r>
          </w:p>
        </w:tc>
        <w:tc>
          <w:tcPr>
            <w:tcW w:w="1310"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Начальник</w:t>
            </w:r>
          </w:p>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управления</w:t>
            </w:r>
          </w:p>
        </w:tc>
        <w:tc>
          <w:tcPr>
            <w:tcW w:w="1204"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 xml:space="preserve">Н.Н. </w:t>
            </w:r>
            <w:proofErr w:type="spellStart"/>
            <w:r w:rsidRPr="009F761D">
              <w:rPr>
                <w:rFonts w:ascii="Times New Roman" w:hAnsi="Times New Roman"/>
                <w:sz w:val="24"/>
                <w:szCs w:val="24"/>
              </w:rPr>
              <w:t>Бахарева</w:t>
            </w:r>
            <w:proofErr w:type="spellEnd"/>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highlight w:val="yellow"/>
              </w:rPr>
            </w:pPr>
          </w:p>
        </w:tc>
      </w:tr>
      <w:tr w:rsidR="009F761D" w:rsidRPr="009F761D" w:rsidTr="009F761D">
        <w:tc>
          <w:tcPr>
            <w:tcW w:w="385" w:type="pct"/>
            <w:vAlign w:val="center"/>
          </w:tcPr>
          <w:p w:rsidR="009F761D" w:rsidRPr="009F761D" w:rsidRDefault="009F761D" w:rsidP="00E85FFA">
            <w:pPr>
              <w:pStyle w:val="a8"/>
              <w:autoSpaceDE w:val="0"/>
              <w:autoSpaceDN w:val="0"/>
              <w:adjustRightInd w:val="0"/>
              <w:ind w:right="-265"/>
              <w:rPr>
                <w:rFonts w:ascii="Times New Roman" w:hAnsi="Times New Roman"/>
                <w:sz w:val="24"/>
                <w:szCs w:val="24"/>
              </w:rPr>
            </w:pPr>
            <w:r w:rsidRPr="009F761D">
              <w:rPr>
                <w:rFonts w:ascii="Times New Roman" w:hAnsi="Times New Roman"/>
                <w:sz w:val="24"/>
                <w:szCs w:val="24"/>
              </w:rPr>
              <w:t xml:space="preserve">   </w:t>
            </w:r>
            <w:r>
              <w:rPr>
                <w:rFonts w:ascii="Times New Roman" w:hAnsi="Times New Roman"/>
                <w:sz w:val="24"/>
                <w:szCs w:val="24"/>
              </w:rPr>
              <w:t xml:space="preserve"> </w:t>
            </w:r>
            <w:r w:rsidR="00E85FFA">
              <w:rPr>
                <w:rFonts w:ascii="Times New Roman" w:hAnsi="Times New Roman"/>
                <w:sz w:val="24"/>
                <w:szCs w:val="24"/>
              </w:rPr>
              <w:t xml:space="preserve"> </w:t>
            </w:r>
            <w:r w:rsidR="00A962F5">
              <w:rPr>
                <w:rFonts w:ascii="Times New Roman" w:hAnsi="Times New Roman"/>
                <w:sz w:val="24"/>
                <w:szCs w:val="24"/>
              </w:rPr>
              <w:t>7</w:t>
            </w:r>
          </w:p>
        </w:tc>
        <w:tc>
          <w:tcPr>
            <w:tcW w:w="1299"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Служба по делопроизводству и контролю</w:t>
            </w:r>
          </w:p>
        </w:tc>
        <w:tc>
          <w:tcPr>
            <w:tcW w:w="1310"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Начальник службы</w:t>
            </w:r>
          </w:p>
        </w:tc>
        <w:tc>
          <w:tcPr>
            <w:tcW w:w="1204"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М.В. Парамонова</w:t>
            </w:r>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rPr>
            </w:pPr>
          </w:p>
        </w:tc>
      </w:tr>
      <w:tr w:rsidR="009F761D" w:rsidRPr="009F761D" w:rsidTr="009F761D">
        <w:tc>
          <w:tcPr>
            <w:tcW w:w="385" w:type="pct"/>
            <w:vAlign w:val="center"/>
          </w:tcPr>
          <w:p w:rsidR="009F761D" w:rsidRPr="009F761D" w:rsidRDefault="009F761D" w:rsidP="00B45721">
            <w:pPr>
              <w:pStyle w:val="a8"/>
              <w:autoSpaceDE w:val="0"/>
              <w:autoSpaceDN w:val="0"/>
              <w:adjustRightInd w:val="0"/>
              <w:ind w:right="-265"/>
              <w:rPr>
                <w:rFonts w:ascii="Times New Roman" w:hAnsi="Times New Roman"/>
                <w:sz w:val="24"/>
                <w:szCs w:val="24"/>
              </w:rPr>
            </w:pPr>
            <w:r w:rsidRPr="009F761D">
              <w:rPr>
                <w:rFonts w:ascii="Times New Roman" w:hAnsi="Times New Roman"/>
                <w:sz w:val="24"/>
                <w:szCs w:val="24"/>
              </w:rPr>
              <w:t xml:space="preserve">   </w:t>
            </w:r>
            <w:r>
              <w:rPr>
                <w:rFonts w:ascii="Times New Roman" w:hAnsi="Times New Roman"/>
                <w:sz w:val="24"/>
                <w:szCs w:val="24"/>
              </w:rPr>
              <w:t xml:space="preserve"> </w:t>
            </w:r>
            <w:r w:rsidR="00E85FFA">
              <w:rPr>
                <w:rFonts w:ascii="Times New Roman" w:hAnsi="Times New Roman"/>
                <w:sz w:val="24"/>
                <w:szCs w:val="24"/>
              </w:rPr>
              <w:t xml:space="preserve"> </w:t>
            </w:r>
            <w:r w:rsidR="00A962F5">
              <w:rPr>
                <w:rFonts w:ascii="Times New Roman" w:hAnsi="Times New Roman"/>
                <w:sz w:val="24"/>
                <w:szCs w:val="24"/>
              </w:rPr>
              <w:t>8</w:t>
            </w:r>
          </w:p>
        </w:tc>
        <w:tc>
          <w:tcPr>
            <w:tcW w:w="1299" w:type="pct"/>
          </w:tcPr>
          <w:p w:rsidR="009F761D" w:rsidRPr="009F761D" w:rsidRDefault="009F761D"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Юридический отдел</w:t>
            </w:r>
          </w:p>
        </w:tc>
        <w:tc>
          <w:tcPr>
            <w:tcW w:w="1310" w:type="pct"/>
          </w:tcPr>
          <w:p w:rsidR="009F761D" w:rsidRPr="009F761D" w:rsidRDefault="001F717D" w:rsidP="001F717D">
            <w:pPr>
              <w:pStyle w:val="a8"/>
              <w:autoSpaceDE w:val="0"/>
              <w:autoSpaceDN w:val="0"/>
              <w:adjustRightInd w:val="0"/>
              <w:rPr>
                <w:rFonts w:ascii="Times New Roman" w:hAnsi="Times New Roman"/>
                <w:sz w:val="24"/>
                <w:szCs w:val="24"/>
              </w:rPr>
            </w:pPr>
            <w:r>
              <w:rPr>
                <w:rFonts w:ascii="Times New Roman" w:hAnsi="Times New Roman"/>
                <w:sz w:val="24"/>
                <w:szCs w:val="24"/>
              </w:rPr>
              <w:t>Н</w:t>
            </w:r>
            <w:r w:rsidR="009F761D" w:rsidRPr="009F761D">
              <w:rPr>
                <w:rFonts w:ascii="Times New Roman" w:hAnsi="Times New Roman"/>
                <w:sz w:val="24"/>
                <w:szCs w:val="24"/>
              </w:rPr>
              <w:t>ачальник юридического отдела</w:t>
            </w:r>
          </w:p>
        </w:tc>
        <w:tc>
          <w:tcPr>
            <w:tcW w:w="1204" w:type="pct"/>
          </w:tcPr>
          <w:p w:rsidR="009F761D" w:rsidRDefault="001F717D" w:rsidP="00B45721">
            <w:pPr>
              <w:pStyle w:val="a8"/>
              <w:autoSpaceDE w:val="0"/>
              <w:autoSpaceDN w:val="0"/>
              <w:adjustRightInd w:val="0"/>
              <w:rPr>
                <w:rFonts w:ascii="Times New Roman" w:hAnsi="Times New Roman"/>
                <w:sz w:val="24"/>
                <w:szCs w:val="24"/>
              </w:rPr>
            </w:pPr>
            <w:r>
              <w:rPr>
                <w:rFonts w:ascii="Times New Roman" w:hAnsi="Times New Roman"/>
                <w:sz w:val="24"/>
                <w:szCs w:val="24"/>
              </w:rPr>
              <w:t>В.А. Мунтян</w:t>
            </w:r>
          </w:p>
          <w:p w:rsidR="003A37BD" w:rsidRDefault="003A37BD" w:rsidP="00B45721">
            <w:pPr>
              <w:pStyle w:val="a8"/>
              <w:autoSpaceDE w:val="0"/>
              <w:autoSpaceDN w:val="0"/>
              <w:adjustRightInd w:val="0"/>
              <w:rPr>
                <w:rFonts w:ascii="Times New Roman" w:hAnsi="Times New Roman"/>
                <w:sz w:val="24"/>
                <w:szCs w:val="24"/>
              </w:rPr>
            </w:pPr>
          </w:p>
          <w:p w:rsidR="003A37BD" w:rsidRDefault="003A37BD" w:rsidP="00B45721">
            <w:pPr>
              <w:pStyle w:val="a8"/>
              <w:autoSpaceDE w:val="0"/>
              <w:autoSpaceDN w:val="0"/>
              <w:adjustRightInd w:val="0"/>
              <w:rPr>
                <w:rFonts w:ascii="Times New Roman" w:hAnsi="Times New Roman"/>
                <w:sz w:val="24"/>
                <w:szCs w:val="24"/>
              </w:rPr>
            </w:pPr>
          </w:p>
          <w:p w:rsidR="003A37BD" w:rsidRDefault="003A37BD" w:rsidP="00B45721">
            <w:pPr>
              <w:pStyle w:val="a8"/>
              <w:autoSpaceDE w:val="0"/>
              <w:autoSpaceDN w:val="0"/>
              <w:adjustRightInd w:val="0"/>
              <w:rPr>
                <w:rFonts w:ascii="Times New Roman" w:hAnsi="Times New Roman"/>
                <w:sz w:val="24"/>
                <w:szCs w:val="24"/>
              </w:rPr>
            </w:pPr>
          </w:p>
          <w:p w:rsidR="003A37BD" w:rsidRPr="009F761D" w:rsidRDefault="003A37BD" w:rsidP="00B45721">
            <w:pPr>
              <w:pStyle w:val="a8"/>
              <w:autoSpaceDE w:val="0"/>
              <w:autoSpaceDN w:val="0"/>
              <w:adjustRightInd w:val="0"/>
              <w:rPr>
                <w:rFonts w:ascii="Times New Roman" w:hAnsi="Times New Roman"/>
                <w:sz w:val="24"/>
                <w:szCs w:val="24"/>
              </w:rPr>
            </w:pPr>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9F761D" w:rsidRPr="009F761D" w:rsidRDefault="009F761D" w:rsidP="00B45721">
            <w:pPr>
              <w:pStyle w:val="a8"/>
              <w:autoSpaceDE w:val="0"/>
              <w:autoSpaceDN w:val="0"/>
              <w:adjustRightInd w:val="0"/>
              <w:ind w:firstLine="720"/>
              <w:rPr>
                <w:rFonts w:ascii="Times New Roman" w:hAnsi="Times New Roman"/>
                <w:sz w:val="24"/>
                <w:szCs w:val="24"/>
              </w:rPr>
            </w:pPr>
          </w:p>
        </w:tc>
      </w:tr>
      <w:tr w:rsidR="00B565FF" w:rsidRPr="009F761D" w:rsidTr="009F761D">
        <w:tc>
          <w:tcPr>
            <w:tcW w:w="385" w:type="pct"/>
            <w:vAlign w:val="center"/>
          </w:tcPr>
          <w:p w:rsidR="00B565FF" w:rsidRPr="009F761D" w:rsidRDefault="00B565FF" w:rsidP="00B45721">
            <w:pPr>
              <w:pStyle w:val="a8"/>
              <w:autoSpaceDE w:val="0"/>
              <w:autoSpaceDN w:val="0"/>
              <w:adjustRightInd w:val="0"/>
              <w:ind w:right="-265"/>
              <w:rPr>
                <w:rFonts w:ascii="Times New Roman" w:hAnsi="Times New Roman"/>
                <w:sz w:val="24"/>
                <w:szCs w:val="24"/>
              </w:rPr>
            </w:pPr>
            <w:r w:rsidRPr="009F761D">
              <w:rPr>
                <w:rFonts w:ascii="Times New Roman" w:hAnsi="Times New Roman"/>
                <w:sz w:val="24"/>
                <w:szCs w:val="24"/>
              </w:rPr>
              <w:t xml:space="preserve">   </w:t>
            </w:r>
            <w:r>
              <w:rPr>
                <w:rFonts w:ascii="Times New Roman" w:hAnsi="Times New Roman"/>
                <w:sz w:val="24"/>
                <w:szCs w:val="24"/>
              </w:rPr>
              <w:t xml:space="preserve">  </w:t>
            </w:r>
            <w:r w:rsidR="00A962F5">
              <w:rPr>
                <w:rFonts w:ascii="Times New Roman" w:hAnsi="Times New Roman"/>
                <w:sz w:val="24"/>
                <w:szCs w:val="24"/>
              </w:rPr>
              <w:t>9</w:t>
            </w:r>
          </w:p>
        </w:tc>
        <w:tc>
          <w:tcPr>
            <w:tcW w:w="1299" w:type="pct"/>
          </w:tcPr>
          <w:p w:rsidR="00B565FF" w:rsidRPr="009F761D" w:rsidRDefault="00B565FF" w:rsidP="00B45721">
            <w:pPr>
              <w:pStyle w:val="a8"/>
              <w:autoSpaceDE w:val="0"/>
              <w:autoSpaceDN w:val="0"/>
              <w:adjustRightInd w:val="0"/>
              <w:rPr>
                <w:rFonts w:ascii="Times New Roman" w:hAnsi="Times New Roman"/>
                <w:sz w:val="24"/>
                <w:szCs w:val="24"/>
              </w:rPr>
            </w:pPr>
            <w:r w:rsidRPr="009F761D">
              <w:rPr>
                <w:rFonts w:ascii="Times New Roman" w:hAnsi="Times New Roman"/>
                <w:sz w:val="24"/>
                <w:szCs w:val="24"/>
              </w:rPr>
              <w:t>Антикоррупционная экспертиза</w:t>
            </w:r>
          </w:p>
        </w:tc>
        <w:tc>
          <w:tcPr>
            <w:tcW w:w="1310" w:type="pct"/>
          </w:tcPr>
          <w:p w:rsidR="00B565FF" w:rsidRDefault="001F717D" w:rsidP="00435FA8">
            <w:pPr>
              <w:pStyle w:val="a8"/>
              <w:autoSpaceDE w:val="0"/>
              <w:autoSpaceDN w:val="0"/>
              <w:adjustRightInd w:val="0"/>
              <w:rPr>
                <w:rFonts w:ascii="Times New Roman" w:hAnsi="Times New Roman"/>
                <w:sz w:val="24"/>
                <w:szCs w:val="24"/>
              </w:rPr>
            </w:pPr>
            <w:r>
              <w:rPr>
                <w:rFonts w:ascii="Times New Roman" w:hAnsi="Times New Roman"/>
                <w:sz w:val="24"/>
                <w:szCs w:val="24"/>
              </w:rPr>
              <w:t>Н</w:t>
            </w:r>
            <w:r w:rsidR="00B565FF" w:rsidRPr="009F761D">
              <w:rPr>
                <w:rFonts w:ascii="Times New Roman" w:hAnsi="Times New Roman"/>
                <w:sz w:val="24"/>
                <w:szCs w:val="24"/>
              </w:rPr>
              <w:t>ачальник юридического отдела</w:t>
            </w:r>
          </w:p>
          <w:p w:rsidR="00DD7E69" w:rsidRDefault="00DD7E69" w:rsidP="00435FA8">
            <w:pPr>
              <w:pStyle w:val="a8"/>
              <w:autoSpaceDE w:val="0"/>
              <w:autoSpaceDN w:val="0"/>
              <w:adjustRightInd w:val="0"/>
              <w:rPr>
                <w:rFonts w:ascii="Times New Roman" w:hAnsi="Times New Roman"/>
                <w:sz w:val="24"/>
                <w:szCs w:val="24"/>
              </w:rPr>
            </w:pPr>
          </w:p>
          <w:p w:rsidR="00DD7E69" w:rsidRDefault="00DD7E69" w:rsidP="00435FA8">
            <w:pPr>
              <w:pStyle w:val="a8"/>
              <w:autoSpaceDE w:val="0"/>
              <w:autoSpaceDN w:val="0"/>
              <w:adjustRightInd w:val="0"/>
              <w:rPr>
                <w:rFonts w:ascii="Times New Roman" w:hAnsi="Times New Roman"/>
                <w:sz w:val="24"/>
                <w:szCs w:val="24"/>
              </w:rPr>
            </w:pPr>
          </w:p>
          <w:p w:rsidR="00DD7E69" w:rsidRPr="009F761D" w:rsidRDefault="00DD7E69" w:rsidP="00435FA8">
            <w:pPr>
              <w:pStyle w:val="a8"/>
              <w:autoSpaceDE w:val="0"/>
              <w:autoSpaceDN w:val="0"/>
              <w:adjustRightInd w:val="0"/>
              <w:rPr>
                <w:rFonts w:ascii="Times New Roman" w:hAnsi="Times New Roman"/>
                <w:sz w:val="24"/>
                <w:szCs w:val="24"/>
              </w:rPr>
            </w:pPr>
          </w:p>
        </w:tc>
        <w:tc>
          <w:tcPr>
            <w:tcW w:w="1204" w:type="pct"/>
          </w:tcPr>
          <w:p w:rsidR="00B565FF" w:rsidRPr="009F761D" w:rsidRDefault="001F717D" w:rsidP="00435FA8">
            <w:pPr>
              <w:pStyle w:val="a8"/>
              <w:autoSpaceDE w:val="0"/>
              <w:autoSpaceDN w:val="0"/>
              <w:adjustRightInd w:val="0"/>
              <w:rPr>
                <w:rFonts w:ascii="Times New Roman" w:hAnsi="Times New Roman"/>
                <w:sz w:val="24"/>
                <w:szCs w:val="24"/>
              </w:rPr>
            </w:pPr>
            <w:r>
              <w:rPr>
                <w:rFonts w:ascii="Times New Roman" w:hAnsi="Times New Roman"/>
                <w:sz w:val="24"/>
                <w:szCs w:val="24"/>
              </w:rPr>
              <w:t>В.А. Мунтян</w:t>
            </w:r>
          </w:p>
        </w:tc>
        <w:tc>
          <w:tcPr>
            <w:tcW w:w="401" w:type="pct"/>
          </w:tcPr>
          <w:p w:rsidR="00B565FF" w:rsidRPr="009F761D" w:rsidRDefault="00B565FF" w:rsidP="00B45721">
            <w:pPr>
              <w:pStyle w:val="a8"/>
              <w:autoSpaceDE w:val="0"/>
              <w:autoSpaceDN w:val="0"/>
              <w:adjustRightInd w:val="0"/>
              <w:ind w:firstLine="720"/>
              <w:rPr>
                <w:rFonts w:ascii="Times New Roman" w:hAnsi="Times New Roman"/>
                <w:sz w:val="24"/>
                <w:szCs w:val="24"/>
                <w:highlight w:val="yellow"/>
              </w:rPr>
            </w:pPr>
          </w:p>
        </w:tc>
        <w:tc>
          <w:tcPr>
            <w:tcW w:w="401" w:type="pct"/>
          </w:tcPr>
          <w:p w:rsidR="00B565FF" w:rsidRPr="009F761D" w:rsidRDefault="00B565FF" w:rsidP="00B45721">
            <w:pPr>
              <w:pStyle w:val="a8"/>
              <w:autoSpaceDE w:val="0"/>
              <w:autoSpaceDN w:val="0"/>
              <w:adjustRightInd w:val="0"/>
              <w:ind w:firstLine="720"/>
              <w:rPr>
                <w:rFonts w:ascii="Times New Roman" w:hAnsi="Times New Roman"/>
                <w:sz w:val="24"/>
                <w:szCs w:val="24"/>
              </w:rPr>
            </w:pPr>
          </w:p>
        </w:tc>
      </w:tr>
    </w:tbl>
    <w:p w:rsidR="006F51F2" w:rsidRPr="001B51E0" w:rsidRDefault="006F51F2" w:rsidP="006F51F2">
      <w:pPr>
        <w:autoSpaceDE w:val="0"/>
        <w:autoSpaceDN w:val="0"/>
        <w:adjustRightInd w:val="0"/>
        <w:ind w:firstLine="6521"/>
        <w:jc w:val="right"/>
        <w:outlineLvl w:val="0"/>
        <w:rPr>
          <w:rFonts w:ascii="Times New Roman" w:hAnsi="Times New Roman" w:cs="Times New Roman"/>
          <w:sz w:val="16"/>
          <w:szCs w:val="24"/>
        </w:rPr>
      </w:pPr>
      <w:bookmarkStart w:id="0" w:name="Par23"/>
      <w:bookmarkEnd w:id="0"/>
    </w:p>
    <w:p w:rsidR="0023294C" w:rsidRDefault="0023294C" w:rsidP="001B51E0">
      <w:pPr>
        <w:pStyle w:val="a8"/>
        <w:jc w:val="both"/>
        <w:rPr>
          <w:rFonts w:ascii="Times New Roman" w:hAnsi="Times New Roman"/>
          <w:sz w:val="24"/>
          <w:szCs w:val="24"/>
        </w:rPr>
      </w:pPr>
    </w:p>
    <w:p w:rsidR="0023294C" w:rsidRDefault="0023294C" w:rsidP="001B51E0">
      <w:pPr>
        <w:pStyle w:val="a8"/>
        <w:jc w:val="both"/>
        <w:rPr>
          <w:rFonts w:ascii="Times New Roman" w:hAnsi="Times New Roman"/>
          <w:sz w:val="24"/>
          <w:szCs w:val="24"/>
        </w:rPr>
      </w:pPr>
    </w:p>
    <w:p w:rsidR="0023294C" w:rsidRDefault="0023294C" w:rsidP="001B51E0">
      <w:pPr>
        <w:pStyle w:val="a8"/>
        <w:jc w:val="both"/>
        <w:rPr>
          <w:rFonts w:ascii="Times New Roman" w:hAnsi="Times New Roman"/>
          <w:sz w:val="24"/>
          <w:szCs w:val="24"/>
        </w:rPr>
      </w:pPr>
    </w:p>
    <w:p w:rsidR="0023294C" w:rsidRDefault="0023294C" w:rsidP="001B51E0">
      <w:pPr>
        <w:pStyle w:val="a8"/>
        <w:jc w:val="both"/>
        <w:rPr>
          <w:rFonts w:ascii="Times New Roman" w:hAnsi="Times New Roman"/>
          <w:sz w:val="24"/>
          <w:szCs w:val="24"/>
        </w:rPr>
      </w:pPr>
    </w:p>
    <w:p w:rsidR="0023294C" w:rsidRDefault="0023294C" w:rsidP="001B51E0">
      <w:pPr>
        <w:pStyle w:val="a8"/>
        <w:jc w:val="both"/>
        <w:rPr>
          <w:rFonts w:ascii="Times New Roman" w:hAnsi="Times New Roman"/>
          <w:sz w:val="24"/>
          <w:szCs w:val="24"/>
        </w:rPr>
      </w:pPr>
    </w:p>
    <w:p w:rsidR="0023294C" w:rsidRDefault="0023294C" w:rsidP="001B51E0">
      <w:pPr>
        <w:pStyle w:val="a8"/>
        <w:jc w:val="both"/>
        <w:rPr>
          <w:rFonts w:ascii="Times New Roman" w:hAnsi="Times New Roman"/>
          <w:sz w:val="24"/>
          <w:szCs w:val="24"/>
        </w:rPr>
      </w:pPr>
    </w:p>
    <w:p w:rsidR="0023294C" w:rsidRDefault="0023294C" w:rsidP="001B51E0">
      <w:pPr>
        <w:pStyle w:val="a8"/>
        <w:jc w:val="both"/>
        <w:rPr>
          <w:rFonts w:ascii="Times New Roman" w:hAnsi="Times New Roman"/>
          <w:sz w:val="24"/>
          <w:szCs w:val="24"/>
        </w:rPr>
      </w:pPr>
    </w:p>
    <w:p w:rsidR="004A1B29" w:rsidRDefault="00257AFF" w:rsidP="00257AFF">
      <w:pPr>
        <w:pStyle w:val="a8"/>
        <w:ind w:left="4248" w:firstLine="708"/>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rsidR="004A1B29" w:rsidRDefault="004A1B29" w:rsidP="00257AFF">
      <w:pPr>
        <w:pStyle w:val="a8"/>
        <w:ind w:left="4248" w:firstLine="708"/>
        <w:rPr>
          <w:rFonts w:ascii="Times New Roman" w:hAnsi="Times New Roman"/>
          <w:sz w:val="20"/>
          <w:szCs w:val="20"/>
        </w:rPr>
      </w:pPr>
    </w:p>
    <w:p w:rsidR="00404142" w:rsidRPr="00EA39D6" w:rsidRDefault="00404142" w:rsidP="00404142">
      <w:pPr>
        <w:autoSpaceDE w:val="0"/>
        <w:autoSpaceDN w:val="0"/>
        <w:adjustRightInd w:val="0"/>
        <w:ind w:left="5670" w:firstLine="0"/>
        <w:outlineLvl w:val="0"/>
        <w:rPr>
          <w:rFonts w:ascii="Times New Roman" w:hAnsi="Times New Roman"/>
          <w:sz w:val="24"/>
          <w:szCs w:val="24"/>
        </w:rPr>
      </w:pPr>
      <w:r w:rsidRPr="00EA39D6">
        <w:rPr>
          <w:rFonts w:ascii="Times New Roman" w:hAnsi="Times New Roman"/>
          <w:sz w:val="24"/>
          <w:szCs w:val="24"/>
        </w:rPr>
        <w:lastRenderedPageBreak/>
        <w:t xml:space="preserve">Приложение к решению </w:t>
      </w:r>
    </w:p>
    <w:p w:rsidR="00404142" w:rsidRPr="00EA39D6" w:rsidRDefault="00404142" w:rsidP="00404142">
      <w:pPr>
        <w:autoSpaceDE w:val="0"/>
        <w:autoSpaceDN w:val="0"/>
        <w:adjustRightInd w:val="0"/>
        <w:ind w:left="5670" w:firstLine="0"/>
        <w:outlineLvl w:val="0"/>
        <w:rPr>
          <w:rFonts w:ascii="Times New Roman" w:hAnsi="Times New Roman"/>
          <w:sz w:val="24"/>
          <w:szCs w:val="24"/>
        </w:rPr>
      </w:pPr>
      <w:r>
        <w:rPr>
          <w:rFonts w:ascii="Times New Roman" w:hAnsi="Times New Roman"/>
          <w:sz w:val="24"/>
          <w:szCs w:val="24"/>
        </w:rPr>
        <w:t xml:space="preserve">Совета депутатов городского поселения Лянтор </w:t>
      </w:r>
      <w:r w:rsidRPr="00EA39D6">
        <w:rPr>
          <w:rFonts w:ascii="Times New Roman" w:hAnsi="Times New Roman"/>
          <w:sz w:val="24"/>
          <w:szCs w:val="24"/>
        </w:rPr>
        <w:t>от «</w:t>
      </w:r>
      <w:r>
        <w:rPr>
          <w:rFonts w:ascii="Times New Roman" w:hAnsi="Times New Roman"/>
          <w:sz w:val="24"/>
          <w:szCs w:val="24"/>
        </w:rPr>
        <w:t>___</w:t>
      </w:r>
      <w:r w:rsidRPr="00EA39D6">
        <w:rPr>
          <w:rFonts w:ascii="Times New Roman" w:hAnsi="Times New Roman"/>
          <w:sz w:val="24"/>
          <w:szCs w:val="24"/>
        </w:rPr>
        <w:t xml:space="preserve">» </w:t>
      </w:r>
      <w:r>
        <w:rPr>
          <w:rFonts w:ascii="Times New Roman" w:hAnsi="Times New Roman"/>
          <w:sz w:val="24"/>
          <w:szCs w:val="24"/>
        </w:rPr>
        <w:t>________</w:t>
      </w:r>
      <w:r w:rsidRPr="00EA39D6">
        <w:rPr>
          <w:rFonts w:ascii="Times New Roman" w:hAnsi="Times New Roman"/>
          <w:sz w:val="24"/>
          <w:szCs w:val="24"/>
        </w:rPr>
        <w:t xml:space="preserve"> 201</w:t>
      </w:r>
      <w:r>
        <w:rPr>
          <w:rFonts w:ascii="Times New Roman" w:hAnsi="Times New Roman"/>
          <w:sz w:val="24"/>
          <w:szCs w:val="24"/>
        </w:rPr>
        <w:t>6</w:t>
      </w:r>
      <w:r w:rsidRPr="00EA39D6">
        <w:rPr>
          <w:rFonts w:ascii="Times New Roman" w:hAnsi="Times New Roman"/>
          <w:sz w:val="24"/>
          <w:szCs w:val="24"/>
        </w:rPr>
        <w:t xml:space="preserve"> года № </w:t>
      </w:r>
      <w:r>
        <w:rPr>
          <w:rFonts w:ascii="Times New Roman" w:hAnsi="Times New Roman"/>
          <w:sz w:val="24"/>
          <w:szCs w:val="24"/>
        </w:rPr>
        <w:t>__</w:t>
      </w:r>
    </w:p>
    <w:p w:rsidR="00404142" w:rsidRPr="00EA39D6" w:rsidRDefault="00404142" w:rsidP="00404142">
      <w:pPr>
        <w:pStyle w:val="af0"/>
        <w:spacing w:line="240" w:lineRule="auto"/>
        <w:ind w:firstLine="720"/>
        <w:jc w:val="center"/>
        <w:rPr>
          <w:rFonts w:ascii="Times New Roman" w:hAnsi="Times New Roman" w:cs="Times New Roman"/>
          <w:sz w:val="28"/>
          <w:szCs w:val="28"/>
        </w:rPr>
      </w:pPr>
    </w:p>
    <w:p w:rsidR="00404142" w:rsidRPr="00261655" w:rsidRDefault="00404142" w:rsidP="00404142">
      <w:pPr>
        <w:pStyle w:val="af0"/>
        <w:spacing w:line="240" w:lineRule="auto"/>
        <w:ind w:firstLine="720"/>
        <w:jc w:val="center"/>
        <w:rPr>
          <w:rFonts w:ascii="Times New Roman" w:hAnsi="Times New Roman" w:cs="Times New Roman"/>
          <w:b/>
          <w:sz w:val="28"/>
          <w:szCs w:val="28"/>
        </w:rPr>
      </w:pPr>
      <w:r w:rsidRPr="00261655">
        <w:rPr>
          <w:rFonts w:ascii="Times New Roman" w:hAnsi="Times New Roman" w:cs="Times New Roman"/>
          <w:b/>
          <w:sz w:val="28"/>
          <w:szCs w:val="28"/>
        </w:rPr>
        <w:t>Порядок</w:t>
      </w:r>
    </w:p>
    <w:p w:rsidR="00404142" w:rsidRPr="00261655" w:rsidRDefault="00404142" w:rsidP="00404142">
      <w:pPr>
        <w:pStyle w:val="af0"/>
        <w:spacing w:line="240" w:lineRule="auto"/>
        <w:ind w:firstLine="720"/>
        <w:jc w:val="center"/>
        <w:rPr>
          <w:rFonts w:ascii="Times New Roman" w:hAnsi="Times New Roman" w:cs="Times New Roman"/>
          <w:b/>
          <w:sz w:val="28"/>
          <w:szCs w:val="28"/>
        </w:rPr>
      </w:pPr>
      <w:r w:rsidRPr="00261655">
        <w:rPr>
          <w:rFonts w:ascii="Times New Roman" w:hAnsi="Times New Roman" w:cs="Times New Roman"/>
          <w:b/>
          <w:sz w:val="28"/>
          <w:szCs w:val="28"/>
        </w:rPr>
        <w:t xml:space="preserve">заключения Соглашений между органами местного самоуправления городского поселения Лянтор и органами местного самоуправления Сургутского района о передаче </w:t>
      </w:r>
      <w:r>
        <w:rPr>
          <w:rFonts w:ascii="Times New Roman" w:hAnsi="Times New Roman" w:cs="Times New Roman"/>
          <w:b/>
          <w:sz w:val="28"/>
          <w:szCs w:val="28"/>
        </w:rPr>
        <w:t xml:space="preserve">и (или) принятии </w:t>
      </w:r>
      <w:r w:rsidRPr="00261655">
        <w:rPr>
          <w:rFonts w:ascii="Times New Roman" w:hAnsi="Times New Roman" w:cs="Times New Roman"/>
          <w:b/>
          <w:sz w:val="28"/>
          <w:szCs w:val="28"/>
        </w:rPr>
        <w:t>осуществления части полномочий по решению вопросов местного значения</w:t>
      </w:r>
    </w:p>
    <w:p w:rsidR="00404142" w:rsidRPr="00261655" w:rsidRDefault="00404142" w:rsidP="00404142">
      <w:pPr>
        <w:pStyle w:val="af0"/>
        <w:spacing w:line="240" w:lineRule="auto"/>
        <w:ind w:firstLine="720"/>
        <w:jc w:val="both"/>
        <w:rPr>
          <w:rFonts w:ascii="Times New Roman" w:hAnsi="Times New Roman" w:cs="Times New Roman"/>
          <w:b/>
          <w:sz w:val="28"/>
          <w:szCs w:val="28"/>
        </w:rPr>
      </w:pPr>
    </w:p>
    <w:p w:rsidR="00404142" w:rsidRPr="00261655" w:rsidRDefault="00404142" w:rsidP="00404142">
      <w:pPr>
        <w:pStyle w:val="1"/>
        <w:spacing w:line="240" w:lineRule="auto"/>
        <w:jc w:val="center"/>
        <w:rPr>
          <w:rFonts w:ascii="Times New Roman" w:hAnsi="Times New Roman" w:cs="Times New Roman"/>
          <w:b/>
          <w:sz w:val="28"/>
          <w:szCs w:val="28"/>
        </w:rPr>
      </w:pPr>
      <w:r w:rsidRPr="00261655">
        <w:rPr>
          <w:rFonts w:ascii="Times New Roman" w:hAnsi="Times New Roman" w:cs="Times New Roman"/>
          <w:b/>
          <w:bCs/>
          <w:sz w:val="28"/>
          <w:szCs w:val="28"/>
        </w:rPr>
        <w:t>1. Общие положения</w:t>
      </w:r>
    </w:p>
    <w:p w:rsidR="00404142" w:rsidRPr="00EA39D6" w:rsidRDefault="00404142" w:rsidP="00404142">
      <w:pPr>
        <w:pStyle w:val="af0"/>
        <w:spacing w:line="240" w:lineRule="auto"/>
        <w:ind w:firstLine="720"/>
        <w:jc w:val="both"/>
        <w:rPr>
          <w:rFonts w:ascii="Times New Roman" w:hAnsi="Times New Roman" w:cs="Times New Roman"/>
          <w:sz w:val="28"/>
          <w:szCs w:val="28"/>
        </w:rPr>
      </w:pPr>
    </w:p>
    <w:p w:rsidR="00404142" w:rsidRPr="00A977E2" w:rsidRDefault="00404142" w:rsidP="00404142">
      <w:pPr>
        <w:pStyle w:val="af0"/>
        <w:spacing w:line="240" w:lineRule="auto"/>
        <w:ind w:firstLine="720"/>
        <w:jc w:val="both"/>
        <w:rPr>
          <w:rFonts w:ascii="Times New Roman" w:hAnsi="Times New Roman" w:cs="Times New Roman"/>
          <w:i/>
          <w:sz w:val="28"/>
          <w:szCs w:val="28"/>
        </w:rPr>
      </w:pPr>
      <w:r>
        <w:rPr>
          <w:rFonts w:ascii="Times New Roman" w:hAnsi="Times New Roman" w:cs="Times New Roman"/>
          <w:sz w:val="28"/>
          <w:szCs w:val="28"/>
        </w:rPr>
        <w:t>1.</w:t>
      </w:r>
      <w:r w:rsidRPr="00EA39D6">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EA39D6">
        <w:rPr>
          <w:rFonts w:ascii="Times New Roman" w:hAnsi="Times New Roman" w:cs="Times New Roman"/>
          <w:sz w:val="28"/>
          <w:szCs w:val="28"/>
        </w:rPr>
        <w:t>Порядок заключения Соглашений между органами местного</w:t>
      </w:r>
      <w:r>
        <w:rPr>
          <w:rFonts w:ascii="Times New Roman" w:hAnsi="Times New Roman" w:cs="Times New Roman"/>
          <w:sz w:val="28"/>
          <w:szCs w:val="28"/>
        </w:rPr>
        <w:t xml:space="preserve"> </w:t>
      </w:r>
      <w:r w:rsidRPr="00EA39D6">
        <w:rPr>
          <w:rFonts w:ascii="Times New Roman" w:hAnsi="Times New Roman" w:cs="Times New Roman"/>
          <w:sz w:val="28"/>
          <w:szCs w:val="28"/>
        </w:rPr>
        <w:t>самоуправления</w:t>
      </w:r>
      <w:r>
        <w:rPr>
          <w:rFonts w:ascii="Times New Roman" w:hAnsi="Times New Roman" w:cs="Times New Roman"/>
          <w:sz w:val="28"/>
          <w:szCs w:val="28"/>
        </w:rPr>
        <w:t xml:space="preserve"> городского поселения Лянтор </w:t>
      </w:r>
      <w:r w:rsidRPr="00EA39D6">
        <w:rPr>
          <w:rFonts w:ascii="Times New Roman" w:hAnsi="Times New Roman" w:cs="Times New Roman"/>
          <w:sz w:val="28"/>
          <w:szCs w:val="28"/>
        </w:rPr>
        <w:t xml:space="preserve">и органами местного самоуправления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 xml:space="preserve">а о передаче осуществления части полномочий по решению вопросов местного значения (далее - Порядок) разработан в соответствии с  </w:t>
      </w:r>
      <w:r w:rsidRPr="001A60B8">
        <w:rPr>
          <w:rFonts w:ascii="Times New Roman" w:hAnsi="Times New Roman" w:cs="Times New Roman"/>
          <w:sz w:val="28"/>
          <w:szCs w:val="28"/>
        </w:rPr>
        <w:t xml:space="preserve">Федеральным </w:t>
      </w:r>
      <w:r w:rsidRPr="001A60B8">
        <w:rPr>
          <w:rStyle w:val="-"/>
          <w:rFonts w:ascii="Times New Roman" w:hAnsi="Times New Roman" w:cs="Times New Roman"/>
          <w:color w:val="auto"/>
          <w:sz w:val="28"/>
          <w:szCs w:val="28"/>
          <w:u w:val="none"/>
        </w:rPr>
        <w:t>законом</w:t>
      </w:r>
      <w:r w:rsidRPr="001A60B8">
        <w:rPr>
          <w:rFonts w:ascii="Times New Roman" w:hAnsi="Times New Roman" w:cs="Times New Roman"/>
          <w:sz w:val="28"/>
          <w:szCs w:val="28"/>
        </w:rPr>
        <w:t xml:space="preserve"> от 06.10.2003</w:t>
      </w:r>
      <w:r w:rsidR="001A60B8" w:rsidRPr="001A60B8">
        <w:rPr>
          <w:rFonts w:ascii="Times New Roman" w:hAnsi="Times New Roman" w:cs="Times New Roman"/>
          <w:sz w:val="28"/>
          <w:szCs w:val="28"/>
        </w:rPr>
        <w:t xml:space="preserve"> </w:t>
      </w:r>
      <w:r w:rsidRPr="001A60B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(далее - Федеральный закон </w:t>
      </w:r>
      <w:r w:rsidR="001A60B8">
        <w:rPr>
          <w:rFonts w:ascii="Times New Roman" w:hAnsi="Times New Roman" w:cs="Times New Roman"/>
          <w:sz w:val="28"/>
          <w:szCs w:val="28"/>
        </w:rPr>
        <w:br/>
      </w:r>
      <w:r w:rsidRPr="001A60B8">
        <w:rPr>
          <w:rFonts w:ascii="Times New Roman" w:hAnsi="Times New Roman" w:cs="Times New Roman"/>
          <w:sz w:val="28"/>
          <w:szCs w:val="28"/>
        </w:rPr>
        <w:t xml:space="preserve">№ 131-ФЗ), Бюджетным </w:t>
      </w:r>
      <w:r w:rsidRPr="001A60B8">
        <w:rPr>
          <w:rStyle w:val="-"/>
          <w:rFonts w:ascii="Times New Roman" w:hAnsi="Times New Roman" w:cs="Times New Roman"/>
          <w:color w:val="auto"/>
          <w:sz w:val="28"/>
          <w:szCs w:val="28"/>
          <w:u w:val="none"/>
        </w:rPr>
        <w:t>кодексом</w:t>
      </w:r>
      <w:r w:rsidRPr="001A60B8">
        <w:rPr>
          <w:rFonts w:ascii="Times New Roman" w:hAnsi="Times New Roman" w:cs="Times New Roman"/>
          <w:sz w:val="28"/>
          <w:szCs w:val="28"/>
        </w:rPr>
        <w:t xml:space="preserve"> Российской Федерации, </w:t>
      </w:r>
      <w:r w:rsidRPr="001A60B8">
        <w:rPr>
          <w:rStyle w:val="-"/>
          <w:rFonts w:ascii="Times New Roman" w:hAnsi="Times New Roman" w:cs="Times New Roman"/>
          <w:color w:val="auto"/>
          <w:sz w:val="28"/>
          <w:szCs w:val="28"/>
          <w:u w:val="none"/>
        </w:rPr>
        <w:t>Уставом</w:t>
      </w:r>
      <w:r w:rsidRPr="001A60B8">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 Лянтор </w:t>
      </w:r>
      <w:r w:rsidRPr="00EA39D6">
        <w:rPr>
          <w:rFonts w:ascii="Times New Roman" w:hAnsi="Times New Roman" w:cs="Times New Roman"/>
          <w:sz w:val="28"/>
          <w:szCs w:val="28"/>
        </w:rPr>
        <w:t>и определяет</w:t>
      </w:r>
      <w:proofErr w:type="gramEnd"/>
      <w:r w:rsidRPr="00EA39D6">
        <w:rPr>
          <w:rFonts w:ascii="Times New Roman" w:hAnsi="Times New Roman" w:cs="Times New Roman"/>
          <w:sz w:val="28"/>
          <w:szCs w:val="28"/>
        </w:rPr>
        <w:t xml:space="preserve"> </w:t>
      </w:r>
      <w:proofErr w:type="gramStart"/>
      <w:r w:rsidRPr="00EA39D6">
        <w:rPr>
          <w:rFonts w:ascii="Times New Roman" w:hAnsi="Times New Roman" w:cs="Times New Roman"/>
          <w:sz w:val="28"/>
          <w:szCs w:val="28"/>
        </w:rPr>
        <w:t xml:space="preserve">правила, по которым органы местного самоуправления муниципального образования </w:t>
      </w:r>
      <w:r>
        <w:rPr>
          <w:rFonts w:ascii="Times New Roman" w:hAnsi="Times New Roman" w:cs="Times New Roman"/>
          <w:sz w:val="28"/>
          <w:szCs w:val="28"/>
        </w:rPr>
        <w:t xml:space="preserve">городское поселение Лянтор </w:t>
      </w:r>
      <w:r w:rsidRPr="00EA39D6">
        <w:rPr>
          <w:rFonts w:ascii="Times New Roman" w:hAnsi="Times New Roman" w:cs="Times New Roman"/>
          <w:sz w:val="28"/>
          <w:szCs w:val="28"/>
        </w:rPr>
        <w:t xml:space="preserve">(далее - органы местного самоуправления </w:t>
      </w:r>
      <w:r>
        <w:rPr>
          <w:rFonts w:ascii="Times New Roman" w:hAnsi="Times New Roman" w:cs="Times New Roman"/>
          <w:sz w:val="28"/>
          <w:szCs w:val="28"/>
        </w:rPr>
        <w:t>городского поселения</w:t>
      </w:r>
      <w:r w:rsidRPr="00EA39D6">
        <w:rPr>
          <w:rFonts w:ascii="Times New Roman" w:hAnsi="Times New Roman" w:cs="Times New Roman"/>
          <w:sz w:val="28"/>
          <w:szCs w:val="28"/>
        </w:rPr>
        <w:t>) осуществляют свою деятельность при подготовке</w:t>
      </w:r>
      <w:r w:rsidRPr="00EA39D6">
        <w:rPr>
          <w:rFonts w:ascii="Times New Roman" w:hAnsi="Times New Roman" w:cs="Times New Roman"/>
          <w:color w:val="0000FF"/>
          <w:sz w:val="28"/>
          <w:szCs w:val="28"/>
        </w:rPr>
        <w:t xml:space="preserve"> </w:t>
      </w:r>
      <w:r w:rsidRPr="00EA39D6">
        <w:rPr>
          <w:rFonts w:ascii="Times New Roman" w:hAnsi="Times New Roman" w:cs="Times New Roman"/>
          <w:sz w:val="28"/>
          <w:szCs w:val="28"/>
        </w:rPr>
        <w:t xml:space="preserve">и заключении Соглашений с органами местного самоуправления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 xml:space="preserve">а о передаче осуществления части полномочий по решению вопросов местного значения (далее </w:t>
      </w:r>
      <w:r>
        <w:rPr>
          <w:rFonts w:ascii="Times New Roman" w:hAnsi="Times New Roman" w:cs="Times New Roman"/>
          <w:sz w:val="28"/>
          <w:szCs w:val="28"/>
        </w:rPr>
        <w:t>-</w:t>
      </w:r>
      <w:r w:rsidRPr="00EA39D6">
        <w:rPr>
          <w:rFonts w:ascii="Times New Roman" w:hAnsi="Times New Roman" w:cs="Times New Roman"/>
          <w:sz w:val="28"/>
          <w:szCs w:val="28"/>
        </w:rPr>
        <w:t xml:space="preserve"> Соглашений), в том числе Соглашений о передаче осуществления полномочий контрольно-счетного органа по осуществлению внешнего муниципального финансового контроля</w:t>
      </w:r>
      <w:r w:rsidR="003F7165">
        <w:rPr>
          <w:rFonts w:ascii="Times New Roman" w:hAnsi="Times New Roman" w:cs="Times New Roman"/>
          <w:sz w:val="28"/>
          <w:szCs w:val="28"/>
        </w:rPr>
        <w:t>.</w:t>
      </w:r>
      <w:r w:rsidRPr="00A977E2">
        <w:rPr>
          <w:rFonts w:ascii="Times New Roman" w:hAnsi="Times New Roman" w:cs="Times New Roman"/>
          <w:i/>
          <w:sz w:val="28"/>
          <w:szCs w:val="28"/>
        </w:rPr>
        <w:t xml:space="preserve">  </w:t>
      </w:r>
      <w:proofErr w:type="gramEnd"/>
    </w:p>
    <w:p w:rsidR="00404142" w:rsidRPr="00EA39D6" w:rsidRDefault="00404142" w:rsidP="00404142">
      <w:pPr>
        <w:pStyle w:val="af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EA39D6">
        <w:rPr>
          <w:rFonts w:ascii="Times New Roman" w:hAnsi="Times New Roman" w:cs="Times New Roman"/>
          <w:sz w:val="28"/>
          <w:szCs w:val="28"/>
        </w:rPr>
        <w:t xml:space="preserve">2. </w:t>
      </w:r>
      <w:proofErr w:type="gramStart"/>
      <w:r w:rsidRPr="00EA39D6">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городского поселения</w:t>
      </w:r>
      <w:r w:rsidRPr="00EA39D6">
        <w:rPr>
          <w:rFonts w:ascii="Times New Roman" w:hAnsi="Times New Roman" w:cs="Times New Roman"/>
          <w:sz w:val="28"/>
          <w:szCs w:val="28"/>
        </w:rPr>
        <w:t xml:space="preserve"> вправе заключать Соглашения с органами местного самоуправления Сургутского </w:t>
      </w:r>
      <w:r>
        <w:rPr>
          <w:rFonts w:ascii="Times New Roman" w:hAnsi="Times New Roman" w:cs="Times New Roman"/>
          <w:sz w:val="28"/>
          <w:szCs w:val="28"/>
        </w:rPr>
        <w:t>района</w:t>
      </w:r>
      <w:r w:rsidRPr="00EA39D6">
        <w:rPr>
          <w:rFonts w:ascii="Times New Roman" w:hAnsi="Times New Roman" w:cs="Times New Roman"/>
          <w:sz w:val="28"/>
          <w:szCs w:val="28"/>
        </w:rPr>
        <w:t xml:space="preserve"> о передаче </w:t>
      </w:r>
      <w:r>
        <w:rPr>
          <w:rFonts w:ascii="Times New Roman" w:hAnsi="Times New Roman" w:cs="Times New Roman"/>
          <w:sz w:val="28"/>
          <w:szCs w:val="28"/>
        </w:rPr>
        <w:t>им</w:t>
      </w:r>
      <w:r w:rsidRPr="00EA39D6">
        <w:rPr>
          <w:rFonts w:ascii="Times New Roman" w:hAnsi="Times New Roman" w:cs="Times New Roman"/>
          <w:sz w:val="28"/>
          <w:szCs w:val="28"/>
        </w:rPr>
        <w:t xml:space="preserve"> осуществления части своих полномочий за счет межбюджетных трансфертов, предоставляемых из бюджет</w:t>
      </w:r>
      <w:r>
        <w:rPr>
          <w:rFonts w:ascii="Times New Roman" w:hAnsi="Times New Roman" w:cs="Times New Roman"/>
          <w:sz w:val="28"/>
          <w:szCs w:val="28"/>
        </w:rPr>
        <w:t>а</w:t>
      </w:r>
      <w:r w:rsidRPr="00EA39D6">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EA39D6">
        <w:rPr>
          <w:rFonts w:ascii="Times New Roman" w:hAnsi="Times New Roman" w:cs="Times New Roman"/>
          <w:sz w:val="28"/>
          <w:szCs w:val="28"/>
        </w:rPr>
        <w:t>поселени</w:t>
      </w:r>
      <w:r>
        <w:rPr>
          <w:rFonts w:ascii="Times New Roman" w:hAnsi="Times New Roman" w:cs="Times New Roman"/>
          <w:sz w:val="28"/>
          <w:szCs w:val="28"/>
        </w:rPr>
        <w:t>я</w:t>
      </w:r>
      <w:r w:rsidRPr="00EA39D6">
        <w:rPr>
          <w:rFonts w:ascii="Times New Roman" w:hAnsi="Times New Roman" w:cs="Times New Roman"/>
          <w:sz w:val="28"/>
          <w:szCs w:val="28"/>
        </w:rPr>
        <w:t xml:space="preserve"> в бюджет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а в соответствии с Бюджетным кодексом Российской Федерации.</w:t>
      </w:r>
      <w:proofErr w:type="gramEnd"/>
    </w:p>
    <w:p w:rsidR="00404142" w:rsidRPr="00EA39D6" w:rsidRDefault="00404142" w:rsidP="00404142">
      <w:pPr>
        <w:pStyle w:val="af0"/>
        <w:spacing w:line="240" w:lineRule="auto"/>
        <w:ind w:firstLine="720"/>
        <w:jc w:val="both"/>
        <w:rPr>
          <w:rFonts w:ascii="Times New Roman" w:hAnsi="Times New Roman" w:cs="Times New Roman"/>
          <w:sz w:val="28"/>
          <w:szCs w:val="28"/>
        </w:rPr>
      </w:pPr>
      <w:proofErr w:type="gramStart"/>
      <w:r w:rsidRPr="00EA39D6">
        <w:rPr>
          <w:rFonts w:ascii="Times New Roman" w:hAnsi="Times New Roman" w:cs="Times New Roman"/>
          <w:sz w:val="28"/>
          <w:szCs w:val="28"/>
        </w:rPr>
        <w:t xml:space="preserve">В этом случае органы местного самоуправления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а осуществляют полномочия по решению вопр</w:t>
      </w:r>
      <w:r>
        <w:rPr>
          <w:rFonts w:ascii="Times New Roman" w:hAnsi="Times New Roman" w:cs="Times New Roman"/>
          <w:sz w:val="28"/>
          <w:szCs w:val="28"/>
        </w:rPr>
        <w:t>осов местного значения городского поселения</w:t>
      </w:r>
      <w:r w:rsidRPr="00EA39D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городского </w:t>
      </w:r>
      <w:r w:rsidRPr="00EA39D6">
        <w:rPr>
          <w:rFonts w:ascii="Times New Roman" w:hAnsi="Times New Roman" w:cs="Times New Roman"/>
          <w:sz w:val="28"/>
          <w:szCs w:val="28"/>
        </w:rPr>
        <w:t>поселения в соответствии с Федеральным законом</w:t>
      </w:r>
      <w:r>
        <w:rPr>
          <w:rFonts w:ascii="Times New Roman" w:hAnsi="Times New Roman" w:cs="Times New Roman"/>
          <w:sz w:val="28"/>
          <w:szCs w:val="28"/>
        </w:rPr>
        <w:t xml:space="preserve"> </w:t>
      </w:r>
      <w:r w:rsidRPr="00EA39D6">
        <w:rPr>
          <w:rFonts w:ascii="Times New Roman" w:hAnsi="Times New Roman" w:cs="Times New Roman"/>
          <w:sz w:val="28"/>
          <w:szCs w:val="28"/>
        </w:rPr>
        <w:t xml:space="preserve">№ 131-ФЗ, иными федеральными законами и законами </w:t>
      </w:r>
      <w:r w:rsidRPr="00CF5CC9">
        <w:rPr>
          <w:rFonts w:ascii="Times New Roman" w:hAnsi="Times New Roman" w:cs="Times New Roman"/>
          <w:sz w:val="28"/>
          <w:szCs w:val="28"/>
        </w:rPr>
        <w:t xml:space="preserve">Ханты-Мансийского автономного округа - </w:t>
      </w:r>
      <w:proofErr w:type="spellStart"/>
      <w:r w:rsidRPr="00CF5CC9">
        <w:rPr>
          <w:rFonts w:ascii="Times New Roman" w:hAnsi="Times New Roman" w:cs="Times New Roman"/>
          <w:sz w:val="28"/>
          <w:szCs w:val="28"/>
        </w:rPr>
        <w:t>Югры</w:t>
      </w:r>
      <w:proofErr w:type="spellEnd"/>
      <w:r w:rsidRPr="00CF5CC9">
        <w:rPr>
          <w:rFonts w:ascii="Times New Roman" w:hAnsi="Times New Roman" w:cs="Times New Roman"/>
          <w:sz w:val="28"/>
          <w:szCs w:val="28"/>
        </w:rPr>
        <w:t xml:space="preserve">, Уставом Сургутского района, </w:t>
      </w:r>
      <w:r w:rsidRPr="00EA39D6">
        <w:rPr>
          <w:rFonts w:ascii="Times New Roman" w:hAnsi="Times New Roman" w:cs="Times New Roman"/>
          <w:sz w:val="28"/>
          <w:szCs w:val="28"/>
        </w:rPr>
        <w:t xml:space="preserve"> иными муниципальными правовыми актами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а, Соглашением.</w:t>
      </w:r>
      <w:proofErr w:type="gramEnd"/>
    </w:p>
    <w:p w:rsidR="00404142" w:rsidRPr="00EA39D6" w:rsidRDefault="00404142" w:rsidP="00404142">
      <w:pPr>
        <w:pStyle w:val="af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EA39D6">
        <w:rPr>
          <w:rFonts w:ascii="Times New Roman" w:hAnsi="Times New Roman" w:cs="Times New Roman"/>
          <w:sz w:val="28"/>
          <w:szCs w:val="28"/>
        </w:rPr>
        <w:t xml:space="preserve">3. </w:t>
      </w:r>
      <w:proofErr w:type="gramStart"/>
      <w:r w:rsidRPr="00EA39D6">
        <w:rPr>
          <w:rFonts w:ascii="Times New Roman" w:hAnsi="Times New Roman" w:cs="Times New Roman"/>
          <w:sz w:val="28"/>
          <w:szCs w:val="28"/>
        </w:rPr>
        <w:t xml:space="preserve">Органы местного самоуправления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 xml:space="preserve">а вправе заключать Соглашения с органами местного самоуправления </w:t>
      </w:r>
      <w:r>
        <w:rPr>
          <w:rFonts w:ascii="Times New Roman" w:hAnsi="Times New Roman" w:cs="Times New Roman"/>
          <w:sz w:val="28"/>
          <w:szCs w:val="28"/>
        </w:rPr>
        <w:t xml:space="preserve">городского </w:t>
      </w:r>
      <w:r w:rsidRPr="00EA39D6">
        <w:rPr>
          <w:rFonts w:ascii="Times New Roman" w:hAnsi="Times New Roman" w:cs="Times New Roman"/>
          <w:sz w:val="28"/>
          <w:szCs w:val="28"/>
        </w:rPr>
        <w:t>поселени</w:t>
      </w:r>
      <w:r>
        <w:rPr>
          <w:rFonts w:ascii="Times New Roman" w:hAnsi="Times New Roman" w:cs="Times New Roman"/>
          <w:sz w:val="28"/>
          <w:szCs w:val="28"/>
        </w:rPr>
        <w:t>я</w:t>
      </w:r>
      <w:r w:rsidRPr="00EA39D6">
        <w:rPr>
          <w:rFonts w:ascii="Times New Roman" w:hAnsi="Times New Roman" w:cs="Times New Roman"/>
          <w:sz w:val="28"/>
          <w:szCs w:val="28"/>
        </w:rPr>
        <w:t xml:space="preserve"> о передаче </w:t>
      </w:r>
      <w:r>
        <w:rPr>
          <w:rFonts w:ascii="Times New Roman" w:hAnsi="Times New Roman" w:cs="Times New Roman"/>
          <w:sz w:val="28"/>
          <w:szCs w:val="28"/>
        </w:rPr>
        <w:t>им</w:t>
      </w:r>
      <w:r w:rsidRPr="00EA39D6">
        <w:rPr>
          <w:rFonts w:ascii="Times New Roman" w:hAnsi="Times New Roman" w:cs="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 xml:space="preserve">а в бюджет </w:t>
      </w:r>
      <w:r>
        <w:rPr>
          <w:rFonts w:ascii="Times New Roman" w:hAnsi="Times New Roman" w:cs="Times New Roman"/>
          <w:sz w:val="28"/>
          <w:szCs w:val="28"/>
        </w:rPr>
        <w:t xml:space="preserve">городского </w:t>
      </w:r>
      <w:r w:rsidRPr="00EA39D6">
        <w:rPr>
          <w:rFonts w:ascii="Times New Roman" w:hAnsi="Times New Roman" w:cs="Times New Roman"/>
          <w:sz w:val="28"/>
          <w:szCs w:val="28"/>
        </w:rPr>
        <w:t>поселени</w:t>
      </w:r>
      <w:r>
        <w:rPr>
          <w:rFonts w:ascii="Times New Roman" w:hAnsi="Times New Roman" w:cs="Times New Roman"/>
          <w:sz w:val="28"/>
          <w:szCs w:val="28"/>
        </w:rPr>
        <w:t>я</w:t>
      </w:r>
      <w:r w:rsidRPr="00EA39D6">
        <w:rPr>
          <w:rFonts w:ascii="Times New Roman" w:hAnsi="Times New Roman" w:cs="Times New Roman"/>
          <w:sz w:val="28"/>
          <w:szCs w:val="28"/>
        </w:rPr>
        <w:t xml:space="preserve"> в соответствии с Бюджетным кодексом Российской Федерации.</w:t>
      </w:r>
      <w:proofErr w:type="gramEnd"/>
    </w:p>
    <w:p w:rsidR="00404142" w:rsidRPr="00EA39D6" w:rsidRDefault="00404142" w:rsidP="00404142">
      <w:pPr>
        <w:pStyle w:val="af0"/>
        <w:spacing w:line="240" w:lineRule="auto"/>
        <w:ind w:firstLine="720"/>
        <w:jc w:val="both"/>
        <w:rPr>
          <w:rFonts w:ascii="Times New Roman" w:hAnsi="Times New Roman" w:cs="Times New Roman"/>
          <w:sz w:val="28"/>
          <w:szCs w:val="28"/>
        </w:rPr>
      </w:pPr>
      <w:r w:rsidRPr="00EA39D6">
        <w:rPr>
          <w:rFonts w:ascii="Times New Roman" w:hAnsi="Times New Roman" w:cs="Times New Roman"/>
          <w:sz w:val="28"/>
          <w:szCs w:val="28"/>
        </w:rPr>
        <w:t xml:space="preserve">В этом случае органы местного самоуправления </w:t>
      </w:r>
      <w:r>
        <w:rPr>
          <w:rFonts w:ascii="Times New Roman" w:hAnsi="Times New Roman" w:cs="Times New Roman"/>
          <w:sz w:val="28"/>
          <w:szCs w:val="28"/>
        </w:rPr>
        <w:t xml:space="preserve">городского </w:t>
      </w:r>
      <w:r w:rsidRPr="00EA39D6">
        <w:rPr>
          <w:rFonts w:ascii="Times New Roman" w:hAnsi="Times New Roman" w:cs="Times New Roman"/>
          <w:sz w:val="28"/>
          <w:szCs w:val="28"/>
        </w:rPr>
        <w:t xml:space="preserve">поселения осуществляют полномочия по решению вопросов местного значения Сургутского </w:t>
      </w:r>
      <w:r>
        <w:rPr>
          <w:rFonts w:ascii="Times New Roman" w:hAnsi="Times New Roman" w:cs="Times New Roman"/>
          <w:sz w:val="28"/>
          <w:szCs w:val="28"/>
        </w:rPr>
        <w:t>район</w:t>
      </w:r>
      <w:r w:rsidRPr="00EA39D6">
        <w:rPr>
          <w:rFonts w:ascii="Times New Roman" w:hAnsi="Times New Roman" w:cs="Times New Roman"/>
          <w:sz w:val="28"/>
          <w:szCs w:val="28"/>
        </w:rPr>
        <w:t xml:space="preserve">а на территории </w:t>
      </w:r>
      <w:r>
        <w:rPr>
          <w:rFonts w:ascii="Times New Roman" w:hAnsi="Times New Roman" w:cs="Times New Roman"/>
          <w:sz w:val="28"/>
          <w:szCs w:val="28"/>
        </w:rPr>
        <w:t xml:space="preserve">городского </w:t>
      </w:r>
      <w:r w:rsidRPr="00EA39D6">
        <w:rPr>
          <w:rFonts w:ascii="Times New Roman" w:hAnsi="Times New Roman" w:cs="Times New Roman"/>
          <w:sz w:val="28"/>
          <w:szCs w:val="28"/>
        </w:rPr>
        <w:t>поселения в соответствии с Федеральным законом</w:t>
      </w:r>
      <w:r>
        <w:rPr>
          <w:rFonts w:ascii="Times New Roman" w:hAnsi="Times New Roman" w:cs="Times New Roman"/>
          <w:sz w:val="28"/>
          <w:szCs w:val="28"/>
        </w:rPr>
        <w:t xml:space="preserve"> </w:t>
      </w:r>
      <w:r w:rsidRPr="00EA39D6">
        <w:rPr>
          <w:rFonts w:ascii="Times New Roman" w:hAnsi="Times New Roman" w:cs="Times New Roman"/>
          <w:sz w:val="28"/>
          <w:szCs w:val="28"/>
        </w:rPr>
        <w:t xml:space="preserve">№ 131-ФЗ, иными федеральными законами и законами Ханты-Мансийского </w:t>
      </w:r>
      <w:r w:rsidRPr="00EA39D6">
        <w:rPr>
          <w:rFonts w:ascii="Times New Roman" w:hAnsi="Times New Roman" w:cs="Times New Roman"/>
          <w:sz w:val="28"/>
          <w:szCs w:val="28"/>
        </w:rPr>
        <w:lastRenderedPageBreak/>
        <w:t xml:space="preserve">автономного округа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У</w:t>
      </w:r>
      <w:r w:rsidRPr="00EA39D6">
        <w:rPr>
          <w:rFonts w:ascii="Times New Roman" w:hAnsi="Times New Roman" w:cs="Times New Roman"/>
          <w:sz w:val="28"/>
          <w:szCs w:val="28"/>
        </w:rPr>
        <w:t xml:space="preserve">ставом </w:t>
      </w:r>
      <w:r>
        <w:rPr>
          <w:rFonts w:ascii="Times New Roman" w:hAnsi="Times New Roman" w:cs="Times New Roman"/>
          <w:sz w:val="28"/>
          <w:szCs w:val="28"/>
        </w:rPr>
        <w:t xml:space="preserve">городского </w:t>
      </w:r>
      <w:r w:rsidRPr="00EA39D6">
        <w:rPr>
          <w:rFonts w:ascii="Times New Roman" w:hAnsi="Times New Roman" w:cs="Times New Roman"/>
          <w:sz w:val="28"/>
          <w:szCs w:val="28"/>
        </w:rPr>
        <w:t>поселения, иными муниципальными правовыми актами поселения, Соглашением.</w:t>
      </w:r>
    </w:p>
    <w:p w:rsidR="00404142" w:rsidRPr="00EA39D6" w:rsidRDefault="00404142" w:rsidP="00404142">
      <w:pPr>
        <w:pStyle w:val="af0"/>
        <w:spacing w:line="240" w:lineRule="auto"/>
        <w:rPr>
          <w:rFonts w:ascii="Times New Roman" w:hAnsi="Times New Roman" w:cs="Times New Roman"/>
          <w:bCs/>
          <w:sz w:val="28"/>
          <w:szCs w:val="28"/>
        </w:rPr>
      </w:pPr>
    </w:p>
    <w:p w:rsidR="00404142" w:rsidRDefault="00404142" w:rsidP="00404142">
      <w:pPr>
        <w:pStyle w:val="af0"/>
        <w:spacing w:line="240" w:lineRule="auto"/>
        <w:ind w:firstLine="720"/>
        <w:jc w:val="center"/>
        <w:rPr>
          <w:rFonts w:ascii="Times New Roman" w:hAnsi="Times New Roman" w:cs="Times New Roman"/>
          <w:b/>
          <w:bCs/>
          <w:sz w:val="28"/>
          <w:szCs w:val="28"/>
        </w:rPr>
      </w:pPr>
      <w:r w:rsidRPr="00261655">
        <w:rPr>
          <w:rFonts w:ascii="Times New Roman" w:hAnsi="Times New Roman" w:cs="Times New Roman"/>
          <w:b/>
          <w:bCs/>
          <w:sz w:val="28"/>
          <w:szCs w:val="28"/>
        </w:rPr>
        <w:t xml:space="preserve">2. Компетенция органов местного самоуправления городского поселения </w:t>
      </w:r>
    </w:p>
    <w:p w:rsidR="00C3363B" w:rsidRPr="00261655" w:rsidRDefault="00C3363B" w:rsidP="00404142">
      <w:pPr>
        <w:pStyle w:val="af0"/>
        <w:spacing w:line="240" w:lineRule="auto"/>
        <w:ind w:firstLine="720"/>
        <w:jc w:val="center"/>
        <w:rPr>
          <w:rFonts w:ascii="Times New Roman" w:hAnsi="Times New Roman" w:cs="Times New Roman"/>
          <w:b/>
          <w:bCs/>
          <w:sz w:val="28"/>
          <w:szCs w:val="28"/>
        </w:rPr>
      </w:pPr>
    </w:p>
    <w:p w:rsidR="00404142" w:rsidRPr="00EA39D6" w:rsidRDefault="00404142" w:rsidP="00404142">
      <w:pPr>
        <w:pStyle w:val="af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A39D6">
        <w:rPr>
          <w:rFonts w:ascii="Times New Roman" w:hAnsi="Times New Roman" w:cs="Times New Roman"/>
          <w:sz w:val="28"/>
          <w:szCs w:val="28"/>
        </w:rPr>
        <w:t xml:space="preserve">1. </w:t>
      </w:r>
      <w:r>
        <w:rPr>
          <w:rFonts w:ascii="Times New Roman" w:hAnsi="Times New Roman" w:cs="Times New Roman"/>
          <w:sz w:val="28"/>
          <w:szCs w:val="28"/>
        </w:rPr>
        <w:t>Совет депутатов городского поселения Лянтор</w:t>
      </w:r>
      <w:r w:rsidRPr="00EA39D6">
        <w:rPr>
          <w:rFonts w:ascii="Times New Roman" w:hAnsi="Times New Roman" w:cs="Times New Roman"/>
          <w:sz w:val="28"/>
          <w:szCs w:val="28"/>
        </w:rPr>
        <w:t xml:space="preserve"> (далее </w:t>
      </w:r>
      <w:r>
        <w:rPr>
          <w:rFonts w:ascii="Times New Roman" w:hAnsi="Times New Roman" w:cs="Times New Roman"/>
          <w:sz w:val="28"/>
          <w:szCs w:val="28"/>
        </w:rPr>
        <w:t>–</w:t>
      </w:r>
      <w:r w:rsidRPr="00EA39D6">
        <w:rPr>
          <w:rFonts w:ascii="Times New Roman" w:hAnsi="Times New Roman" w:cs="Times New Roman"/>
          <w:sz w:val="28"/>
          <w:szCs w:val="28"/>
        </w:rPr>
        <w:t xml:space="preserve"> </w:t>
      </w:r>
      <w:r>
        <w:rPr>
          <w:rFonts w:ascii="Times New Roman" w:hAnsi="Times New Roman" w:cs="Times New Roman"/>
          <w:sz w:val="28"/>
          <w:szCs w:val="28"/>
        </w:rPr>
        <w:t>Совет поселения</w:t>
      </w:r>
      <w:r w:rsidRPr="00EA39D6">
        <w:rPr>
          <w:rFonts w:ascii="Times New Roman" w:hAnsi="Times New Roman" w:cs="Times New Roman"/>
          <w:sz w:val="28"/>
          <w:szCs w:val="28"/>
        </w:rPr>
        <w:t>):</w:t>
      </w:r>
    </w:p>
    <w:p w:rsidR="00404142" w:rsidRPr="00CF5CC9" w:rsidRDefault="00404142" w:rsidP="00404142">
      <w:pPr>
        <w:pStyle w:val="af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A39D6">
        <w:rPr>
          <w:rFonts w:ascii="Times New Roman" w:hAnsi="Times New Roman" w:cs="Times New Roman"/>
          <w:sz w:val="28"/>
          <w:szCs w:val="28"/>
        </w:rPr>
        <w:t xml:space="preserve">1.1. </w:t>
      </w:r>
      <w:r w:rsidRPr="00CF5CC9">
        <w:rPr>
          <w:rFonts w:ascii="Times New Roman" w:hAnsi="Times New Roman" w:cs="Times New Roman"/>
          <w:sz w:val="28"/>
          <w:szCs w:val="28"/>
        </w:rPr>
        <w:t>Утверждает порядок заключения Соглашений между органами местного самоуправления городского поселения и органами местного самоуправления Сургутского района, внесение в него изменений и дополнений.</w:t>
      </w:r>
    </w:p>
    <w:p w:rsidR="00404142" w:rsidRPr="002B4053" w:rsidRDefault="00404142" w:rsidP="00404142">
      <w:pPr>
        <w:pStyle w:val="af0"/>
        <w:spacing w:line="240" w:lineRule="auto"/>
        <w:jc w:val="both"/>
        <w:rPr>
          <w:rFonts w:ascii="Times New Roman" w:hAnsi="Times New Roman"/>
          <w:color w:val="FF0000"/>
          <w:sz w:val="28"/>
          <w:szCs w:val="28"/>
        </w:rPr>
      </w:pPr>
      <w:r w:rsidRPr="00EA39D6">
        <w:rPr>
          <w:rFonts w:ascii="Times New Roman" w:hAnsi="Times New Roman" w:cs="Times New Roman"/>
          <w:sz w:val="28"/>
          <w:szCs w:val="28"/>
        </w:rPr>
        <w:tab/>
      </w:r>
      <w:r>
        <w:rPr>
          <w:rFonts w:ascii="Times New Roman" w:hAnsi="Times New Roman" w:cs="Times New Roman"/>
          <w:sz w:val="28"/>
          <w:szCs w:val="28"/>
        </w:rPr>
        <w:t>2.</w:t>
      </w:r>
      <w:r w:rsidRPr="00B565A2">
        <w:rPr>
          <w:rFonts w:ascii="Times New Roman" w:hAnsi="Times New Roman" w:cs="Times New Roman"/>
          <w:sz w:val="28"/>
          <w:szCs w:val="28"/>
        </w:rPr>
        <w:t xml:space="preserve">1.2. Принимает </w:t>
      </w:r>
      <w:r w:rsidRPr="00B565A2">
        <w:rPr>
          <w:rFonts w:ascii="Times New Roman" w:hAnsi="Times New Roman"/>
          <w:sz w:val="28"/>
          <w:szCs w:val="28"/>
        </w:rPr>
        <w:t xml:space="preserve">решения о передаче </w:t>
      </w:r>
      <w:proofErr w:type="gramStart"/>
      <w:r w:rsidRPr="00B565A2">
        <w:rPr>
          <w:rFonts w:ascii="Times New Roman" w:hAnsi="Times New Roman"/>
          <w:sz w:val="28"/>
          <w:szCs w:val="28"/>
        </w:rPr>
        <w:t>части полномочий органов местного самоуправления городского поселения</w:t>
      </w:r>
      <w:proofErr w:type="gramEnd"/>
      <w:r w:rsidRPr="00B565A2">
        <w:rPr>
          <w:rFonts w:ascii="Times New Roman" w:hAnsi="Times New Roman"/>
          <w:sz w:val="28"/>
          <w:szCs w:val="28"/>
        </w:rPr>
        <w:t xml:space="preserve"> органам местного самоуправления </w:t>
      </w:r>
      <w:r w:rsidRPr="00EA39D6">
        <w:rPr>
          <w:rFonts w:ascii="Times New Roman" w:hAnsi="Times New Roman" w:cs="Times New Roman"/>
          <w:sz w:val="28"/>
          <w:szCs w:val="28"/>
        </w:rPr>
        <w:t xml:space="preserve">Сургутского </w:t>
      </w:r>
      <w:r>
        <w:rPr>
          <w:rFonts w:ascii="Times New Roman" w:hAnsi="Times New Roman"/>
          <w:sz w:val="28"/>
          <w:szCs w:val="28"/>
        </w:rPr>
        <w:t>район</w:t>
      </w:r>
      <w:r w:rsidRPr="00B565A2">
        <w:rPr>
          <w:rFonts w:ascii="Times New Roman" w:hAnsi="Times New Roman"/>
          <w:sz w:val="28"/>
          <w:szCs w:val="28"/>
        </w:rPr>
        <w:t>а</w:t>
      </w:r>
      <w:r>
        <w:rPr>
          <w:rFonts w:ascii="Times New Roman" w:hAnsi="Times New Roman"/>
          <w:sz w:val="28"/>
          <w:szCs w:val="28"/>
        </w:rPr>
        <w:t xml:space="preserve"> </w:t>
      </w:r>
      <w:r w:rsidRPr="00CF5CC9">
        <w:rPr>
          <w:rFonts w:ascii="Times New Roman" w:hAnsi="Times New Roman"/>
          <w:sz w:val="28"/>
          <w:szCs w:val="28"/>
        </w:rPr>
        <w:t>и (или) принятии</w:t>
      </w:r>
      <w:r>
        <w:rPr>
          <w:rFonts w:ascii="Times New Roman" w:hAnsi="Times New Roman"/>
          <w:sz w:val="28"/>
          <w:szCs w:val="28"/>
        </w:rPr>
        <w:t xml:space="preserve"> </w:t>
      </w:r>
      <w:r w:rsidRPr="00B565A2">
        <w:rPr>
          <w:rFonts w:ascii="Times New Roman" w:hAnsi="Times New Roman"/>
          <w:sz w:val="28"/>
          <w:szCs w:val="28"/>
        </w:rPr>
        <w:t xml:space="preserve">части полномочий </w:t>
      </w:r>
      <w:r>
        <w:rPr>
          <w:rFonts w:ascii="Times New Roman" w:hAnsi="Times New Roman"/>
          <w:sz w:val="28"/>
          <w:szCs w:val="28"/>
        </w:rPr>
        <w:t xml:space="preserve">от </w:t>
      </w:r>
      <w:r w:rsidRPr="00B565A2">
        <w:rPr>
          <w:rFonts w:ascii="Times New Roman" w:hAnsi="Times New Roman"/>
          <w:sz w:val="28"/>
          <w:szCs w:val="28"/>
        </w:rPr>
        <w:t xml:space="preserve">органов местного самоуправления </w:t>
      </w:r>
      <w:r w:rsidRPr="00EA39D6">
        <w:rPr>
          <w:rFonts w:ascii="Times New Roman" w:hAnsi="Times New Roman" w:cs="Times New Roman"/>
          <w:sz w:val="28"/>
          <w:szCs w:val="28"/>
        </w:rPr>
        <w:t xml:space="preserve">Сургутского </w:t>
      </w:r>
      <w:r>
        <w:rPr>
          <w:rFonts w:ascii="Times New Roman" w:hAnsi="Times New Roman"/>
          <w:sz w:val="28"/>
          <w:szCs w:val="28"/>
        </w:rPr>
        <w:t>района.</w:t>
      </w:r>
    </w:p>
    <w:p w:rsidR="00404142" w:rsidRPr="00EA39D6" w:rsidRDefault="00404142" w:rsidP="00404142">
      <w:pPr>
        <w:pStyle w:val="af0"/>
        <w:spacing w:line="240" w:lineRule="auto"/>
        <w:jc w:val="both"/>
        <w:rPr>
          <w:rFonts w:ascii="Times New Roman" w:hAnsi="Times New Roman" w:cs="Times New Roman"/>
          <w:sz w:val="28"/>
          <w:szCs w:val="28"/>
        </w:rPr>
      </w:pPr>
      <w:r w:rsidRPr="00EA39D6">
        <w:rPr>
          <w:rFonts w:ascii="Times New Roman" w:hAnsi="Times New Roman" w:cs="Times New Roman"/>
          <w:sz w:val="28"/>
          <w:szCs w:val="28"/>
        </w:rPr>
        <w:tab/>
      </w:r>
      <w:r>
        <w:rPr>
          <w:rFonts w:ascii="Times New Roman" w:hAnsi="Times New Roman" w:cs="Times New Roman"/>
          <w:sz w:val="28"/>
          <w:szCs w:val="28"/>
        </w:rPr>
        <w:t>2.</w:t>
      </w:r>
      <w:r w:rsidRPr="00EA39D6">
        <w:rPr>
          <w:rFonts w:ascii="Times New Roman" w:hAnsi="Times New Roman" w:cs="Times New Roman"/>
          <w:sz w:val="28"/>
          <w:szCs w:val="28"/>
        </w:rPr>
        <w:t>1.3. Принимает иные муниципальные правовые акты, необходимые при осуществлении переданных полномочий.</w:t>
      </w:r>
    </w:p>
    <w:p w:rsidR="00404142" w:rsidRDefault="00404142" w:rsidP="00404142">
      <w:pPr>
        <w:pStyle w:val="af0"/>
        <w:spacing w:line="240" w:lineRule="auto"/>
        <w:jc w:val="both"/>
        <w:rPr>
          <w:rFonts w:ascii="Times New Roman" w:hAnsi="Times New Roman" w:cs="Times New Roman"/>
          <w:sz w:val="28"/>
          <w:szCs w:val="28"/>
        </w:rPr>
      </w:pPr>
      <w:r w:rsidRPr="00EA39D6">
        <w:rPr>
          <w:rFonts w:ascii="Times New Roman" w:hAnsi="Times New Roman" w:cs="Times New Roman"/>
          <w:sz w:val="28"/>
          <w:szCs w:val="28"/>
        </w:rPr>
        <w:tab/>
      </w:r>
      <w:r>
        <w:rPr>
          <w:rFonts w:ascii="Times New Roman" w:hAnsi="Times New Roman" w:cs="Times New Roman"/>
          <w:sz w:val="28"/>
          <w:szCs w:val="28"/>
        </w:rPr>
        <w:t>2.</w:t>
      </w:r>
      <w:r w:rsidRPr="00EA39D6">
        <w:rPr>
          <w:rFonts w:ascii="Times New Roman" w:hAnsi="Times New Roman" w:cs="Times New Roman"/>
          <w:sz w:val="28"/>
          <w:szCs w:val="28"/>
        </w:rPr>
        <w:t xml:space="preserve">1.4. </w:t>
      </w:r>
      <w:r w:rsidRPr="00EC471F">
        <w:rPr>
          <w:rFonts w:ascii="Times New Roman" w:hAnsi="Times New Roman" w:cs="Times New Roman"/>
          <w:sz w:val="28"/>
          <w:szCs w:val="28"/>
        </w:rPr>
        <w:t>Заключает Соглашения о передаче полномочий контрольно-счетного органа по осуществлению внешнего муниципального финансового контроля</w:t>
      </w:r>
      <w:r w:rsidRPr="001A60B8">
        <w:rPr>
          <w:rFonts w:ascii="Times New Roman" w:hAnsi="Times New Roman" w:cs="Times New Roman"/>
          <w:sz w:val="28"/>
          <w:szCs w:val="28"/>
        </w:rPr>
        <w:t>.</w:t>
      </w:r>
    </w:p>
    <w:p w:rsidR="00404142" w:rsidRPr="00EA39D6" w:rsidRDefault="00404142" w:rsidP="00404142">
      <w:pPr>
        <w:pStyle w:val="af0"/>
        <w:spacing w:line="240" w:lineRule="auto"/>
        <w:jc w:val="both"/>
        <w:rPr>
          <w:rFonts w:ascii="Times New Roman" w:hAnsi="Times New Roman" w:cs="Times New Roman"/>
          <w:sz w:val="28"/>
          <w:szCs w:val="28"/>
        </w:rPr>
      </w:pPr>
      <w:r>
        <w:rPr>
          <w:rFonts w:ascii="Times New Roman" w:hAnsi="Times New Roman" w:cs="Times New Roman"/>
          <w:sz w:val="28"/>
          <w:szCs w:val="28"/>
        </w:rPr>
        <w:tab/>
        <w:t>2.1.5. О</w:t>
      </w:r>
      <w:r w:rsidRPr="00AC669C">
        <w:rPr>
          <w:rFonts w:ascii="Times New Roman" w:hAnsi="Times New Roman" w:cs="Times New Roman"/>
          <w:sz w:val="28"/>
          <w:szCs w:val="28"/>
        </w:rPr>
        <w:t xml:space="preserve">существляет </w:t>
      </w:r>
      <w:proofErr w:type="gramStart"/>
      <w:r w:rsidRPr="00AC669C">
        <w:rPr>
          <w:rFonts w:ascii="Times New Roman" w:hAnsi="Times New Roman" w:cs="Times New Roman"/>
          <w:sz w:val="28"/>
          <w:szCs w:val="28"/>
        </w:rPr>
        <w:t>контроль за</w:t>
      </w:r>
      <w:proofErr w:type="gramEnd"/>
      <w:r w:rsidRPr="00AC669C">
        <w:rPr>
          <w:rFonts w:ascii="Times New Roman" w:hAnsi="Times New Roman" w:cs="Times New Roman"/>
          <w:sz w:val="28"/>
          <w:szCs w:val="28"/>
        </w:rPr>
        <w:t xml:space="preserve"> исполнением заключенных Соглашений.</w:t>
      </w:r>
      <w:r>
        <w:rPr>
          <w:rFonts w:ascii="Times New Roman" w:hAnsi="Times New Roman" w:cs="Times New Roman"/>
          <w:sz w:val="28"/>
          <w:szCs w:val="28"/>
        </w:rPr>
        <w:t xml:space="preserve"> </w:t>
      </w:r>
      <w:r>
        <w:rPr>
          <w:rFonts w:ascii="Times New Roman" w:hAnsi="Times New Roman" w:cs="Times New Roman"/>
          <w:sz w:val="28"/>
          <w:szCs w:val="28"/>
        </w:rPr>
        <w:br/>
      </w:r>
      <w:r w:rsidRPr="00EA39D6">
        <w:rPr>
          <w:rFonts w:ascii="Times New Roman" w:hAnsi="Times New Roman" w:cs="Times New Roman"/>
          <w:sz w:val="28"/>
          <w:szCs w:val="28"/>
        </w:rPr>
        <w:tab/>
      </w:r>
      <w:r>
        <w:rPr>
          <w:rFonts w:ascii="Times New Roman" w:hAnsi="Times New Roman" w:cs="Times New Roman"/>
          <w:sz w:val="28"/>
          <w:szCs w:val="28"/>
        </w:rPr>
        <w:t>2.</w:t>
      </w:r>
      <w:r w:rsidRPr="00EA39D6">
        <w:rPr>
          <w:rFonts w:ascii="Times New Roman" w:hAnsi="Times New Roman" w:cs="Times New Roman"/>
          <w:sz w:val="28"/>
          <w:szCs w:val="28"/>
        </w:rPr>
        <w:t xml:space="preserve">2. Администрация </w:t>
      </w:r>
      <w:r>
        <w:rPr>
          <w:rFonts w:ascii="Times New Roman" w:hAnsi="Times New Roman" w:cs="Times New Roman"/>
          <w:sz w:val="28"/>
          <w:szCs w:val="28"/>
        </w:rPr>
        <w:t>городского поселения Лянтор (далее – Администрация города)</w:t>
      </w:r>
      <w:r w:rsidRPr="00EA39D6">
        <w:rPr>
          <w:rFonts w:ascii="Times New Roman" w:hAnsi="Times New Roman" w:cs="Times New Roman"/>
          <w:sz w:val="28"/>
          <w:szCs w:val="28"/>
        </w:rPr>
        <w:t>:</w:t>
      </w:r>
    </w:p>
    <w:p w:rsidR="00404142" w:rsidRPr="00377F9D" w:rsidRDefault="00404142" w:rsidP="00404142">
      <w:pPr>
        <w:pStyle w:val="af0"/>
        <w:tabs>
          <w:tab w:val="left" w:pos="5638"/>
        </w:tabs>
        <w:spacing w:line="240" w:lineRule="auto"/>
        <w:ind w:firstLine="720"/>
        <w:jc w:val="both"/>
        <w:rPr>
          <w:rFonts w:ascii="Times New Roman" w:hAnsi="Times New Roman" w:cs="Times New Roman"/>
          <w:sz w:val="28"/>
          <w:szCs w:val="28"/>
        </w:rPr>
      </w:pPr>
      <w:r w:rsidRPr="00377F9D">
        <w:rPr>
          <w:rFonts w:ascii="Times New Roman" w:hAnsi="Times New Roman" w:cs="Times New Roman"/>
          <w:sz w:val="28"/>
          <w:szCs w:val="28"/>
        </w:rPr>
        <w:t>2.2.1. Инициирует передачу и (или) принятие части полномочий по решению вопросов местного значения.</w:t>
      </w:r>
    </w:p>
    <w:p w:rsidR="00404142" w:rsidRPr="00EA39D6" w:rsidRDefault="00404142" w:rsidP="00404142">
      <w:pPr>
        <w:pStyle w:val="af0"/>
        <w:spacing w:line="240" w:lineRule="auto"/>
        <w:jc w:val="both"/>
        <w:rPr>
          <w:rFonts w:ascii="Times New Roman" w:hAnsi="Times New Roman" w:cs="Times New Roman"/>
          <w:sz w:val="28"/>
          <w:szCs w:val="28"/>
        </w:rPr>
      </w:pPr>
      <w:r w:rsidRPr="00377F9D">
        <w:rPr>
          <w:rFonts w:ascii="Times New Roman" w:hAnsi="Times New Roman" w:cs="Times New Roman"/>
          <w:sz w:val="28"/>
          <w:szCs w:val="28"/>
        </w:rPr>
        <w:tab/>
        <w:t>2.2.2. Подготавливает и представляет на рассмотрение Совету поселения проект решения Совета поселения о передаче и (или) принятии части</w:t>
      </w:r>
      <w:r w:rsidRPr="00EA39D6">
        <w:rPr>
          <w:rFonts w:ascii="Times New Roman" w:hAnsi="Times New Roman" w:cs="Times New Roman"/>
          <w:sz w:val="28"/>
          <w:szCs w:val="28"/>
        </w:rPr>
        <w:t xml:space="preserve"> полномочий.</w:t>
      </w:r>
    </w:p>
    <w:p w:rsidR="00404142" w:rsidRPr="00EA39D6" w:rsidRDefault="00404142" w:rsidP="00404142">
      <w:pPr>
        <w:pStyle w:val="af0"/>
        <w:tabs>
          <w:tab w:val="left" w:pos="5638"/>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A39D6">
        <w:rPr>
          <w:rFonts w:ascii="Times New Roman" w:hAnsi="Times New Roman" w:cs="Times New Roman"/>
          <w:sz w:val="28"/>
          <w:szCs w:val="28"/>
        </w:rPr>
        <w:t xml:space="preserve">2.3. Осуществляет </w:t>
      </w:r>
      <w:r>
        <w:rPr>
          <w:rFonts w:ascii="Times New Roman" w:hAnsi="Times New Roman" w:cs="Times New Roman"/>
          <w:sz w:val="28"/>
          <w:szCs w:val="28"/>
        </w:rPr>
        <w:t xml:space="preserve">согласование </w:t>
      </w:r>
      <w:r w:rsidRPr="00EA39D6">
        <w:rPr>
          <w:rFonts w:ascii="Times New Roman" w:hAnsi="Times New Roman" w:cs="Times New Roman"/>
          <w:sz w:val="28"/>
          <w:szCs w:val="28"/>
        </w:rPr>
        <w:t>проектов Соглашений</w:t>
      </w:r>
      <w:r>
        <w:rPr>
          <w:rFonts w:ascii="Times New Roman" w:hAnsi="Times New Roman" w:cs="Times New Roman"/>
          <w:sz w:val="28"/>
          <w:szCs w:val="28"/>
        </w:rPr>
        <w:t xml:space="preserve">, направленных </w:t>
      </w:r>
      <w:r>
        <w:rPr>
          <w:rFonts w:ascii="Times New Roman" w:hAnsi="Times New Roman"/>
          <w:sz w:val="28"/>
          <w:szCs w:val="28"/>
        </w:rPr>
        <w:t>органо</w:t>
      </w:r>
      <w:r w:rsidRPr="00B565A2">
        <w:rPr>
          <w:rFonts w:ascii="Times New Roman" w:hAnsi="Times New Roman"/>
          <w:sz w:val="28"/>
          <w:szCs w:val="28"/>
        </w:rPr>
        <w:t xml:space="preserve">м местного самоуправления </w:t>
      </w:r>
      <w:r w:rsidRPr="00EA39D6">
        <w:rPr>
          <w:rFonts w:ascii="Times New Roman" w:hAnsi="Times New Roman" w:cs="Times New Roman"/>
          <w:sz w:val="28"/>
          <w:szCs w:val="28"/>
        </w:rPr>
        <w:t xml:space="preserve">Сургутского </w:t>
      </w:r>
      <w:r>
        <w:rPr>
          <w:rFonts w:ascii="Times New Roman" w:hAnsi="Times New Roman"/>
          <w:sz w:val="28"/>
          <w:szCs w:val="28"/>
        </w:rPr>
        <w:t>район</w:t>
      </w:r>
      <w:r w:rsidRPr="00B565A2">
        <w:rPr>
          <w:rFonts w:ascii="Times New Roman" w:hAnsi="Times New Roman"/>
          <w:sz w:val="28"/>
          <w:szCs w:val="28"/>
        </w:rPr>
        <w:t>а</w:t>
      </w:r>
      <w:r w:rsidRPr="00EA39D6">
        <w:rPr>
          <w:rFonts w:ascii="Times New Roman" w:hAnsi="Times New Roman" w:cs="Times New Roman"/>
          <w:sz w:val="28"/>
          <w:szCs w:val="28"/>
        </w:rPr>
        <w:t>.</w:t>
      </w:r>
    </w:p>
    <w:p w:rsidR="00404142" w:rsidRDefault="00404142" w:rsidP="00404142">
      <w:pPr>
        <w:pStyle w:val="af0"/>
        <w:spacing w:line="240" w:lineRule="auto"/>
        <w:jc w:val="both"/>
        <w:rPr>
          <w:rFonts w:ascii="Times New Roman" w:hAnsi="Times New Roman" w:cs="Times New Roman"/>
          <w:sz w:val="28"/>
          <w:szCs w:val="28"/>
        </w:rPr>
      </w:pPr>
      <w:r w:rsidRPr="00EA39D6">
        <w:rPr>
          <w:rFonts w:ascii="Times New Roman" w:hAnsi="Times New Roman" w:cs="Times New Roman"/>
          <w:sz w:val="28"/>
          <w:szCs w:val="28"/>
        </w:rPr>
        <w:tab/>
      </w:r>
      <w:r>
        <w:rPr>
          <w:rFonts w:ascii="Times New Roman" w:hAnsi="Times New Roman" w:cs="Times New Roman"/>
          <w:sz w:val="28"/>
          <w:szCs w:val="28"/>
        </w:rPr>
        <w:t>2.</w:t>
      </w:r>
      <w:r w:rsidRPr="00EA39D6">
        <w:rPr>
          <w:rFonts w:ascii="Times New Roman" w:hAnsi="Times New Roman" w:cs="Times New Roman"/>
          <w:sz w:val="28"/>
          <w:szCs w:val="28"/>
        </w:rPr>
        <w:t xml:space="preserve">2.4. Заключает Соглашения, </w:t>
      </w:r>
      <w:r>
        <w:rPr>
          <w:rFonts w:ascii="Times New Roman" w:hAnsi="Times New Roman" w:cs="Times New Roman"/>
          <w:sz w:val="28"/>
          <w:szCs w:val="28"/>
        </w:rPr>
        <w:t xml:space="preserve">за исключением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п. 2.1.4. раздела 2 настоящего Порядка.</w:t>
      </w:r>
    </w:p>
    <w:p w:rsidR="00404142" w:rsidRPr="00EA39D6" w:rsidRDefault="00404142" w:rsidP="00404142">
      <w:pPr>
        <w:pStyle w:val="af0"/>
        <w:spacing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EA39D6">
        <w:rPr>
          <w:rFonts w:ascii="Times New Roman" w:hAnsi="Times New Roman" w:cs="Times New Roman"/>
          <w:sz w:val="28"/>
          <w:szCs w:val="28"/>
        </w:rPr>
        <w:t>2.</w:t>
      </w:r>
      <w:r>
        <w:rPr>
          <w:rFonts w:ascii="Times New Roman" w:hAnsi="Times New Roman" w:cs="Times New Roman"/>
          <w:sz w:val="28"/>
          <w:szCs w:val="28"/>
        </w:rPr>
        <w:t>5</w:t>
      </w:r>
      <w:r w:rsidRPr="00EA39D6">
        <w:rPr>
          <w:rFonts w:ascii="Times New Roman" w:hAnsi="Times New Roman" w:cs="Times New Roman"/>
          <w:sz w:val="28"/>
          <w:szCs w:val="28"/>
        </w:rPr>
        <w:t>. Оп</w:t>
      </w:r>
      <w:r>
        <w:rPr>
          <w:rFonts w:ascii="Times New Roman" w:hAnsi="Times New Roman" w:cs="Times New Roman"/>
          <w:sz w:val="28"/>
          <w:szCs w:val="28"/>
        </w:rPr>
        <w:t>ределяет уполномоченные органы А</w:t>
      </w:r>
      <w:r w:rsidRPr="00EA39D6">
        <w:rPr>
          <w:rFonts w:ascii="Times New Roman" w:hAnsi="Times New Roman" w:cs="Times New Roman"/>
          <w:sz w:val="28"/>
          <w:szCs w:val="28"/>
        </w:rPr>
        <w:t xml:space="preserve">дминистрации </w:t>
      </w:r>
      <w:r>
        <w:rPr>
          <w:rFonts w:ascii="Times New Roman" w:hAnsi="Times New Roman" w:cs="Times New Roman"/>
          <w:sz w:val="28"/>
          <w:szCs w:val="28"/>
        </w:rPr>
        <w:t>города –</w:t>
      </w:r>
      <w:r w:rsidRPr="00EA39D6">
        <w:rPr>
          <w:rFonts w:ascii="Times New Roman" w:hAnsi="Times New Roman" w:cs="Times New Roman"/>
          <w:sz w:val="28"/>
          <w:szCs w:val="28"/>
        </w:rPr>
        <w:t xml:space="preserve"> </w:t>
      </w:r>
      <w:r w:rsidR="009D5A37">
        <w:rPr>
          <w:rFonts w:ascii="Times New Roman" w:hAnsi="Times New Roman" w:cs="Times New Roman"/>
          <w:sz w:val="28"/>
          <w:szCs w:val="28"/>
        </w:rPr>
        <w:t>структурные подразделения</w:t>
      </w:r>
      <w:r w:rsidRPr="00EA39D6">
        <w:rPr>
          <w:rFonts w:ascii="Times New Roman" w:hAnsi="Times New Roman" w:cs="Times New Roman"/>
          <w:sz w:val="28"/>
          <w:szCs w:val="28"/>
        </w:rPr>
        <w:t xml:space="preserve">, которые будут осуществлять переданные органами местного самоуправления Сургутского </w:t>
      </w:r>
      <w:r>
        <w:rPr>
          <w:rFonts w:ascii="Times New Roman" w:hAnsi="Times New Roman" w:cs="Times New Roman"/>
          <w:sz w:val="28"/>
          <w:szCs w:val="28"/>
        </w:rPr>
        <w:t>района</w:t>
      </w:r>
      <w:r w:rsidRPr="00EA39D6">
        <w:rPr>
          <w:rFonts w:ascii="Times New Roman" w:hAnsi="Times New Roman" w:cs="Times New Roman"/>
          <w:sz w:val="28"/>
          <w:szCs w:val="28"/>
        </w:rPr>
        <w:t xml:space="preserve"> полномочия.</w:t>
      </w:r>
    </w:p>
    <w:p w:rsidR="00404142" w:rsidRPr="00EA39D6" w:rsidRDefault="00404142" w:rsidP="00404142">
      <w:pPr>
        <w:pStyle w:val="af0"/>
        <w:tabs>
          <w:tab w:val="left" w:pos="5638"/>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A39D6">
        <w:rPr>
          <w:rFonts w:ascii="Times New Roman" w:hAnsi="Times New Roman" w:cs="Times New Roman"/>
          <w:sz w:val="28"/>
          <w:szCs w:val="28"/>
        </w:rPr>
        <w:t>2.</w:t>
      </w:r>
      <w:r>
        <w:rPr>
          <w:rFonts w:ascii="Times New Roman" w:hAnsi="Times New Roman" w:cs="Times New Roman"/>
          <w:sz w:val="28"/>
          <w:szCs w:val="28"/>
        </w:rPr>
        <w:t>8</w:t>
      </w:r>
      <w:r w:rsidRPr="00EA39D6">
        <w:rPr>
          <w:rFonts w:ascii="Times New Roman" w:hAnsi="Times New Roman" w:cs="Times New Roman"/>
          <w:sz w:val="28"/>
          <w:szCs w:val="28"/>
        </w:rPr>
        <w:t xml:space="preserve">. Принимает в пределах своей компетенции </w:t>
      </w:r>
      <w:r>
        <w:rPr>
          <w:rFonts w:ascii="Times New Roman" w:hAnsi="Times New Roman" w:cs="Times New Roman"/>
          <w:sz w:val="28"/>
          <w:szCs w:val="28"/>
        </w:rPr>
        <w:t xml:space="preserve">муниципальные </w:t>
      </w:r>
      <w:r w:rsidRPr="00EA39D6">
        <w:rPr>
          <w:rFonts w:ascii="Times New Roman" w:hAnsi="Times New Roman" w:cs="Times New Roman"/>
          <w:sz w:val="28"/>
          <w:szCs w:val="28"/>
        </w:rPr>
        <w:t xml:space="preserve">правовые акты по вопросам осуществления </w:t>
      </w:r>
      <w:r>
        <w:rPr>
          <w:rFonts w:ascii="Times New Roman" w:hAnsi="Times New Roman" w:cs="Times New Roman"/>
          <w:sz w:val="28"/>
          <w:szCs w:val="28"/>
        </w:rPr>
        <w:t>уполномоченными органами А</w:t>
      </w:r>
      <w:r w:rsidRPr="00EA39D6">
        <w:rPr>
          <w:rFonts w:ascii="Times New Roman" w:hAnsi="Times New Roman" w:cs="Times New Roman"/>
          <w:sz w:val="28"/>
          <w:szCs w:val="28"/>
        </w:rPr>
        <w:t xml:space="preserve">дминистрации </w:t>
      </w:r>
      <w:r>
        <w:rPr>
          <w:rFonts w:ascii="Times New Roman" w:hAnsi="Times New Roman" w:cs="Times New Roman"/>
          <w:sz w:val="28"/>
          <w:szCs w:val="28"/>
        </w:rPr>
        <w:t>города</w:t>
      </w:r>
      <w:r w:rsidRPr="00EA39D6">
        <w:rPr>
          <w:rFonts w:ascii="Times New Roman" w:hAnsi="Times New Roman" w:cs="Times New Roman"/>
          <w:sz w:val="28"/>
          <w:szCs w:val="28"/>
        </w:rPr>
        <w:t xml:space="preserve"> переданных</w:t>
      </w:r>
      <w:r>
        <w:rPr>
          <w:rFonts w:ascii="Times New Roman" w:hAnsi="Times New Roman" w:cs="Times New Roman"/>
          <w:sz w:val="28"/>
          <w:szCs w:val="28"/>
        </w:rPr>
        <w:t xml:space="preserve"> </w:t>
      </w:r>
      <w:r w:rsidRPr="00EA39D6">
        <w:rPr>
          <w:rFonts w:ascii="Times New Roman" w:hAnsi="Times New Roman" w:cs="Times New Roman"/>
          <w:sz w:val="28"/>
          <w:szCs w:val="28"/>
        </w:rPr>
        <w:t>полномочий</w:t>
      </w:r>
      <w:r>
        <w:rPr>
          <w:rFonts w:ascii="Times New Roman" w:hAnsi="Times New Roman" w:cs="Times New Roman"/>
          <w:sz w:val="28"/>
          <w:szCs w:val="28"/>
        </w:rPr>
        <w:t>, если иное не предусмотрено Соглашением</w:t>
      </w:r>
      <w:r w:rsidRPr="00EA39D6">
        <w:rPr>
          <w:rFonts w:ascii="Times New Roman" w:hAnsi="Times New Roman" w:cs="Times New Roman"/>
          <w:sz w:val="28"/>
          <w:szCs w:val="28"/>
        </w:rPr>
        <w:t>.</w:t>
      </w:r>
    </w:p>
    <w:p w:rsidR="00404142" w:rsidRPr="00EA39D6" w:rsidRDefault="00404142" w:rsidP="00404142">
      <w:pPr>
        <w:pStyle w:val="af0"/>
        <w:tabs>
          <w:tab w:val="left" w:pos="5638"/>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A39D6">
        <w:rPr>
          <w:rFonts w:ascii="Times New Roman" w:hAnsi="Times New Roman" w:cs="Times New Roman"/>
          <w:sz w:val="28"/>
          <w:szCs w:val="28"/>
        </w:rPr>
        <w:t>2.</w:t>
      </w:r>
      <w:r>
        <w:rPr>
          <w:rFonts w:ascii="Times New Roman" w:hAnsi="Times New Roman" w:cs="Times New Roman"/>
          <w:sz w:val="28"/>
          <w:szCs w:val="28"/>
        </w:rPr>
        <w:t>9</w:t>
      </w:r>
      <w:r w:rsidRPr="00EA39D6">
        <w:rPr>
          <w:rFonts w:ascii="Times New Roman" w:hAnsi="Times New Roman" w:cs="Times New Roman"/>
          <w:sz w:val="28"/>
          <w:szCs w:val="28"/>
        </w:rPr>
        <w:t xml:space="preserve">. Осуществляет исполнение переданных от органов местного самоуправления Сургутского </w:t>
      </w:r>
      <w:r>
        <w:rPr>
          <w:rFonts w:ascii="Times New Roman" w:hAnsi="Times New Roman" w:cs="Times New Roman"/>
          <w:sz w:val="28"/>
          <w:szCs w:val="28"/>
        </w:rPr>
        <w:t>района</w:t>
      </w:r>
      <w:r w:rsidRPr="00EA39D6">
        <w:rPr>
          <w:rFonts w:ascii="Times New Roman" w:hAnsi="Times New Roman" w:cs="Times New Roman"/>
          <w:sz w:val="28"/>
          <w:szCs w:val="28"/>
        </w:rPr>
        <w:t xml:space="preserve"> полномочий в соответствии с заключенными Соглашениями.</w:t>
      </w:r>
    </w:p>
    <w:p w:rsidR="00404142" w:rsidRDefault="00404142" w:rsidP="00404142">
      <w:pPr>
        <w:pStyle w:val="af0"/>
        <w:spacing w:line="240" w:lineRule="auto"/>
        <w:ind w:firstLine="720"/>
        <w:jc w:val="center"/>
        <w:rPr>
          <w:rFonts w:ascii="Times New Roman" w:hAnsi="Times New Roman" w:cs="Times New Roman"/>
          <w:b/>
          <w:sz w:val="28"/>
          <w:szCs w:val="28"/>
        </w:rPr>
      </w:pPr>
      <w:r w:rsidRPr="00261655">
        <w:rPr>
          <w:rFonts w:ascii="Times New Roman" w:hAnsi="Times New Roman" w:cs="Times New Roman"/>
          <w:b/>
          <w:bCs/>
          <w:sz w:val="28"/>
          <w:szCs w:val="28"/>
        </w:rPr>
        <w:t xml:space="preserve">3. </w:t>
      </w:r>
      <w:r w:rsidRPr="00261655">
        <w:rPr>
          <w:rFonts w:ascii="Times New Roman" w:hAnsi="Times New Roman" w:cs="Times New Roman"/>
          <w:b/>
          <w:sz w:val="28"/>
          <w:szCs w:val="28"/>
        </w:rPr>
        <w:t>Порядок заключения Соглашений</w:t>
      </w:r>
    </w:p>
    <w:p w:rsidR="00C3363B" w:rsidRPr="00261655" w:rsidRDefault="00C3363B" w:rsidP="00404142">
      <w:pPr>
        <w:pStyle w:val="af0"/>
        <w:spacing w:line="240" w:lineRule="auto"/>
        <w:ind w:firstLine="720"/>
        <w:jc w:val="center"/>
        <w:rPr>
          <w:rFonts w:ascii="Times New Roman" w:hAnsi="Times New Roman" w:cs="Times New Roman"/>
          <w:b/>
          <w:sz w:val="28"/>
          <w:szCs w:val="28"/>
        </w:rPr>
      </w:pPr>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городского поселения и </w:t>
      </w:r>
      <w:r w:rsidRPr="00EA39D6">
        <w:rPr>
          <w:rFonts w:ascii="Times New Roman" w:hAnsi="Times New Roman"/>
          <w:sz w:val="28"/>
          <w:szCs w:val="28"/>
        </w:rPr>
        <w:t xml:space="preserve">Сургутского </w:t>
      </w:r>
      <w:r>
        <w:rPr>
          <w:rFonts w:ascii="Times New Roman" w:hAnsi="Times New Roman"/>
          <w:sz w:val="28"/>
          <w:szCs w:val="28"/>
        </w:rPr>
        <w:t>район</w:t>
      </w:r>
      <w:r w:rsidRPr="00F00BB4">
        <w:rPr>
          <w:rFonts w:ascii="Times New Roman" w:hAnsi="Times New Roman"/>
          <w:sz w:val="28"/>
          <w:szCs w:val="28"/>
        </w:rPr>
        <w:t>а</w:t>
      </w:r>
      <w:r>
        <w:rPr>
          <w:rFonts w:ascii="Times New Roman" w:hAnsi="Times New Roman"/>
          <w:sz w:val="28"/>
          <w:szCs w:val="28"/>
        </w:rPr>
        <w:t xml:space="preserve"> </w:t>
      </w:r>
      <w:r w:rsidRPr="00F00BB4">
        <w:rPr>
          <w:rFonts w:ascii="Times New Roman" w:hAnsi="Times New Roman"/>
          <w:sz w:val="28"/>
          <w:szCs w:val="28"/>
        </w:rPr>
        <w:t>вправе выдвинуть инициативу о передаче полномочий и заключении Соглашений.</w:t>
      </w:r>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2. </w:t>
      </w:r>
      <w:proofErr w:type="gramStart"/>
      <w:r w:rsidRPr="00F00BB4">
        <w:rPr>
          <w:rFonts w:ascii="Times New Roman" w:hAnsi="Times New Roman"/>
          <w:sz w:val="28"/>
          <w:szCs w:val="28"/>
        </w:rPr>
        <w:t xml:space="preserve">Выдвижение инициативы осуществляется путём направления предложений заинтересованными органами местного самоуправления </w:t>
      </w:r>
      <w:r>
        <w:rPr>
          <w:rFonts w:ascii="Times New Roman" w:hAnsi="Times New Roman"/>
          <w:sz w:val="28"/>
          <w:szCs w:val="28"/>
        </w:rPr>
        <w:t xml:space="preserve">городского поселения или </w:t>
      </w:r>
      <w:r w:rsidRPr="00EA39D6">
        <w:rPr>
          <w:rFonts w:ascii="Times New Roman" w:hAnsi="Times New Roman"/>
          <w:sz w:val="28"/>
          <w:szCs w:val="28"/>
        </w:rPr>
        <w:t xml:space="preserve">Сургутского </w:t>
      </w:r>
      <w:r>
        <w:rPr>
          <w:rFonts w:ascii="Times New Roman" w:hAnsi="Times New Roman"/>
          <w:sz w:val="28"/>
          <w:szCs w:val="28"/>
        </w:rPr>
        <w:t>район</w:t>
      </w:r>
      <w:r w:rsidRPr="00F00BB4">
        <w:rPr>
          <w:rFonts w:ascii="Times New Roman" w:hAnsi="Times New Roman"/>
          <w:sz w:val="28"/>
          <w:szCs w:val="28"/>
        </w:rPr>
        <w:t xml:space="preserve">а в адрес главы </w:t>
      </w:r>
      <w:r w:rsidRPr="00EA39D6">
        <w:rPr>
          <w:rFonts w:ascii="Times New Roman" w:hAnsi="Times New Roman"/>
          <w:sz w:val="28"/>
          <w:szCs w:val="28"/>
        </w:rPr>
        <w:t xml:space="preserve">Сургутского </w:t>
      </w:r>
      <w:r>
        <w:rPr>
          <w:rFonts w:ascii="Times New Roman" w:hAnsi="Times New Roman"/>
          <w:sz w:val="28"/>
          <w:szCs w:val="28"/>
        </w:rPr>
        <w:t>района или в адрес Г</w:t>
      </w:r>
      <w:r w:rsidRPr="00F00BB4">
        <w:rPr>
          <w:rFonts w:ascii="Times New Roman" w:hAnsi="Times New Roman"/>
          <w:sz w:val="28"/>
          <w:szCs w:val="28"/>
        </w:rPr>
        <w:t xml:space="preserve">лавы </w:t>
      </w:r>
      <w:r>
        <w:rPr>
          <w:rFonts w:ascii="Times New Roman" w:hAnsi="Times New Roman"/>
          <w:sz w:val="28"/>
          <w:szCs w:val="28"/>
        </w:rPr>
        <w:t xml:space="preserve">городского </w:t>
      </w:r>
      <w:r w:rsidRPr="00F00BB4">
        <w:rPr>
          <w:rFonts w:ascii="Times New Roman" w:hAnsi="Times New Roman"/>
          <w:sz w:val="28"/>
          <w:szCs w:val="28"/>
        </w:rPr>
        <w:t>поселения</w:t>
      </w:r>
      <w:r>
        <w:rPr>
          <w:rFonts w:ascii="Times New Roman" w:hAnsi="Times New Roman"/>
          <w:sz w:val="28"/>
          <w:szCs w:val="28"/>
        </w:rPr>
        <w:t xml:space="preserve"> (далее – Глава города)</w:t>
      </w:r>
      <w:r w:rsidRPr="00F00BB4">
        <w:rPr>
          <w:rFonts w:ascii="Times New Roman" w:hAnsi="Times New Roman"/>
          <w:sz w:val="28"/>
          <w:szCs w:val="28"/>
        </w:rPr>
        <w:t>.</w:t>
      </w:r>
      <w:proofErr w:type="gramEnd"/>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3. Глава </w:t>
      </w:r>
      <w:r>
        <w:rPr>
          <w:rFonts w:ascii="Times New Roman" w:hAnsi="Times New Roman"/>
          <w:sz w:val="28"/>
          <w:szCs w:val="28"/>
        </w:rPr>
        <w:t xml:space="preserve">города </w:t>
      </w:r>
      <w:r w:rsidRPr="00F00BB4">
        <w:rPr>
          <w:rFonts w:ascii="Times New Roman" w:hAnsi="Times New Roman"/>
          <w:sz w:val="28"/>
          <w:szCs w:val="28"/>
        </w:rPr>
        <w:t xml:space="preserve">поручает </w:t>
      </w:r>
      <w:r w:rsidR="009D5A37">
        <w:rPr>
          <w:rFonts w:ascii="Times New Roman" w:hAnsi="Times New Roman" w:cs="Times New Roman"/>
          <w:sz w:val="28"/>
          <w:szCs w:val="28"/>
        </w:rPr>
        <w:t>структурному подразделению</w:t>
      </w:r>
      <w:r w:rsidR="009D5A37">
        <w:rPr>
          <w:rFonts w:ascii="Times New Roman" w:hAnsi="Times New Roman"/>
          <w:sz w:val="28"/>
          <w:szCs w:val="28"/>
        </w:rPr>
        <w:t xml:space="preserve"> </w:t>
      </w:r>
      <w:r>
        <w:rPr>
          <w:rFonts w:ascii="Times New Roman" w:hAnsi="Times New Roman"/>
          <w:sz w:val="28"/>
          <w:szCs w:val="28"/>
        </w:rPr>
        <w:t>А</w:t>
      </w:r>
      <w:r w:rsidRPr="00F00BB4">
        <w:rPr>
          <w:rFonts w:ascii="Times New Roman" w:hAnsi="Times New Roman"/>
          <w:sz w:val="28"/>
          <w:szCs w:val="28"/>
        </w:rPr>
        <w:t xml:space="preserve">дминистрации </w:t>
      </w:r>
      <w:r>
        <w:rPr>
          <w:rFonts w:ascii="Times New Roman" w:hAnsi="Times New Roman"/>
          <w:sz w:val="28"/>
          <w:szCs w:val="28"/>
        </w:rPr>
        <w:t>города</w:t>
      </w:r>
      <w:r w:rsidRPr="00F00BB4">
        <w:rPr>
          <w:rFonts w:ascii="Times New Roman" w:hAnsi="Times New Roman"/>
          <w:sz w:val="28"/>
          <w:szCs w:val="28"/>
        </w:rPr>
        <w:t xml:space="preserve"> в соответствии с </w:t>
      </w:r>
      <w:r w:rsidR="00240061">
        <w:rPr>
          <w:rFonts w:ascii="Times New Roman" w:hAnsi="Times New Roman"/>
          <w:sz w:val="28"/>
          <w:szCs w:val="28"/>
        </w:rPr>
        <w:t>направлением деятельности</w:t>
      </w:r>
      <w:r w:rsidRPr="00F00BB4">
        <w:rPr>
          <w:rFonts w:ascii="Times New Roman" w:hAnsi="Times New Roman"/>
          <w:sz w:val="28"/>
          <w:szCs w:val="28"/>
        </w:rPr>
        <w:t xml:space="preserve"> изучить поступившие </w:t>
      </w:r>
      <w:r w:rsidRPr="00F00BB4">
        <w:rPr>
          <w:rFonts w:ascii="Times New Roman" w:hAnsi="Times New Roman"/>
          <w:sz w:val="28"/>
          <w:szCs w:val="28"/>
        </w:rPr>
        <w:lastRenderedPageBreak/>
        <w:t>предложения в срок не более десяти рабочих дней с момента поступления указанных предложений.</w:t>
      </w:r>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4. </w:t>
      </w:r>
      <w:proofErr w:type="gramStart"/>
      <w:r w:rsidRPr="00F00BB4">
        <w:rPr>
          <w:rFonts w:ascii="Times New Roman" w:hAnsi="Times New Roman"/>
          <w:sz w:val="28"/>
          <w:szCs w:val="28"/>
        </w:rPr>
        <w:t xml:space="preserve">В случае если для рассмотрения поступившей инициативы необходимо коллективное обсуждение предложений, </w:t>
      </w:r>
      <w:r w:rsidR="00240061">
        <w:rPr>
          <w:rFonts w:ascii="Times New Roman" w:hAnsi="Times New Roman" w:cs="Times New Roman"/>
          <w:sz w:val="28"/>
          <w:szCs w:val="28"/>
        </w:rPr>
        <w:t>структурным подразделением</w:t>
      </w:r>
      <w:r w:rsidR="00240061">
        <w:rPr>
          <w:rFonts w:ascii="Times New Roman" w:hAnsi="Times New Roman"/>
          <w:sz w:val="28"/>
          <w:szCs w:val="28"/>
        </w:rPr>
        <w:t xml:space="preserve"> </w:t>
      </w:r>
      <w:r>
        <w:rPr>
          <w:rFonts w:ascii="Times New Roman" w:hAnsi="Times New Roman"/>
          <w:sz w:val="28"/>
          <w:szCs w:val="28"/>
        </w:rPr>
        <w:t>А</w:t>
      </w:r>
      <w:r w:rsidRPr="00F00BB4">
        <w:rPr>
          <w:rFonts w:ascii="Times New Roman" w:hAnsi="Times New Roman"/>
          <w:sz w:val="28"/>
          <w:szCs w:val="28"/>
        </w:rPr>
        <w:t xml:space="preserve">дминистрации </w:t>
      </w:r>
      <w:r>
        <w:rPr>
          <w:rFonts w:ascii="Times New Roman" w:hAnsi="Times New Roman"/>
          <w:sz w:val="28"/>
          <w:szCs w:val="28"/>
        </w:rPr>
        <w:t>города</w:t>
      </w:r>
      <w:r w:rsidRPr="00F00BB4">
        <w:rPr>
          <w:rFonts w:ascii="Times New Roman" w:hAnsi="Times New Roman"/>
          <w:sz w:val="28"/>
          <w:szCs w:val="28"/>
        </w:rPr>
        <w:t xml:space="preserve">, указанным в пункте </w:t>
      </w:r>
      <w:r>
        <w:rPr>
          <w:rFonts w:ascii="Times New Roman" w:hAnsi="Times New Roman"/>
          <w:sz w:val="28"/>
          <w:szCs w:val="28"/>
        </w:rPr>
        <w:t>3.</w:t>
      </w:r>
      <w:r w:rsidRPr="00F00BB4">
        <w:rPr>
          <w:rFonts w:ascii="Times New Roman" w:hAnsi="Times New Roman"/>
          <w:sz w:val="28"/>
          <w:szCs w:val="28"/>
        </w:rPr>
        <w:t xml:space="preserve">3 настоящего раздела, инициируется проведение совещания по данному вопросу с приглашением заинтересованных должностных лиц, специалистов органов местного самоуправления </w:t>
      </w:r>
      <w:r w:rsidRPr="00EA39D6">
        <w:rPr>
          <w:rFonts w:ascii="Times New Roman" w:hAnsi="Times New Roman"/>
          <w:sz w:val="28"/>
          <w:szCs w:val="28"/>
        </w:rPr>
        <w:t xml:space="preserve">Сургутского </w:t>
      </w:r>
      <w:r>
        <w:rPr>
          <w:rFonts w:ascii="Times New Roman" w:hAnsi="Times New Roman"/>
          <w:sz w:val="28"/>
          <w:szCs w:val="28"/>
        </w:rPr>
        <w:t>район</w:t>
      </w:r>
      <w:r w:rsidRPr="00F00BB4">
        <w:rPr>
          <w:rFonts w:ascii="Times New Roman" w:hAnsi="Times New Roman"/>
          <w:sz w:val="28"/>
          <w:szCs w:val="28"/>
        </w:rPr>
        <w:t xml:space="preserve">а и </w:t>
      </w:r>
      <w:r>
        <w:rPr>
          <w:rFonts w:ascii="Times New Roman" w:hAnsi="Times New Roman"/>
          <w:sz w:val="28"/>
          <w:szCs w:val="28"/>
        </w:rPr>
        <w:t xml:space="preserve">городского </w:t>
      </w:r>
      <w:r w:rsidRPr="00F00BB4">
        <w:rPr>
          <w:rFonts w:ascii="Times New Roman" w:hAnsi="Times New Roman"/>
          <w:sz w:val="28"/>
          <w:szCs w:val="28"/>
        </w:rPr>
        <w:t>поселени</w:t>
      </w:r>
      <w:r>
        <w:rPr>
          <w:rFonts w:ascii="Times New Roman" w:hAnsi="Times New Roman"/>
          <w:sz w:val="28"/>
          <w:szCs w:val="28"/>
        </w:rPr>
        <w:t>я</w:t>
      </w:r>
      <w:r w:rsidRPr="00F00BB4">
        <w:rPr>
          <w:rFonts w:ascii="Times New Roman" w:hAnsi="Times New Roman"/>
          <w:sz w:val="28"/>
          <w:szCs w:val="28"/>
        </w:rPr>
        <w:t>.</w:t>
      </w:r>
      <w:proofErr w:type="gramEnd"/>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003F7165">
        <w:rPr>
          <w:rFonts w:ascii="Times New Roman" w:hAnsi="Times New Roman"/>
          <w:sz w:val="28"/>
          <w:szCs w:val="28"/>
        </w:rPr>
        <w:t>5. Обсуждение</w:t>
      </w:r>
      <w:r w:rsidRPr="00F00BB4">
        <w:rPr>
          <w:rFonts w:ascii="Times New Roman" w:hAnsi="Times New Roman"/>
          <w:sz w:val="28"/>
          <w:szCs w:val="28"/>
        </w:rPr>
        <w:t xml:space="preserve"> по вопросу передачи полномочий осуще</w:t>
      </w:r>
      <w:r w:rsidR="003F7165">
        <w:rPr>
          <w:rFonts w:ascii="Times New Roman" w:hAnsi="Times New Roman"/>
          <w:sz w:val="28"/>
          <w:szCs w:val="28"/>
        </w:rPr>
        <w:t>ствляе</w:t>
      </w:r>
      <w:r>
        <w:rPr>
          <w:rFonts w:ascii="Times New Roman" w:hAnsi="Times New Roman"/>
          <w:sz w:val="28"/>
          <w:szCs w:val="28"/>
        </w:rPr>
        <w:t xml:space="preserve">тся при </w:t>
      </w:r>
      <w:r w:rsidR="003F7165">
        <w:rPr>
          <w:rFonts w:ascii="Times New Roman" w:hAnsi="Times New Roman"/>
          <w:sz w:val="28"/>
          <w:szCs w:val="28"/>
        </w:rPr>
        <w:t>Главе</w:t>
      </w:r>
      <w:r w:rsidRPr="00F00BB4">
        <w:rPr>
          <w:rFonts w:ascii="Times New Roman" w:hAnsi="Times New Roman"/>
          <w:sz w:val="28"/>
          <w:szCs w:val="28"/>
        </w:rPr>
        <w:t xml:space="preserve"> </w:t>
      </w:r>
      <w:r>
        <w:rPr>
          <w:rFonts w:ascii="Times New Roman" w:hAnsi="Times New Roman"/>
          <w:sz w:val="28"/>
          <w:szCs w:val="28"/>
        </w:rPr>
        <w:t>города</w:t>
      </w:r>
      <w:r w:rsidRPr="00F00BB4">
        <w:rPr>
          <w:rFonts w:ascii="Times New Roman" w:hAnsi="Times New Roman"/>
          <w:sz w:val="28"/>
          <w:szCs w:val="28"/>
        </w:rPr>
        <w:t xml:space="preserve"> с привлечением руководителей заинтересованных </w:t>
      </w:r>
      <w:r w:rsidR="009517C5">
        <w:rPr>
          <w:rFonts w:ascii="Times New Roman" w:hAnsi="Times New Roman" w:cs="Times New Roman"/>
          <w:sz w:val="28"/>
          <w:szCs w:val="28"/>
        </w:rPr>
        <w:t>структурных подразделений</w:t>
      </w:r>
      <w:r w:rsidR="009517C5">
        <w:rPr>
          <w:rFonts w:ascii="Times New Roman" w:hAnsi="Times New Roman"/>
          <w:sz w:val="28"/>
          <w:szCs w:val="28"/>
        </w:rPr>
        <w:t xml:space="preserve"> </w:t>
      </w:r>
      <w:r>
        <w:rPr>
          <w:rFonts w:ascii="Times New Roman" w:hAnsi="Times New Roman"/>
          <w:sz w:val="28"/>
          <w:szCs w:val="28"/>
        </w:rPr>
        <w:t>А</w:t>
      </w:r>
      <w:r w:rsidRPr="00F00BB4">
        <w:rPr>
          <w:rFonts w:ascii="Times New Roman" w:hAnsi="Times New Roman"/>
          <w:sz w:val="28"/>
          <w:szCs w:val="28"/>
        </w:rPr>
        <w:t xml:space="preserve">дминистрации </w:t>
      </w:r>
      <w:r>
        <w:rPr>
          <w:rFonts w:ascii="Times New Roman" w:hAnsi="Times New Roman"/>
          <w:sz w:val="28"/>
          <w:szCs w:val="28"/>
        </w:rPr>
        <w:t>города</w:t>
      </w:r>
      <w:r w:rsidRPr="00F00BB4">
        <w:rPr>
          <w:rFonts w:ascii="Times New Roman" w:hAnsi="Times New Roman"/>
          <w:sz w:val="28"/>
          <w:szCs w:val="28"/>
        </w:rPr>
        <w:t>, иных заинтересованных должностных лиц.</w:t>
      </w:r>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6. По результатам проведённого совещания </w:t>
      </w:r>
      <w:r w:rsidR="009517C5">
        <w:rPr>
          <w:rFonts w:ascii="Times New Roman" w:hAnsi="Times New Roman" w:cs="Times New Roman"/>
          <w:sz w:val="28"/>
          <w:szCs w:val="28"/>
        </w:rPr>
        <w:t>структурным подразделением</w:t>
      </w:r>
      <w:r>
        <w:rPr>
          <w:rFonts w:ascii="Times New Roman" w:hAnsi="Times New Roman"/>
          <w:sz w:val="28"/>
          <w:szCs w:val="28"/>
        </w:rPr>
        <w:t xml:space="preserve"> А</w:t>
      </w:r>
      <w:r w:rsidRPr="00F00BB4">
        <w:rPr>
          <w:rFonts w:ascii="Times New Roman" w:hAnsi="Times New Roman"/>
          <w:sz w:val="28"/>
          <w:szCs w:val="28"/>
        </w:rPr>
        <w:t xml:space="preserve">дминистрации </w:t>
      </w:r>
      <w:r>
        <w:rPr>
          <w:rFonts w:ascii="Times New Roman" w:hAnsi="Times New Roman"/>
          <w:sz w:val="28"/>
          <w:szCs w:val="28"/>
        </w:rPr>
        <w:t>города</w:t>
      </w:r>
      <w:r w:rsidRPr="00F00BB4">
        <w:rPr>
          <w:rFonts w:ascii="Times New Roman" w:hAnsi="Times New Roman"/>
          <w:sz w:val="28"/>
          <w:szCs w:val="28"/>
        </w:rPr>
        <w:t xml:space="preserve">, указанным в пункте </w:t>
      </w:r>
      <w:r>
        <w:rPr>
          <w:rFonts w:ascii="Times New Roman" w:hAnsi="Times New Roman"/>
          <w:sz w:val="28"/>
          <w:szCs w:val="28"/>
        </w:rPr>
        <w:t>3.</w:t>
      </w:r>
      <w:r w:rsidRPr="00F00BB4">
        <w:rPr>
          <w:rFonts w:ascii="Times New Roman" w:hAnsi="Times New Roman"/>
          <w:sz w:val="28"/>
          <w:szCs w:val="28"/>
        </w:rPr>
        <w:t>3 настоящего раздела</w:t>
      </w:r>
      <w:r>
        <w:rPr>
          <w:rFonts w:ascii="Times New Roman" w:hAnsi="Times New Roman"/>
          <w:sz w:val="28"/>
          <w:szCs w:val="28"/>
        </w:rPr>
        <w:t>,</w:t>
      </w:r>
      <w:r w:rsidRPr="00F00BB4">
        <w:rPr>
          <w:rFonts w:ascii="Times New Roman" w:hAnsi="Times New Roman"/>
          <w:sz w:val="28"/>
          <w:szCs w:val="28"/>
        </w:rPr>
        <w:t xml:space="preserve"> готовится протокол с указанием принятых на совещании решений.</w:t>
      </w:r>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7. </w:t>
      </w:r>
      <w:proofErr w:type="gramStart"/>
      <w:r w:rsidRPr="00F00BB4">
        <w:rPr>
          <w:rFonts w:ascii="Times New Roman" w:hAnsi="Times New Roman"/>
          <w:sz w:val="28"/>
          <w:szCs w:val="28"/>
        </w:rPr>
        <w:t xml:space="preserve">В случае отсутствия единой позиции между органами местного самоуправления </w:t>
      </w:r>
      <w:r w:rsidRPr="00EA39D6">
        <w:rPr>
          <w:rFonts w:ascii="Times New Roman" w:hAnsi="Times New Roman"/>
          <w:sz w:val="28"/>
          <w:szCs w:val="28"/>
        </w:rPr>
        <w:t xml:space="preserve">Сургутского </w:t>
      </w:r>
      <w:r>
        <w:rPr>
          <w:rFonts w:ascii="Times New Roman" w:hAnsi="Times New Roman"/>
          <w:sz w:val="28"/>
          <w:szCs w:val="28"/>
        </w:rPr>
        <w:t>район</w:t>
      </w:r>
      <w:r w:rsidRPr="00F00BB4">
        <w:rPr>
          <w:rFonts w:ascii="Times New Roman" w:hAnsi="Times New Roman"/>
          <w:sz w:val="28"/>
          <w:szCs w:val="28"/>
        </w:rPr>
        <w:t xml:space="preserve">а и </w:t>
      </w:r>
      <w:r>
        <w:rPr>
          <w:rFonts w:ascii="Times New Roman" w:hAnsi="Times New Roman"/>
          <w:sz w:val="28"/>
          <w:szCs w:val="28"/>
        </w:rPr>
        <w:t xml:space="preserve">городского </w:t>
      </w:r>
      <w:r w:rsidRPr="00F00BB4">
        <w:rPr>
          <w:rFonts w:ascii="Times New Roman" w:hAnsi="Times New Roman"/>
          <w:sz w:val="28"/>
          <w:szCs w:val="28"/>
        </w:rPr>
        <w:t xml:space="preserve">поселения по инициативе, выдвинутой органами местного самоуправления </w:t>
      </w:r>
      <w:r w:rsidRPr="00EA39D6">
        <w:rPr>
          <w:rFonts w:ascii="Times New Roman" w:hAnsi="Times New Roman"/>
          <w:sz w:val="28"/>
          <w:szCs w:val="28"/>
        </w:rPr>
        <w:t xml:space="preserve">Сургутского </w:t>
      </w:r>
      <w:r>
        <w:rPr>
          <w:rFonts w:ascii="Times New Roman" w:hAnsi="Times New Roman"/>
          <w:sz w:val="28"/>
          <w:szCs w:val="28"/>
        </w:rPr>
        <w:t>района</w:t>
      </w:r>
      <w:r w:rsidRPr="00F00BB4">
        <w:rPr>
          <w:rFonts w:ascii="Times New Roman" w:hAnsi="Times New Roman"/>
          <w:sz w:val="28"/>
          <w:szCs w:val="28"/>
        </w:rPr>
        <w:t xml:space="preserve">, </w:t>
      </w:r>
      <w:r w:rsidR="009517C5">
        <w:rPr>
          <w:rFonts w:ascii="Times New Roman" w:hAnsi="Times New Roman" w:cs="Times New Roman"/>
          <w:sz w:val="28"/>
          <w:szCs w:val="28"/>
        </w:rPr>
        <w:t>структурное подразделение</w:t>
      </w:r>
      <w:r w:rsidR="009517C5">
        <w:rPr>
          <w:rFonts w:ascii="Times New Roman" w:hAnsi="Times New Roman"/>
          <w:sz w:val="28"/>
          <w:szCs w:val="28"/>
        </w:rPr>
        <w:t xml:space="preserve"> </w:t>
      </w:r>
      <w:r>
        <w:rPr>
          <w:rFonts w:ascii="Times New Roman" w:hAnsi="Times New Roman"/>
          <w:sz w:val="28"/>
          <w:szCs w:val="28"/>
        </w:rPr>
        <w:t>А</w:t>
      </w:r>
      <w:r w:rsidRPr="00F00BB4">
        <w:rPr>
          <w:rFonts w:ascii="Times New Roman" w:hAnsi="Times New Roman"/>
          <w:sz w:val="28"/>
          <w:szCs w:val="28"/>
        </w:rPr>
        <w:t xml:space="preserve">дминистрации </w:t>
      </w:r>
      <w:r>
        <w:rPr>
          <w:rFonts w:ascii="Times New Roman" w:hAnsi="Times New Roman"/>
          <w:sz w:val="28"/>
          <w:szCs w:val="28"/>
        </w:rPr>
        <w:t>города</w:t>
      </w:r>
      <w:r w:rsidR="009517C5">
        <w:rPr>
          <w:rFonts w:ascii="Times New Roman" w:hAnsi="Times New Roman"/>
          <w:sz w:val="28"/>
          <w:szCs w:val="28"/>
        </w:rPr>
        <w:t>, указанное</w:t>
      </w:r>
      <w:r w:rsidRPr="00F00BB4">
        <w:rPr>
          <w:rFonts w:ascii="Times New Roman" w:hAnsi="Times New Roman"/>
          <w:sz w:val="28"/>
          <w:szCs w:val="28"/>
        </w:rPr>
        <w:t xml:space="preserve"> в пункте </w:t>
      </w:r>
      <w:r>
        <w:rPr>
          <w:rFonts w:ascii="Times New Roman" w:hAnsi="Times New Roman"/>
          <w:sz w:val="28"/>
          <w:szCs w:val="28"/>
        </w:rPr>
        <w:t>3.</w:t>
      </w:r>
      <w:r w:rsidRPr="00F00BB4">
        <w:rPr>
          <w:rFonts w:ascii="Times New Roman" w:hAnsi="Times New Roman"/>
          <w:sz w:val="28"/>
          <w:szCs w:val="28"/>
        </w:rPr>
        <w:t>3 настоящего р</w:t>
      </w:r>
      <w:r>
        <w:rPr>
          <w:rFonts w:ascii="Times New Roman" w:hAnsi="Times New Roman"/>
          <w:sz w:val="28"/>
          <w:szCs w:val="28"/>
        </w:rPr>
        <w:t>аздела, направляет за подписью Г</w:t>
      </w:r>
      <w:r w:rsidRPr="00F00BB4">
        <w:rPr>
          <w:rFonts w:ascii="Times New Roman" w:hAnsi="Times New Roman"/>
          <w:sz w:val="28"/>
          <w:szCs w:val="28"/>
        </w:rPr>
        <w:t xml:space="preserve">лавы </w:t>
      </w:r>
      <w:r>
        <w:rPr>
          <w:rFonts w:ascii="Times New Roman" w:hAnsi="Times New Roman"/>
          <w:sz w:val="28"/>
          <w:szCs w:val="28"/>
        </w:rPr>
        <w:t>города</w:t>
      </w:r>
      <w:r w:rsidRPr="00F00BB4">
        <w:rPr>
          <w:rFonts w:ascii="Times New Roman" w:hAnsi="Times New Roman"/>
          <w:sz w:val="28"/>
          <w:szCs w:val="28"/>
        </w:rPr>
        <w:t xml:space="preserve"> информацию о несогласии передачи либо принятия полномочий и заключения Соглашения с указанием причин.</w:t>
      </w:r>
      <w:proofErr w:type="gramEnd"/>
      <w:r w:rsidRPr="00F00BB4">
        <w:rPr>
          <w:rFonts w:ascii="Times New Roman" w:hAnsi="Times New Roman"/>
          <w:sz w:val="28"/>
          <w:szCs w:val="28"/>
        </w:rPr>
        <w:t xml:space="preserve"> Данная информация направляется в адрес главы </w:t>
      </w:r>
      <w:r w:rsidRPr="00EA39D6">
        <w:rPr>
          <w:rFonts w:ascii="Times New Roman" w:hAnsi="Times New Roman"/>
          <w:sz w:val="28"/>
          <w:szCs w:val="28"/>
        </w:rPr>
        <w:t xml:space="preserve">Сургутского </w:t>
      </w:r>
      <w:r>
        <w:rPr>
          <w:rFonts w:ascii="Times New Roman" w:hAnsi="Times New Roman"/>
          <w:sz w:val="28"/>
          <w:szCs w:val="28"/>
        </w:rPr>
        <w:t>района</w:t>
      </w:r>
      <w:r w:rsidRPr="00F00BB4">
        <w:rPr>
          <w:rFonts w:ascii="Times New Roman" w:hAnsi="Times New Roman"/>
          <w:sz w:val="28"/>
          <w:szCs w:val="28"/>
        </w:rPr>
        <w:t xml:space="preserve">. </w:t>
      </w:r>
      <w:proofErr w:type="gramStart"/>
      <w:r w:rsidRPr="00F00BB4">
        <w:rPr>
          <w:rFonts w:ascii="Times New Roman" w:hAnsi="Times New Roman"/>
          <w:sz w:val="28"/>
          <w:szCs w:val="28"/>
        </w:rPr>
        <w:t xml:space="preserve">Подготовка проекта решения </w:t>
      </w:r>
      <w:r>
        <w:rPr>
          <w:rFonts w:ascii="Times New Roman" w:hAnsi="Times New Roman"/>
          <w:sz w:val="28"/>
          <w:szCs w:val="28"/>
        </w:rPr>
        <w:t>Совета поселения</w:t>
      </w:r>
      <w:r w:rsidRPr="00F00BB4">
        <w:rPr>
          <w:rFonts w:ascii="Times New Roman" w:hAnsi="Times New Roman"/>
          <w:sz w:val="28"/>
          <w:szCs w:val="28"/>
        </w:rPr>
        <w:t xml:space="preserve"> о принятии и передаче части полномочий либо проект решения </w:t>
      </w:r>
      <w:r>
        <w:rPr>
          <w:rFonts w:ascii="Times New Roman" w:hAnsi="Times New Roman"/>
          <w:sz w:val="28"/>
          <w:szCs w:val="28"/>
        </w:rPr>
        <w:t>Совета поселения</w:t>
      </w:r>
      <w:r w:rsidRPr="00F00BB4">
        <w:rPr>
          <w:rFonts w:ascii="Times New Roman" w:hAnsi="Times New Roman"/>
          <w:sz w:val="28"/>
          <w:szCs w:val="28"/>
        </w:rPr>
        <w:t xml:space="preserve"> о внесении изменений и (или) дополнений в указанное решение не осуществляется.</w:t>
      </w:r>
      <w:proofErr w:type="gramEnd"/>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8. </w:t>
      </w:r>
      <w:proofErr w:type="gramStart"/>
      <w:r w:rsidRPr="00F00BB4">
        <w:rPr>
          <w:rFonts w:ascii="Times New Roman" w:hAnsi="Times New Roman"/>
          <w:sz w:val="28"/>
          <w:szCs w:val="28"/>
        </w:rPr>
        <w:t xml:space="preserve">В случае взаимного согласия органов местного самоуправления </w:t>
      </w:r>
      <w:r>
        <w:rPr>
          <w:rFonts w:ascii="Times New Roman" w:hAnsi="Times New Roman"/>
          <w:sz w:val="28"/>
          <w:szCs w:val="28"/>
        </w:rPr>
        <w:t xml:space="preserve">городского поселения и </w:t>
      </w:r>
      <w:r w:rsidRPr="00EA39D6">
        <w:rPr>
          <w:rFonts w:ascii="Times New Roman" w:hAnsi="Times New Roman"/>
          <w:sz w:val="28"/>
          <w:szCs w:val="28"/>
        </w:rPr>
        <w:t xml:space="preserve">Сургутского </w:t>
      </w:r>
      <w:r>
        <w:rPr>
          <w:rFonts w:ascii="Times New Roman" w:hAnsi="Times New Roman"/>
          <w:sz w:val="28"/>
          <w:szCs w:val="28"/>
        </w:rPr>
        <w:t>район</w:t>
      </w:r>
      <w:r w:rsidRPr="00F00BB4">
        <w:rPr>
          <w:rFonts w:ascii="Times New Roman" w:hAnsi="Times New Roman"/>
          <w:sz w:val="28"/>
          <w:szCs w:val="28"/>
        </w:rPr>
        <w:t xml:space="preserve">а на передачу полномочий </w:t>
      </w:r>
      <w:r w:rsidR="009517C5">
        <w:rPr>
          <w:rFonts w:ascii="Times New Roman" w:hAnsi="Times New Roman" w:cs="Times New Roman"/>
          <w:sz w:val="28"/>
          <w:szCs w:val="28"/>
        </w:rPr>
        <w:t>структурное подразделение</w:t>
      </w:r>
      <w:r w:rsidRPr="00F00BB4">
        <w:rPr>
          <w:rFonts w:ascii="Times New Roman" w:hAnsi="Times New Roman"/>
          <w:sz w:val="28"/>
          <w:szCs w:val="28"/>
        </w:rPr>
        <w:t xml:space="preserve"> </w:t>
      </w:r>
      <w:r>
        <w:rPr>
          <w:rFonts w:ascii="Times New Roman" w:hAnsi="Times New Roman"/>
          <w:sz w:val="28"/>
          <w:szCs w:val="28"/>
        </w:rPr>
        <w:t>А</w:t>
      </w:r>
      <w:r w:rsidRPr="00F00BB4">
        <w:rPr>
          <w:rFonts w:ascii="Times New Roman" w:hAnsi="Times New Roman"/>
          <w:sz w:val="28"/>
          <w:szCs w:val="28"/>
        </w:rPr>
        <w:t xml:space="preserve">дминистрации </w:t>
      </w:r>
      <w:r>
        <w:rPr>
          <w:rFonts w:ascii="Times New Roman" w:hAnsi="Times New Roman"/>
          <w:sz w:val="28"/>
          <w:szCs w:val="28"/>
        </w:rPr>
        <w:t>города</w:t>
      </w:r>
      <w:r w:rsidRPr="00F00BB4">
        <w:rPr>
          <w:rFonts w:ascii="Times New Roman" w:hAnsi="Times New Roman"/>
          <w:sz w:val="28"/>
          <w:szCs w:val="28"/>
        </w:rPr>
        <w:t>, указанн</w:t>
      </w:r>
      <w:r w:rsidR="009517C5">
        <w:rPr>
          <w:rFonts w:ascii="Times New Roman" w:hAnsi="Times New Roman"/>
          <w:sz w:val="28"/>
          <w:szCs w:val="28"/>
        </w:rPr>
        <w:t>ое</w:t>
      </w:r>
      <w:r w:rsidRPr="00F00BB4">
        <w:rPr>
          <w:rFonts w:ascii="Times New Roman" w:hAnsi="Times New Roman"/>
          <w:sz w:val="28"/>
          <w:szCs w:val="28"/>
        </w:rPr>
        <w:t xml:space="preserve"> в пункте </w:t>
      </w:r>
      <w:r>
        <w:rPr>
          <w:rFonts w:ascii="Times New Roman" w:hAnsi="Times New Roman"/>
          <w:sz w:val="28"/>
          <w:szCs w:val="28"/>
        </w:rPr>
        <w:t>3.</w:t>
      </w:r>
      <w:r w:rsidRPr="00F00BB4">
        <w:rPr>
          <w:rFonts w:ascii="Times New Roman" w:hAnsi="Times New Roman"/>
          <w:sz w:val="28"/>
          <w:szCs w:val="28"/>
        </w:rPr>
        <w:t>3 настоящего р</w:t>
      </w:r>
      <w:r>
        <w:rPr>
          <w:rFonts w:ascii="Times New Roman" w:hAnsi="Times New Roman"/>
          <w:sz w:val="28"/>
          <w:szCs w:val="28"/>
        </w:rPr>
        <w:t>аздела,</w:t>
      </w:r>
      <w:r w:rsidRPr="00F00BB4">
        <w:rPr>
          <w:rFonts w:ascii="Times New Roman" w:hAnsi="Times New Roman"/>
          <w:sz w:val="28"/>
          <w:szCs w:val="28"/>
        </w:rPr>
        <w:t xml:space="preserve"> готовит проект решения </w:t>
      </w:r>
      <w:r>
        <w:rPr>
          <w:rFonts w:ascii="Times New Roman" w:hAnsi="Times New Roman"/>
          <w:sz w:val="28"/>
          <w:szCs w:val="28"/>
        </w:rPr>
        <w:t>Совета поселения</w:t>
      </w:r>
      <w:r w:rsidRPr="00F00BB4">
        <w:rPr>
          <w:rFonts w:ascii="Times New Roman" w:hAnsi="Times New Roman"/>
          <w:sz w:val="28"/>
          <w:szCs w:val="28"/>
        </w:rPr>
        <w:t xml:space="preserve"> о принятии и передаче части полномочий либо проект решения </w:t>
      </w:r>
      <w:r>
        <w:rPr>
          <w:rFonts w:ascii="Times New Roman" w:hAnsi="Times New Roman"/>
          <w:sz w:val="28"/>
          <w:szCs w:val="28"/>
        </w:rPr>
        <w:t>Совета поселения</w:t>
      </w:r>
      <w:r w:rsidRPr="00F00BB4">
        <w:rPr>
          <w:rFonts w:ascii="Times New Roman" w:hAnsi="Times New Roman"/>
          <w:sz w:val="28"/>
          <w:szCs w:val="28"/>
        </w:rPr>
        <w:t xml:space="preserve"> о внесении изменений и (или) дополнений в указанное решение.</w:t>
      </w:r>
      <w:proofErr w:type="gramEnd"/>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9. </w:t>
      </w:r>
      <w:proofErr w:type="gramStart"/>
      <w:r w:rsidRPr="00F00BB4">
        <w:rPr>
          <w:rFonts w:ascii="Times New Roman" w:hAnsi="Times New Roman"/>
          <w:sz w:val="28"/>
          <w:szCs w:val="28"/>
        </w:rPr>
        <w:t xml:space="preserve">В случае намерения органов местного самоуправления </w:t>
      </w:r>
      <w:r>
        <w:rPr>
          <w:rFonts w:ascii="Times New Roman" w:hAnsi="Times New Roman"/>
          <w:sz w:val="28"/>
          <w:szCs w:val="28"/>
        </w:rPr>
        <w:t xml:space="preserve">городского поселения или </w:t>
      </w:r>
      <w:r w:rsidRPr="00EA39D6">
        <w:rPr>
          <w:rFonts w:ascii="Times New Roman" w:hAnsi="Times New Roman"/>
          <w:sz w:val="28"/>
          <w:szCs w:val="28"/>
        </w:rPr>
        <w:t xml:space="preserve">Сургутского </w:t>
      </w:r>
      <w:r>
        <w:rPr>
          <w:rFonts w:ascii="Times New Roman" w:hAnsi="Times New Roman"/>
          <w:sz w:val="28"/>
          <w:szCs w:val="28"/>
        </w:rPr>
        <w:t>район</w:t>
      </w:r>
      <w:r w:rsidRPr="00F00BB4">
        <w:rPr>
          <w:rFonts w:ascii="Times New Roman" w:hAnsi="Times New Roman"/>
          <w:sz w:val="28"/>
          <w:szCs w:val="28"/>
        </w:rPr>
        <w:t>а</w:t>
      </w:r>
      <w:r>
        <w:rPr>
          <w:rFonts w:ascii="Times New Roman" w:hAnsi="Times New Roman"/>
          <w:sz w:val="28"/>
          <w:szCs w:val="28"/>
        </w:rPr>
        <w:t xml:space="preserve"> </w:t>
      </w:r>
      <w:r w:rsidRPr="00F00BB4">
        <w:rPr>
          <w:rFonts w:ascii="Times New Roman" w:hAnsi="Times New Roman"/>
          <w:sz w:val="28"/>
          <w:szCs w:val="28"/>
        </w:rPr>
        <w:t xml:space="preserve">самостоятельно исполнять собственные полномочия, ранее переданные для исполнения органам местного самоуправления другого уровня, порядок реализации перехода к самостоятельному исполнению полномочий аналогичен основному порядку передачи полномочий и заключению Соглашений. </w:t>
      </w:r>
      <w:proofErr w:type="gramEnd"/>
    </w:p>
    <w:p w:rsidR="00404142" w:rsidRPr="00844B44" w:rsidRDefault="00404142" w:rsidP="00404142">
      <w:pPr>
        <w:autoSpaceDE w:val="0"/>
        <w:autoSpaceDN w:val="0"/>
        <w:adjustRightInd w:val="0"/>
        <w:ind w:firstLine="708"/>
        <w:outlineLvl w:val="0"/>
        <w:rPr>
          <w:rFonts w:ascii="Times New Roman" w:hAnsi="Times New Roman"/>
          <w:sz w:val="28"/>
          <w:szCs w:val="28"/>
        </w:rPr>
      </w:pPr>
      <w:r w:rsidRPr="00844B44">
        <w:rPr>
          <w:rFonts w:ascii="Times New Roman" w:hAnsi="Times New Roman"/>
          <w:sz w:val="28"/>
          <w:szCs w:val="28"/>
        </w:rPr>
        <w:t xml:space="preserve">3.10. </w:t>
      </w:r>
      <w:proofErr w:type="gramStart"/>
      <w:r w:rsidRPr="00844B44">
        <w:rPr>
          <w:rFonts w:ascii="Times New Roman" w:hAnsi="Times New Roman"/>
          <w:sz w:val="28"/>
          <w:szCs w:val="28"/>
        </w:rPr>
        <w:t>Указанные в пункте 3.8 настояще</w:t>
      </w:r>
      <w:r>
        <w:rPr>
          <w:rFonts w:ascii="Times New Roman" w:hAnsi="Times New Roman"/>
          <w:sz w:val="28"/>
          <w:szCs w:val="28"/>
        </w:rPr>
        <w:t xml:space="preserve">го раздела проекты решений Совета поселения </w:t>
      </w:r>
      <w:r w:rsidRPr="00844B44">
        <w:rPr>
          <w:rFonts w:ascii="Times New Roman" w:hAnsi="Times New Roman"/>
          <w:sz w:val="28"/>
          <w:szCs w:val="28"/>
        </w:rPr>
        <w:t xml:space="preserve">вносятся в </w:t>
      </w:r>
      <w:r>
        <w:rPr>
          <w:rFonts w:ascii="Times New Roman" w:hAnsi="Times New Roman"/>
          <w:sz w:val="28"/>
          <w:szCs w:val="28"/>
        </w:rPr>
        <w:t>Совет поселения</w:t>
      </w:r>
      <w:r w:rsidRPr="00844B44">
        <w:rPr>
          <w:rFonts w:ascii="Times New Roman" w:hAnsi="Times New Roman"/>
          <w:sz w:val="28"/>
          <w:szCs w:val="28"/>
        </w:rPr>
        <w:t xml:space="preserve"> в порядке, установленном решением </w:t>
      </w:r>
      <w:r>
        <w:rPr>
          <w:rFonts w:ascii="Times New Roman" w:hAnsi="Times New Roman"/>
          <w:sz w:val="28"/>
          <w:szCs w:val="28"/>
        </w:rPr>
        <w:t>Совета поселения</w:t>
      </w:r>
      <w:r w:rsidRPr="00844B44">
        <w:rPr>
          <w:rFonts w:ascii="Times New Roman" w:hAnsi="Times New Roman"/>
          <w:sz w:val="28"/>
          <w:szCs w:val="28"/>
        </w:rPr>
        <w:t xml:space="preserve"> </w:t>
      </w:r>
      <w:r w:rsidR="003F7165">
        <w:rPr>
          <w:rFonts w:ascii="Times New Roman" w:hAnsi="Times New Roman"/>
          <w:sz w:val="28"/>
          <w:szCs w:val="28"/>
        </w:rPr>
        <w:t>для</w:t>
      </w:r>
      <w:r w:rsidRPr="00844B44">
        <w:rPr>
          <w:rFonts w:ascii="Times New Roman" w:hAnsi="Times New Roman"/>
          <w:sz w:val="28"/>
        </w:rPr>
        <w:t xml:space="preserve"> внесения проектов решений Совета депутатов городского поселения Лянтор</w:t>
      </w:r>
      <w:r w:rsidRPr="00844B44">
        <w:rPr>
          <w:rFonts w:ascii="Times New Roman" w:hAnsi="Times New Roman"/>
          <w:sz w:val="28"/>
          <w:szCs w:val="28"/>
        </w:rPr>
        <w:t>.</w:t>
      </w:r>
      <w:proofErr w:type="gramEnd"/>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11. </w:t>
      </w:r>
      <w:proofErr w:type="gramStart"/>
      <w:r w:rsidRPr="00F00BB4">
        <w:rPr>
          <w:rFonts w:ascii="Times New Roman" w:hAnsi="Times New Roman"/>
          <w:sz w:val="28"/>
          <w:szCs w:val="28"/>
        </w:rPr>
        <w:t xml:space="preserve">Проект решения </w:t>
      </w:r>
      <w:r>
        <w:rPr>
          <w:rFonts w:ascii="Times New Roman" w:hAnsi="Times New Roman"/>
          <w:sz w:val="28"/>
          <w:szCs w:val="28"/>
        </w:rPr>
        <w:t xml:space="preserve">Совета поселения </w:t>
      </w:r>
      <w:r w:rsidRPr="00F00BB4">
        <w:rPr>
          <w:rFonts w:ascii="Times New Roman" w:hAnsi="Times New Roman"/>
          <w:sz w:val="28"/>
          <w:szCs w:val="28"/>
        </w:rPr>
        <w:t>о принятии и передаче части полномо</w:t>
      </w:r>
      <w:r w:rsidRPr="00F00BB4">
        <w:rPr>
          <w:rFonts w:ascii="Times New Roman" w:hAnsi="Times New Roman"/>
          <w:sz w:val="28"/>
          <w:szCs w:val="28"/>
        </w:rPr>
        <w:softHyphen/>
        <w:t>чий подлежит согласованию с</w:t>
      </w:r>
      <w:r>
        <w:rPr>
          <w:rFonts w:ascii="Times New Roman" w:hAnsi="Times New Roman"/>
          <w:sz w:val="28"/>
          <w:szCs w:val="28"/>
        </w:rPr>
        <w:t xml:space="preserve"> </w:t>
      </w:r>
      <w:r w:rsidRPr="00F00BB4">
        <w:rPr>
          <w:rFonts w:ascii="Times New Roman" w:hAnsi="Times New Roman"/>
          <w:sz w:val="28"/>
          <w:szCs w:val="28"/>
        </w:rPr>
        <w:t xml:space="preserve">заинтересованными </w:t>
      </w:r>
      <w:r w:rsidR="00E02D68">
        <w:rPr>
          <w:rFonts w:ascii="Times New Roman" w:hAnsi="Times New Roman" w:cs="Times New Roman"/>
          <w:sz w:val="28"/>
          <w:szCs w:val="28"/>
        </w:rPr>
        <w:t>структурными подразделениями</w:t>
      </w:r>
      <w:r w:rsidRPr="008D3EB7">
        <w:rPr>
          <w:rFonts w:ascii="Times New Roman" w:hAnsi="Times New Roman"/>
          <w:sz w:val="28"/>
          <w:szCs w:val="28"/>
        </w:rPr>
        <w:t xml:space="preserve"> Администрации города и главой Сургутск</w:t>
      </w:r>
      <w:r>
        <w:rPr>
          <w:rFonts w:ascii="Times New Roman" w:hAnsi="Times New Roman"/>
          <w:sz w:val="28"/>
          <w:szCs w:val="28"/>
        </w:rPr>
        <w:t>ого</w:t>
      </w:r>
      <w:r w:rsidRPr="008D3EB7">
        <w:rPr>
          <w:rFonts w:ascii="Times New Roman" w:hAnsi="Times New Roman"/>
          <w:sz w:val="28"/>
          <w:szCs w:val="28"/>
        </w:rPr>
        <w:t xml:space="preserve"> района.</w:t>
      </w:r>
      <w:proofErr w:type="gramEnd"/>
    </w:p>
    <w:p w:rsidR="00404142" w:rsidRPr="00F00BB4" w:rsidRDefault="00404142" w:rsidP="00404142">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 xml:space="preserve">12. </w:t>
      </w:r>
      <w:proofErr w:type="gramStart"/>
      <w:r w:rsidRPr="00F00BB4">
        <w:rPr>
          <w:rFonts w:ascii="Times New Roman" w:hAnsi="Times New Roman"/>
          <w:sz w:val="28"/>
          <w:szCs w:val="28"/>
        </w:rPr>
        <w:t xml:space="preserve">В соответствии с принятым решением </w:t>
      </w:r>
      <w:r>
        <w:rPr>
          <w:rFonts w:ascii="Times New Roman" w:hAnsi="Times New Roman"/>
          <w:sz w:val="28"/>
          <w:szCs w:val="28"/>
        </w:rPr>
        <w:t>Совета поселения</w:t>
      </w:r>
      <w:r w:rsidRPr="00F00BB4">
        <w:rPr>
          <w:rFonts w:ascii="Times New Roman" w:hAnsi="Times New Roman"/>
          <w:sz w:val="28"/>
          <w:szCs w:val="28"/>
        </w:rPr>
        <w:t xml:space="preserve"> о принятии и передаче части полномочий либо в соответствии с принятыми изменениями в указанное решение </w:t>
      </w:r>
      <w:r>
        <w:rPr>
          <w:rFonts w:ascii="Times New Roman" w:hAnsi="Times New Roman"/>
          <w:sz w:val="28"/>
          <w:szCs w:val="28"/>
        </w:rPr>
        <w:t xml:space="preserve">органом местного самоуправления Сургутского района </w:t>
      </w:r>
      <w:r w:rsidRPr="00F00BB4">
        <w:rPr>
          <w:rFonts w:ascii="Times New Roman" w:hAnsi="Times New Roman"/>
          <w:sz w:val="28"/>
          <w:szCs w:val="28"/>
        </w:rPr>
        <w:t xml:space="preserve">осуществляется подготовка проектов Соглашений либо дополнительных </w:t>
      </w:r>
      <w:r w:rsidRPr="00F00BB4">
        <w:rPr>
          <w:rFonts w:ascii="Times New Roman" w:hAnsi="Times New Roman"/>
          <w:sz w:val="28"/>
          <w:szCs w:val="28"/>
        </w:rPr>
        <w:lastRenderedPageBreak/>
        <w:t>соглашений к уже заключ</w:t>
      </w:r>
      <w:r>
        <w:rPr>
          <w:rFonts w:ascii="Times New Roman" w:hAnsi="Times New Roman"/>
          <w:sz w:val="28"/>
          <w:szCs w:val="28"/>
        </w:rPr>
        <w:t>енным Соглашениям, которые направляются в Администрацию городского поселения для согласования.</w:t>
      </w:r>
      <w:r w:rsidRPr="00F00BB4">
        <w:rPr>
          <w:rFonts w:ascii="Times New Roman" w:hAnsi="Times New Roman"/>
          <w:sz w:val="28"/>
          <w:szCs w:val="28"/>
        </w:rPr>
        <w:t xml:space="preserve"> </w:t>
      </w:r>
      <w:proofErr w:type="gramEnd"/>
    </w:p>
    <w:p w:rsidR="00404142" w:rsidRPr="00F00BB4"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3.</w:t>
      </w:r>
      <w:r w:rsidRPr="00F00BB4">
        <w:rPr>
          <w:rFonts w:ascii="Times New Roman" w:hAnsi="Times New Roman"/>
          <w:sz w:val="28"/>
          <w:szCs w:val="28"/>
        </w:rPr>
        <w:t>1</w:t>
      </w:r>
      <w:r>
        <w:rPr>
          <w:rFonts w:ascii="Times New Roman" w:hAnsi="Times New Roman"/>
          <w:sz w:val="28"/>
          <w:szCs w:val="28"/>
        </w:rPr>
        <w:t>3</w:t>
      </w:r>
      <w:r w:rsidRPr="00F00BB4">
        <w:rPr>
          <w:rFonts w:ascii="Times New Roman" w:hAnsi="Times New Roman"/>
          <w:sz w:val="28"/>
          <w:szCs w:val="28"/>
        </w:rPr>
        <w:t>.</w:t>
      </w:r>
      <w:r w:rsidRPr="00F00BB4">
        <w:rPr>
          <w:rFonts w:ascii="Times New Roman" w:hAnsi="Times New Roman"/>
          <w:color w:val="FF0000"/>
          <w:sz w:val="28"/>
          <w:szCs w:val="28"/>
        </w:rPr>
        <w:t xml:space="preserve"> </w:t>
      </w:r>
      <w:r w:rsidRPr="00F00BB4">
        <w:rPr>
          <w:rFonts w:ascii="Times New Roman" w:hAnsi="Times New Roman"/>
          <w:sz w:val="28"/>
          <w:szCs w:val="28"/>
        </w:rPr>
        <w:t>Финансовые средства, необходимые для исполнения полномочий, предусмотренных Соглашением, дополнительным соглашением к нему, предоставляются в форме иных межбюджетных трансфертов.</w:t>
      </w:r>
    </w:p>
    <w:p w:rsidR="00404142" w:rsidRPr="00F00BB4" w:rsidRDefault="00404142" w:rsidP="00404142">
      <w:pPr>
        <w:tabs>
          <w:tab w:val="left" w:pos="709"/>
        </w:tabs>
        <w:suppressAutoHyphens/>
        <w:ind w:firstLine="720"/>
        <w:rPr>
          <w:rFonts w:ascii="Times New Roman" w:hAnsi="Times New Roman"/>
          <w:sz w:val="28"/>
          <w:szCs w:val="28"/>
        </w:rPr>
      </w:pPr>
      <w:r w:rsidRPr="005B2DD7">
        <w:rPr>
          <w:rFonts w:ascii="Times New Roman" w:hAnsi="Times New Roman"/>
          <w:sz w:val="28"/>
          <w:szCs w:val="28"/>
        </w:rPr>
        <w:t>3.14. Порядок определения ежегодного объёма межбюджетных трансфертов, необходимых для осуществления полномочий, а также объём межбюджетных трансфертов и предельная штатная численность работников по каждому из передаваемых полномочий являются приложениями к соответствующему Соглашению.</w:t>
      </w:r>
    </w:p>
    <w:p w:rsidR="00404142" w:rsidRPr="00F00BB4" w:rsidRDefault="00404142" w:rsidP="00404142">
      <w:pPr>
        <w:tabs>
          <w:tab w:val="left" w:pos="709"/>
        </w:tabs>
        <w:suppressAutoHyphens/>
        <w:ind w:firstLine="720"/>
        <w:rPr>
          <w:rFonts w:ascii="Times New Roman" w:hAnsi="Times New Roman"/>
          <w:sz w:val="28"/>
          <w:szCs w:val="28"/>
        </w:rPr>
      </w:pPr>
      <w:r w:rsidRPr="005B2DD7">
        <w:rPr>
          <w:rFonts w:ascii="Times New Roman" w:hAnsi="Times New Roman"/>
          <w:sz w:val="28"/>
          <w:szCs w:val="28"/>
        </w:rPr>
        <w:t>3.1</w:t>
      </w:r>
      <w:r>
        <w:rPr>
          <w:rFonts w:ascii="Times New Roman" w:hAnsi="Times New Roman"/>
          <w:sz w:val="28"/>
          <w:szCs w:val="28"/>
        </w:rPr>
        <w:t>5</w:t>
      </w:r>
      <w:r w:rsidRPr="005B2DD7">
        <w:rPr>
          <w:rFonts w:ascii="Times New Roman" w:hAnsi="Times New Roman"/>
          <w:sz w:val="28"/>
          <w:szCs w:val="28"/>
        </w:rPr>
        <w:t xml:space="preserve">. </w:t>
      </w:r>
      <w:proofErr w:type="gramStart"/>
      <w:r w:rsidRPr="005B2DD7">
        <w:rPr>
          <w:rFonts w:ascii="Times New Roman" w:hAnsi="Times New Roman"/>
          <w:sz w:val="28"/>
          <w:szCs w:val="28"/>
        </w:rPr>
        <w:t>Органы местного самоуправления городского поселения обеспечивают согласо</w:t>
      </w:r>
      <w:r w:rsidRPr="005B2DD7">
        <w:rPr>
          <w:rFonts w:ascii="Times New Roman" w:hAnsi="Times New Roman"/>
          <w:sz w:val="28"/>
          <w:szCs w:val="28"/>
        </w:rPr>
        <w:softHyphen/>
        <w:t>вание предложений по установлению порядка определения ежегодного объёма межбюджетных трансфертов, необходимых для осуществления полномочий, а также объёма межбюджетных трансфертов и предельной штатной численности работников в течение 10 календарных дней с момента поступления предложе</w:t>
      </w:r>
      <w:r w:rsidRPr="005B2DD7">
        <w:rPr>
          <w:rFonts w:ascii="Times New Roman" w:hAnsi="Times New Roman"/>
          <w:sz w:val="28"/>
          <w:szCs w:val="28"/>
        </w:rPr>
        <w:softHyphen/>
        <w:t>ний из органа местного самоуправления Сургутского района.</w:t>
      </w:r>
      <w:proofErr w:type="gramEnd"/>
    </w:p>
    <w:p w:rsidR="00404142" w:rsidRPr="00F00BB4"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3.16</w:t>
      </w:r>
      <w:r w:rsidRPr="00F00BB4">
        <w:rPr>
          <w:rFonts w:ascii="Times New Roman" w:hAnsi="Times New Roman"/>
          <w:sz w:val="28"/>
          <w:szCs w:val="28"/>
        </w:rPr>
        <w:t xml:space="preserve">. Ежегодный объём межбюджетных трансфертов, предоставляемых из бюджета </w:t>
      </w:r>
      <w:r>
        <w:rPr>
          <w:rFonts w:ascii="Times New Roman" w:hAnsi="Times New Roman"/>
          <w:sz w:val="28"/>
          <w:szCs w:val="28"/>
        </w:rPr>
        <w:t>городского поселения в бюджет Сургутского район</w:t>
      </w:r>
      <w:r w:rsidRPr="00F00BB4">
        <w:rPr>
          <w:rFonts w:ascii="Times New Roman" w:hAnsi="Times New Roman"/>
          <w:sz w:val="28"/>
          <w:szCs w:val="28"/>
        </w:rPr>
        <w:t>а, а также из бюджет</w:t>
      </w:r>
      <w:r>
        <w:rPr>
          <w:rFonts w:ascii="Times New Roman" w:hAnsi="Times New Roman"/>
          <w:sz w:val="28"/>
          <w:szCs w:val="28"/>
        </w:rPr>
        <w:t xml:space="preserve">а Сургутского района </w:t>
      </w:r>
      <w:r w:rsidRPr="00F00BB4">
        <w:rPr>
          <w:rFonts w:ascii="Times New Roman" w:hAnsi="Times New Roman"/>
          <w:sz w:val="28"/>
          <w:szCs w:val="28"/>
        </w:rPr>
        <w:t xml:space="preserve">в бюджет </w:t>
      </w:r>
      <w:r>
        <w:rPr>
          <w:rFonts w:ascii="Times New Roman" w:hAnsi="Times New Roman"/>
          <w:sz w:val="28"/>
          <w:szCs w:val="28"/>
        </w:rPr>
        <w:t>городского поселения</w:t>
      </w:r>
      <w:r w:rsidRPr="00F00BB4">
        <w:rPr>
          <w:rFonts w:ascii="Times New Roman" w:hAnsi="Times New Roman"/>
          <w:sz w:val="28"/>
          <w:szCs w:val="28"/>
        </w:rPr>
        <w:t xml:space="preserve">, утверждается решениями представительных органов муниципального </w:t>
      </w:r>
      <w:r>
        <w:rPr>
          <w:rFonts w:ascii="Times New Roman" w:hAnsi="Times New Roman"/>
          <w:sz w:val="28"/>
          <w:szCs w:val="28"/>
        </w:rPr>
        <w:t>район</w:t>
      </w:r>
      <w:r w:rsidRPr="00F00BB4">
        <w:rPr>
          <w:rFonts w:ascii="Times New Roman" w:hAnsi="Times New Roman"/>
          <w:sz w:val="28"/>
          <w:szCs w:val="28"/>
        </w:rPr>
        <w:t xml:space="preserve">а и </w:t>
      </w:r>
      <w:r>
        <w:rPr>
          <w:rFonts w:ascii="Times New Roman" w:hAnsi="Times New Roman"/>
          <w:sz w:val="28"/>
          <w:szCs w:val="28"/>
        </w:rPr>
        <w:t xml:space="preserve">городского </w:t>
      </w:r>
      <w:r w:rsidRPr="00F00BB4">
        <w:rPr>
          <w:rFonts w:ascii="Times New Roman" w:hAnsi="Times New Roman"/>
          <w:sz w:val="28"/>
          <w:szCs w:val="28"/>
        </w:rPr>
        <w:t>поселени</w:t>
      </w:r>
      <w:r>
        <w:rPr>
          <w:rFonts w:ascii="Times New Roman" w:hAnsi="Times New Roman"/>
          <w:sz w:val="28"/>
          <w:szCs w:val="28"/>
        </w:rPr>
        <w:t>я</w:t>
      </w:r>
      <w:r w:rsidRPr="00F00BB4">
        <w:rPr>
          <w:rFonts w:ascii="Times New Roman" w:hAnsi="Times New Roman"/>
          <w:sz w:val="28"/>
          <w:szCs w:val="28"/>
        </w:rPr>
        <w:t xml:space="preserve"> о бюджете.</w:t>
      </w:r>
    </w:p>
    <w:p w:rsidR="00404142" w:rsidRPr="00F00BB4"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3.17</w:t>
      </w:r>
      <w:r w:rsidRPr="00F00BB4">
        <w:rPr>
          <w:rFonts w:ascii="Times New Roman" w:hAnsi="Times New Roman"/>
          <w:sz w:val="28"/>
          <w:szCs w:val="28"/>
        </w:rPr>
        <w:t>. Перечисление межбюджетных трансфертов осуществляется в соответ</w:t>
      </w:r>
      <w:r w:rsidRPr="00F00BB4">
        <w:rPr>
          <w:rFonts w:ascii="Times New Roman" w:hAnsi="Times New Roman"/>
          <w:sz w:val="28"/>
          <w:szCs w:val="28"/>
        </w:rPr>
        <w:softHyphen/>
        <w:t>ствии с порядком финансирования передаваемых полномочий, установленным Соглашением.</w:t>
      </w:r>
    </w:p>
    <w:p w:rsidR="00404142" w:rsidRPr="00F00BB4"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3.18</w:t>
      </w:r>
      <w:r w:rsidRPr="00F00BB4">
        <w:rPr>
          <w:rFonts w:ascii="Times New Roman" w:hAnsi="Times New Roman"/>
          <w:sz w:val="28"/>
          <w:szCs w:val="28"/>
        </w:rPr>
        <w:t>.</w:t>
      </w:r>
      <w:r w:rsidRPr="00F00BB4">
        <w:rPr>
          <w:rFonts w:ascii="Times New Roman" w:hAnsi="Times New Roman"/>
          <w:color w:val="0000FF"/>
          <w:sz w:val="28"/>
          <w:szCs w:val="28"/>
        </w:rPr>
        <w:t xml:space="preserve"> </w:t>
      </w:r>
      <w:r w:rsidRPr="00F00BB4">
        <w:rPr>
          <w:rFonts w:ascii="Times New Roman" w:hAnsi="Times New Roman"/>
          <w:sz w:val="28"/>
          <w:szCs w:val="28"/>
        </w:rPr>
        <w:t xml:space="preserve">Органы местного самоуправления </w:t>
      </w:r>
      <w:r>
        <w:rPr>
          <w:rFonts w:ascii="Times New Roman" w:hAnsi="Times New Roman"/>
          <w:sz w:val="28"/>
          <w:szCs w:val="28"/>
        </w:rPr>
        <w:t>городского поселения и Сургутского район</w:t>
      </w:r>
      <w:r w:rsidRPr="00F00BB4">
        <w:rPr>
          <w:rFonts w:ascii="Times New Roman" w:hAnsi="Times New Roman"/>
          <w:sz w:val="28"/>
          <w:szCs w:val="28"/>
        </w:rPr>
        <w:t xml:space="preserve">а </w:t>
      </w:r>
      <w:proofErr w:type="gramStart"/>
      <w:r w:rsidRPr="00F00BB4">
        <w:rPr>
          <w:rFonts w:ascii="Times New Roman" w:hAnsi="Times New Roman"/>
          <w:sz w:val="28"/>
          <w:szCs w:val="28"/>
        </w:rPr>
        <w:t>предоставляют отчёты</w:t>
      </w:r>
      <w:proofErr w:type="gramEnd"/>
      <w:r w:rsidRPr="00F00BB4">
        <w:rPr>
          <w:rFonts w:ascii="Times New Roman" w:hAnsi="Times New Roman"/>
          <w:sz w:val="28"/>
          <w:szCs w:val="28"/>
        </w:rPr>
        <w:t xml:space="preserve"> об использовании целевых средств на реализацию полномочий по форме, установленной приложением к Соглашению.</w:t>
      </w:r>
    </w:p>
    <w:p w:rsidR="00404142" w:rsidRPr="00F00BB4"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3.19</w:t>
      </w:r>
      <w:r w:rsidRPr="00F00BB4">
        <w:rPr>
          <w:rFonts w:ascii="Times New Roman" w:hAnsi="Times New Roman"/>
          <w:sz w:val="28"/>
          <w:szCs w:val="28"/>
        </w:rPr>
        <w:t xml:space="preserve">. Проекты Соглашений оформляются в письменной форме. До заключения Соглашения (подписания соответствующими сторонами) проект Соглашения должен быть согласован со всеми </w:t>
      </w:r>
      <w:r w:rsidRPr="00E02D68">
        <w:rPr>
          <w:rFonts w:ascii="Times New Roman" w:hAnsi="Times New Roman"/>
          <w:sz w:val="28"/>
          <w:szCs w:val="28"/>
        </w:rPr>
        <w:t xml:space="preserve">заинтересованными </w:t>
      </w:r>
      <w:r w:rsidR="00E02D68">
        <w:rPr>
          <w:rFonts w:ascii="Times New Roman" w:hAnsi="Times New Roman"/>
          <w:sz w:val="28"/>
          <w:szCs w:val="28"/>
        </w:rPr>
        <w:t>структурными подразделениями</w:t>
      </w:r>
      <w:r>
        <w:rPr>
          <w:rFonts w:ascii="Times New Roman" w:hAnsi="Times New Roman"/>
          <w:sz w:val="28"/>
          <w:szCs w:val="28"/>
        </w:rPr>
        <w:t xml:space="preserve"> А</w:t>
      </w:r>
      <w:r w:rsidRPr="00F00BB4">
        <w:rPr>
          <w:rFonts w:ascii="Times New Roman" w:hAnsi="Times New Roman"/>
          <w:sz w:val="28"/>
          <w:szCs w:val="28"/>
        </w:rPr>
        <w:t xml:space="preserve">дминистрации </w:t>
      </w:r>
      <w:r>
        <w:rPr>
          <w:rFonts w:ascii="Times New Roman" w:hAnsi="Times New Roman"/>
          <w:sz w:val="28"/>
          <w:szCs w:val="28"/>
        </w:rPr>
        <w:t>города</w:t>
      </w:r>
      <w:r w:rsidRPr="00F00BB4">
        <w:rPr>
          <w:rFonts w:ascii="Times New Roman" w:hAnsi="Times New Roman"/>
          <w:sz w:val="28"/>
          <w:szCs w:val="28"/>
        </w:rPr>
        <w:t>.</w:t>
      </w:r>
    </w:p>
    <w:p w:rsidR="00404142"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3.20</w:t>
      </w:r>
      <w:r w:rsidRPr="00F00BB4">
        <w:rPr>
          <w:rFonts w:ascii="Times New Roman" w:hAnsi="Times New Roman"/>
          <w:sz w:val="28"/>
          <w:szCs w:val="28"/>
        </w:rPr>
        <w:t xml:space="preserve">. Срок согласования проектов Соглашений не должен превышать трёх рабочих дней со дня поступления в </w:t>
      </w:r>
      <w:r w:rsidR="00E02D68">
        <w:rPr>
          <w:rFonts w:ascii="Times New Roman" w:hAnsi="Times New Roman"/>
          <w:sz w:val="28"/>
          <w:szCs w:val="28"/>
        </w:rPr>
        <w:t xml:space="preserve">структурное подразделение </w:t>
      </w:r>
      <w:r>
        <w:rPr>
          <w:rFonts w:ascii="Times New Roman" w:hAnsi="Times New Roman"/>
          <w:sz w:val="28"/>
          <w:szCs w:val="28"/>
        </w:rPr>
        <w:t>Администрации города.</w:t>
      </w:r>
    </w:p>
    <w:p w:rsidR="00404142" w:rsidRPr="00F00BB4" w:rsidRDefault="00404142" w:rsidP="00404142">
      <w:pPr>
        <w:tabs>
          <w:tab w:val="left" w:pos="709"/>
        </w:tabs>
        <w:suppressAutoHyphens/>
        <w:ind w:firstLine="720"/>
        <w:rPr>
          <w:rFonts w:ascii="Times New Roman" w:hAnsi="Times New Roman"/>
          <w:sz w:val="28"/>
          <w:szCs w:val="28"/>
        </w:rPr>
      </w:pPr>
      <w:r w:rsidRPr="00E02D68">
        <w:rPr>
          <w:rFonts w:ascii="Times New Roman" w:hAnsi="Times New Roman"/>
          <w:sz w:val="28"/>
          <w:szCs w:val="28"/>
        </w:rPr>
        <w:t xml:space="preserve">3.21. </w:t>
      </w:r>
      <w:proofErr w:type="gramStart"/>
      <w:r w:rsidRPr="00E02D68">
        <w:rPr>
          <w:rFonts w:ascii="Times New Roman" w:hAnsi="Times New Roman"/>
          <w:sz w:val="28"/>
          <w:szCs w:val="28"/>
        </w:rPr>
        <w:t xml:space="preserve">Проекты Соглашений о передаче осуществления полномочий контрольно-счётного органа по осуществлению внешнего муниципального финансового контроля подлежат обязательному согласованию с Контрольно-счётной палатой Сургутского района, органами местного самоуправления Сургутского района, органами местного самоуправления городского поселения и </w:t>
      </w:r>
      <w:r w:rsidR="00E02D68" w:rsidRPr="00E02D68">
        <w:rPr>
          <w:rFonts w:ascii="Times New Roman" w:hAnsi="Times New Roman"/>
          <w:sz w:val="28"/>
          <w:szCs w:val="28"/>
        </w:rPr>
        <w:t xml:space="preserve">структурными подразделениями </w:t>
      </w:r>
      <w:r w:rsidRPr="00E02D68">
        <w:rPr>
          <w:rFonts w:ascii="Times New Roman" w:hAnsi="Times New Roman"/>
          <w:sz w:val="28"/>
          <w:szCs w:val="28"/>
        </w:rPr>
        <w:t>Администрации города.</w:t>
      </w:r>
      <w:proofErr w:type="gramEnd"/>
    </w:p>
    <w:p w:rsidR="00404142" w:rsidRPr="00F00BB4"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3.2</w:t>
      </w:r>
      <w:r w:rsidR="00E02D68">
        <w:rPr>
          <w:rFonts w:ascii="Times New Roman" w:hAnsi="Times New Roman"/>
          <w:sz w:val="28"/>
          <w:szCs w:val="28"/>
        </w:rPr>
        <w:t>2</w:t>
      </w:r>
      <w:r w:rsidRPr="00F00BB4">
        <w:rPr>
          <w:rFonts w:ascii="Times New Roman" w:hAnsi="Times New Roman"/>
          <w:sz w:val="28"/>
          <w:szCs w:val="28"/>
        </w:rPr>
        <w:t xml:space="preserve">. </w:t>
      </w:r>
      <w:proofErr w:type="gramStart"/>
      <w:r w:rsidRPr="00F00BB4">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городского </w:t>
      </w:r>
      <w:r w:rsidRPr="00F00BB4">
        <w:rPr>
          <w:rFonts w:ascii="Times New Roman" w:hAnsi="Times New Roman"/>
          <w:sz w:val="28"/>
          <w:szCs w:val="28"/>
        </w:rPr>
        <w:t>поселени</w:t>
      </w:r>
      <w:r>
        <w:rPr>
          <w:rFonts w:ascii="Times New Roman" w:hAnsi="Times New Roman"/>
          <w:sz w:val="28"/>
          <w:szCs w:val="28"/>
        </w:rPr>
        <w:t>я</w:t>
      </w:r>
      <w:r w:rsidRPr="00F00BB4">
        <w:rPr>
          <w:rFonts w:ascii="Times New Roman" w:hAnsi="Times New Roman"/>
          <w:sz w:val="28"/>
          <w:szCs w:val="28"/>
        </w:rPr>
        <w:t xml:space="preserve"> обеспечивают согласование и подписание проектов Соглашений в течение 10 календарных дней с момента поступления проекта Соглашения в </w:t>
      </w:r>
      <w:r>
        <w:rPr>
          <w:rFonts w:ascii="Times New Roman" w:hAnsi="Times New Roman"/>
          <w:sz w:val="28"/>
          <w:szCs w:val="28"/>
        </w:rPr>
        <w:t>А</w:t>
      </w:r>
      <w:r w:rsidRPr="00F00BB4">
        <w:rPr>
          <w:rFonts w:ascii="Times New Roman" w:hAnsi="Times New Roman"/>
          <w:sz w:val="28"/>
          <w:szCs w:val="28"/>
        </w:rPr>
        <w:t xml:space="preserve">дминистрацию </w:t>
      </w:r>
      <w:r>
        <w:rPr>
          <w:rFonts w:ascii="Times New Roman" w:hAnsi="Times New Roman"/>
          <w:sz w:val="28"/>
          <w:szCs w:val="28"/>
        </w:rPr>
        <w:t xml:space="preserve">городского </w:t>
      </w:r>
      <w:r w:rsidRPr="00F00BB4">
        <w:rPr>
          <w:rFonts w:ascii="Times New Roman" w:hAnsi="Times New Roman"/>
          <w:sz w:val="28"/>
          <w:szCs w:val="28"/>
        </w:rPr>
        <w:t>поселения.</w:t>
      </w:r>
      <w:proofErr w:type="gramEnd"/>
    </w:p>
    <w:p w:rsidR="00404142" w:rsidRPr="00F00BB4" w:rsidRDefault="00404142" w:rsidP="00404142">
      <w:pPr>
        <w:pStyle w:val="af0"/>
        <w:spacing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3.2</w:t>
      </w:r>
      <w:r w:rsidR="00E02D68">
        <w:rPr>
          <w:rFonts w:ascii="Times New Roman" w:hAnsi="Times New Roman" w:cs="Times New Roman"/>
          <w:sz w:val="28"/>
          <w:szCs w:val="28"/>
        </w:rPr>
        <w:t>3</w:t>
      </w:r>
      <w:r w:rsidRPr="00F00BB4">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 xml:space="preserve">городского поселения и </w:t>
      </w:r>
      <w:r w:rsidRPr="002C40DC">
        <w:rPr>
          <w:rFonts w:ascii="Times New Roman" w:hAnsi="Times New Roman"/>
          <w:sz w:val="28"/>
          <w:szCs w:val="28"/>
        </w:rPr>
        <w:t>Сургутского</w:t>
      </w:r>
      <w:r>
        <w:rPr>
          <w:rFonts w:ascii="Times New Roman" w:hAnsi="Times New Roman"/>
          <w:sz w:val="28"/>
          <w:szCs w:val="28"/>
        </w:rPr>
        <w:t xml:space="preserve"> </w:t>
      </w:r>
      <w:r>
        <w:rPr>
          <w:rFonts w:ascii="Times New Roman" w:hAnsi="Times New Roman" w:cs="Times New Roman"/>
          <w:sz w:val="28"/>
          <w:szCs w:val="28"/>
        </w:rPr>
        <w:t>район</w:t>
      </w:r>
      <w:r w:rsidRPr="00F00BB4">
        <w:rPr>
          <w:rFonts w:ascii="Times New Roman" w:hAnsi="Times New Roman" w:cs="Times New Roman"/>
          <w:sz w:val="28"/>
          <w:szCs w:val="28"/>
        </w:rPr>
        <w:t>а</w:t>
      </w:r>
      <w:r>
        <w:rPr>
          <w:rFonts w:ascii="Times New Roman" w:hAnsi="Times New Roman" w:cs="Times New Roman"/>
          <w:sz w:val="28"/>
          <w:szCs w:val="28"/>
        </w:rPr>
        <w:t xml:space="preserve"> </w:t>
      </w:r>
      <w:r w:rsidRPr="00F00BB4">
        <w:rPr>
          <w:rFonts w:ascii="Times New Roman" w:hAnsi="Times New Roman" w:cs="Times New Roman"/>
          <w:sz w:val="28"/>
          <w:szCs w:val="28"/>
        </w:rPr>
        <w:t xml:space="preserve">вправе дополнительно использовать собственные материальные ресурсы и финансовые средства в случаях и порядке, предусмотренном муниципальными правовыми актами </w:t>
      </w:r>
      <w:r>
        <w:rPr>
          <w:rFonts w:ascii="Times New Roman" w:hAnsi="Times New Roman" w:cs="Times New Roman"/>
          <w:sz w:val="28"/>
          <w:szCs w:val="28"/>
        </w:rPr>
        <w:t>городского</w:t>
      </w:r>
      <w:r w:rsidRPr="00F00BB4">
        <w:rPr>
          <w:rFonts w:ascii="Times New Roman" w:hAnsi="Times New Roman" w:cs="Times New Roman"/>
          <w:sz w:val="28"/>
          <w:szCs w:val="28"/>
        </w:rPr>
        <w:t xml:space="preserve"> поселения</w:t>
      </w:r>
      <w:r w:rsidRPr="00CC787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C40DC">
        <w:rPr>
          <w:rFonts w:ascii="Times New Roman" w:hAnsi="Times New Roman"/>
          <w:sz w:val="28"/>
          <w:szCs w:val="28"/>
        </w:rPr>
        <w:t>Сургутского</w:t>
      </w:r>
      <w:r>
        <w:rPr>
          <w:rFonts w:ascii="Times New Roman" w:hAnsi="Times New Roman"/>
          <w:sz w:val="28"/>
          <w:szCs w:val="28"/>
        </w:rPr>
        <w:t xml:space="preserve"> </w:t>
      </w:r>
      <w:r>
        <w:rPr>
          <w:rFonts w:ascii="Times New Roman" w:hAnsi="Times New Roman" w:cs="Times New Roman"/>
          <w:sz w:val="28"/>
          <w:szCs w:val="28"/>
        </w:rPr>
        <w:t>район</w:t>
      </w:r>
      <w:r w:rsidRPr="00F00BB4">
        <w:rPr>
          <w:rFonts w:ascii="Times New Roman" w:hAnsi="Times New Roman" w:cs="Times New Roman"/>
          <w:sz w:val="28"/>
          <w:szCs w:val="28"/>
        </w:rPr>
        <w:t>а.</w:t>
      </w:r>
    </w:p>
    <w:p w:rsidR="00404142" w:rsidRDefault="00404142" w:rsidP="00404142">
      <w:pPr>
        <w:pStyle w:val="af0"/>
        <w:spacing w:line="240" w:lineRule="auto"/>
        <w:ind w:firstLine="720"/>
        <w:jc w:val="center"/>
        <w:rPr>
          <w:rFonts w:ascii="Times New Roman" w:hAnsi="Times New Roman" w:cs="Times New Roman"/>
          <w:bCs/>
          <w:sz w:val="28"/>
          <w:szCs w:val="28"/>
        </w:rPr>
      </w:pPr>
    </w:p>
    <w:p w:rsidR="00404142" w:rsidRDefault="00404142" w:rsidP="00404142">
      <w:pPr>
        <w:pStyle w:val="af0"/>
        <w:spacing w:line="240" w:lineRule="auto"/>
        <w:ind w:firstLine="720"/>
        <w:jc w:val="center"/>
        <w:rPr>
          <w:rFonts w:ascii="Times New Roman" w:hAnsi="Times New Roman" w:cs="Times New Roman"/>
          <w:b/>
          <w:bCs/>
          <w:sz w:val="28"/>
          <w:szCs w:val="28"/>
        </w:rPr>
      </w:pPr>
      <w:r w:rsidRPr="002C40DC">
        <w:rPr>
          <w:rFonts w:ascii="Times New Roman" w:hAnsi="Times New Roman" w:cs="Times New Roman"/>
          <w:b/>
          <w:bCs/>
          <w:sz w:val="28"/>
          <w:szCs w:val="28"/>
        </w:rPr>
        <w:lastRenderedPageBreak/>
        <w:t>4. Содержание Соглашения</w:t>
      </w:r>
    </w:p>
    <w:p w:rsidR="00C3363B" w:rsidRPr="00EA39D6" w:rsidRDefault="00C3363B" w:rsidP="00404142">
      <w:pPr>
        <w:pStyle w:val="af0"/>
        <w:spacing w:line="240" w:lineRule="auto"/>
        <w:ind w:firstLine="720"/>
        <w:jc w:val="center"/>
        <w:rPr>
          <w:rFonts w:ascii="Times New Roman" w:hAnsi="Times New Roman" w:cs="Times New Roman"/>
          <w:sz w:val="28"/>
          <w:szCs w:val="28"/>
        </w:rPr>
      </w:pPr>
    </w:p>
    <w:p w:rsidR="00404142" w:rsidRPr="00EA39D6" w:rsidRDefault="00404142" w:rsidP="00404142">
      <w:pPr>
        <w:pStyle w:val="af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EA39D6">
        <w:rPr>
          <w:rFonts w:ascii="Times New Roman" w:hAnsi="Times New Roman" w:cs="Times New Roman"/>
          <w:sz w:val="28"/>
          <w:szCs w:val="28"/>
        </w:rPr>
        <w:t>1. В Соглашении указываются:</w:t>
      </w:r>
    </w:p>
    <w:p w:rsidR="00404142" w:rsidRPr="00EA39D6" w:rsidRDefault="00404142" w:rsidP="00404142">
      <w:pPr>
        <w:pStyle w:val="af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EA39D6">
        <w:rPr>
          <w:rFonts w:ascii="Times New Roman" w:hAnsi="Times New Roman" w:cs="Times New Roman"/>
          <w:sz w:val="28"/>
          <w:szCs w:val="28"/>
        </w:rPr>
        <w:t>1.1. Наименование Соглашения, дата и место его заключения.</w:t>
      </w:r>
    </w:p>
    <w:p w:rsidR="00404142" w:rsidRPr="00EA39D6" w:rsidRDefault="00404142" w:rsidP="00404142">
      <w:pPr>
        <w:pStyle w:val="af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EA39D6">
        <w:rPr>
          <w:rFonts w:ascii="Times New Roman" w:hAnsi="Times New Roman" w:cs="Times New Roman"/>
          <w:sz w:val="28"/>
          <w:szCs w:val="28"/>
        </w:rPr>
        <w:t>1.2.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1.3. Предмет Соглашения.</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1.4. Указание на вопрос</w:t>
      </w:r>
      <w:r>
        <w:rPr>
          <w:rFonts w:ascii="Times New Roman" w:hAnsi="Times New Roman"/>
          <w:sz w:val="28"/>
          <w:szCs w:val="28"/>
        </w:rPr>
        <w:t>ы</w:t>
      </w:r>
      <w:r w:rsidRPr="00EA39D6">
        <w:rPr>
          <w:rFonts w:ascii="Times New Roman" w:hAnsi="Times New Roman"/>
          <w:sz w:val="28"/>
          <w:szCs w:val="28"/>
        </w:rPr>
        <w:t xml:space="preserve"> местного значения и состав (перечень) передава</w:t>
      </w:r>
      <w:r>
        <w:rPr>
          <w:rFonts w:ascii="Times New Roman" w:hAnsi="Times New Roman"/>
          <w:sz w:val="28"/>
          <w:szCs w:val="28"/>
        </w:rPr>
        <w:softHyphen/>
      </w:r>
      <w:r w:rsidRPr="00EA39D6">
        <w:rPr>
          <w:rFonts w:ascii="Times New Roman" w:hAnsi="Times New Roman"/>
          <w:sz w:val="28"/>
          <w:szCs w:val="28"/>
        </w:rPr>
        <w:t>емых полномочий.</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1.5. Права и обязанности сторон Соглашения при осуществлении части передаваемых полномочий.</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1.6. Порядок финансирования передаваемых полномочий.</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1.7. Порядок определения ежегодного объёма межбюджетных трансфер</w:t>
      </w:r>
      <w:r>
        <w:rPr>
          <w:rFonts w:ascii="Times New Roman" w:hAnsi="Times New Roman"/>
          <w:sz w:val="28"/>
          <w:szCs w:val="28"/>
        </w:rPr>
        <w:softHyphen/>
      </w:r>
      <w:r w:rsidRPr="00EA39D6">
        <w:rPr>
          <w:rFonts w:ascii="Times New Roman" w:hAnsi="Times New Roman"/>
          <w:sz w:val="28"/>
          <w:szCs w:val="28"/>
        </w:rPr>
        <w:t>тов, необходимых для осуществления передаваемых полномочий.</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 xml:space="preserve">1.8. </w:t>
      </w:r>
      <w:proofErr w:type="gramStart"/>
      <w:r w:rsidRPr="00EA39D6">
        <w:rPr>
          <w:rFonts w:ascii="Times New Roman" w:hAnsi="Times New Roman"/>
          <w:sz w:val="28"/>
          <w:szCs w:val="28"/>
        </w:rPr>
        <w:t xml:space="preserve">Объем межбюджетных трансфертов </w:t>
      </w:r>
      <w:r>
        <w:rPr>
          <w:rFonts w:ascii="Times New Roman" w:hAnsi="Times New Roman"/>
          <w:sz w:val="28"/>
          <w:szCs w:val="28"/>
        </w:rPr>
        <w:t>и предельная штатная</w:t>
      </w:r>
      <w:r w:rsidRPr="00EA39D6">
        <w:rPr>
          <w:rFonts w:ascii="Times New Roman" w:hAnsi="Times New Roman"/>
          <w:sz w:val="28"/>
          <w:szCs w:val="28"/>
        </w:rPr>
        <w:t xml:space="preserve"> числен</w:t>
      </w:r>
      <w:r>
        <w:rPr>
          <w:rFonts w:ascii="Times New Roman" w:hAnsi="Times New Roman"/>
          <w:sz w:val="28"/>
          <w:szCs w:val="28"/>
        </w:rPr>
        <w:softHyphen/>
      </w:r>
      <w:r w:rsidRPr="00EA39D6">
        <w:rPr>
          <w:rFonts w:ascii="Times New Roman" w:hAnsi="Times New Roman"/>
          <w:sz w:val="28"/>
          <w:szCs w:val="28"/>
        </w:rPr>
        <w:t xml:space="preserve">ность работников, необходимые для осуществления полномочий. </w:t>
      </w:r>
      <w:proofErr w:type="gramEnd"/>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 xml:space="preserve">1.9. </w:t>
      </w:r>
      <w:proofErr w:type="gramStart"/>
      <w:r>
        <w:rPr>
          <w:rFonts w:ascii="Times New Roman" w:hAnsi="Times New Roman"/>
          <w:sz w:val="28"/>
          <w:szCs w:val="28"/>
        </w:rPr>
        <w:t>П</w:t>
      </w:r>
      <w:r w:rsidRPr="008B302E">
        <w:rPr>
          <w:rFonts w:ascii="Times New Roman" w:hAnsi="Times New Roman"/>
          <w:sz w:val="28"/>
          <w:szCs w:val="28"/>
        </w:rPr>
        <w:t>орядок отчетности соответствующих органов местного самоуправления о выполнении ими части передаваемых полномочий (формы и сроки отчетности об использовании целевых средств на реализацию пол</w:t>
      </w:r>
      <w:r w:rsidRPr="008B302E">
        <w:rPr>
          <w:rFonts w:ascii="Times New Roman" w:hAnsi="Times New Roman"/>
          <w:sz w:val="28"/>
          <w:szCs w:val="28"/>
        </w:rPr>
        <w:softHyphen/>
        <w:t>номочий)</w:t>
      </w:r>
      <w:r w:rsidRPr="00EA39D6">
        <w:rPr>
          <w:rFonts w:ascii="Times New Roman" w:hAnsi="Times New Roman"/>
          <w:sz w:val="28"/>
          <w:szCs w:val="28"/>
        </w:rPr>
        <w:t xml:space="preserve">. </w:t>
      </w:r>
      <w:proofErr w:type="gramEnd"/>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 xml:space="preserve">1.10.  </w:t>
      </w:r>
      <w:proofErr w:type="gramStart"/>
      <w:r w:rsidRPr="00EA39D6">
        <w:rPr>
          <w:rFonts w:ascii="Times New Roman" w:hAnsi="Times New Roman"/>
          <w:sz w:val="28"/>
          <w:szCs w:val="28"/>
        </w:rPr>
        <w:t>Ответственность сторон за невыполнение либо ненадлежащее вы</w:t>
      </w:r>
      <w:r>
        <w:rPr>
          <w:rFonts w:ascii="Times New Roman" w:hAnsi="Times New Roman"/>
          <w:sz w:val="28"/>
          <w:szCs w:val="28"/>
        </w:rPr>
        <w:softHyphen/>
      </w:r>
      <w:r w:rsidRPr="00EA39D6">
        <w:rPr>
          <w:rFonts w:ascii="Times New Roman" w:hAnsi="Times New Roman"/>
          <w:sz w:val="28"/>
          <w:szCs w:val="28"/>
        </w:rPr>
        <w:t>полнение условий Соглашения (указываются основания наступления и виды ответственности, финансовые санкции за неисполнение Соглашения).</w:t>
      </w:r>
      <w:proofErr w:type="gramEnd"/>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1.11. Срок, на который заключается Соглашение, и дата вступления его в силу.</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1.12. Основание и порядок прекращения действия Соглашения, в том числе досрочного.</w:t>
      </w:r>
    </w:p>
    <w:p w:rsidR="00404142" w:rsidRPr="00EA39D6" w:rsidRDefault="00404142" w:rsidP="00404142">
      <w:pPr>
        <w:ind w:firstLine="708"/>
        <w:rPr>
          <w:rFonts w:ascii="Times New Roman" w:hAnsi="Times New Roman"/>
          <w:sz w:val="28"/>
          <w:szCs w:val="28"/>
        </w:rPr>
      </w:pPr>
      <w:r>
        <w:rPr>
          <w:rFonts w:ascii="Times New Roman" w:hAnsi="Times New Roman"/>
          <w:sz w:val="28"/>
          <w:szCs w:val="28"/>
        </w:rPr>
        <w:t>4.</w:t>
      </w:r>
      <w:r w:rsidRPr="00EA39D6">
        <w:rPr>
          <w:rFonts w:ascii="Times New Roman" w:hAnsi="Times New Roman"/>
          <w:sz w:val="28"/>
          <w:szCs w:val="28"/>
        </w:rPr>
        <w:t xml:space="preserve">1.13. Подписи сторон. </w:t>
      </w:r>
    </w:p>
    <w:p w:rsidR="00C3363B" w:rsidRDefault="00C3363B" w:rsidP="00404142">
      <w:pPr>
        <w:pStyle w:val="af0"/>
        <w:spacing w:line="240" w:lineRule="auto"/>
        <w:ind w:firstLine="720"/>
        <w:jc w:val="both"/>
        <w:rPr>
          <w:rFonts w:ascii="Times New Roman" w:hAnsi="Times New Roman" w:cs="Times New Roman"/>
          <w:sz w:val="28"/>
          <w:szCs w:val="28"/>
        </w:rPr>
      </w:pPr>
    </w:p>
    <w:p w:rsidR="00C3363B" w:rsidRPr="00EA39D6" w:rsidRDefault="00C3363B" w:rsidP="00404142">
      <w:pPr>
        <w:pStyle w:val="af0"/>
        <w:spacing w:line="240" w:lineRule="auto"/>
        <w:ind w:firstLine="720"/>
        <w:jc w:val="both"/>
        <w:rPr>
          <w:rFonts w:ascii="Times New Roman" w:hAnsi="Times New Roman" w:cs="Times New Roman"/>
          <w:sz w:val="28"/>
          <w:szCs w:val="28"/>
        </w:rPr>
      </w:pPr>
    </w:p>
    <w:p w:rsidR="00404142" w:rsidRDefault="00404142" w:rsidP="00404142">
      <w:pPr>
        <w:pStyle w:val="af0"/>
        <w:spacing w:line="240" w:lineRule="auto"/>
        <w:ind w:firstLine="720"/>
        <w:jc w:val="center"/>
        <w:rPr>
          <w:rFonts w:ascii="Times New Roman" w:hAnsi="Times New Roman" w:cs="Times New Roman"/>
          <w:b/>
          <w:sz w:val="28"/>
          <w:szCs w:val="28"/>
        </w:rPr>
      </w:pPr>
      <w:r w:rsidRPr="002F42D3">
        <w:rPr>
          <w:rFonts w:ascii="Times New Roman" w:hAnsi="Times New Roman" w:cs="Times New Roman"/>
          <w:b/>
          <w:sz w:val="28"/>
          <w:szCs w:val="28"/>
        </w:rPr>
        <w:t>5. Зак</w:t>
      </w:r>
      <w:r w:rsidR="00C3363B">
        <w:rPr>
          <w:rFonts w:ascii="Times New Roman" w:hAnsi="Times New Roman" w:cs="Times New Roman"/>
          <w:b/>
          <w:sz w:val="28"/>
          <w:szCs w:val="28"/>
        </w:rPr>
        <w:t>лючительные положения</w:t>
      </w:r>
      <w:r w:rsidRPr="002F42D3">
        <w:rPr>
          <w:rFonts w:ascii="Times New Roman" w:hAnsi="Times New Roman" w:cs="Times New Roman"/>
          <w:b/>
          <w:sz w:val="28"/>
          <w:szCs w:val="28"/>
        </w:rPr>
        <w:t xml:space="preserve"> </w:t>
      </w:r>
    </w:p>
    <w:p w:rsidR="00C3363B" w:rsidRPr="002F42D3" w:rsidRDefault="00C3363B" w:rsidP="00404142">
      <w:pPr>
        <w:pStyle w:val="af0"/>
        <w:spacing w:line="240" w:lineRule="auto"/>
        <w:ind w:firstLine="720"/>
        <w:jc w:val="center"/>
        <w:rPr>
          <w:rFonts w:ascii="Times New Roman" w:hAnsi="Times New Roman" w:cs="Times New Roman"/>
          <w:b/>
          <w:sz w:val="28"/>
          <w:szCs w:val="28"/>
        </w:rPr>
      </w:pPr>
    </w:p>
    <w:p w:rsidR="00404142" w:rsidRPr="000C20E0" w:rsidRDefault="00404142" w:rsidP="00404142">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5.</w:t>
      </w:r>
      <w:r w:rsidRPr="000C20E0">
        <w:rPr>
          <w:rFonts w:ascii="Times New Roman" w:hAnsi="Times New Roman"/>
          <w:sz w:val="28"/>
          <w:szCs w:val="28"/>
        </w:rPr>
        <w:t>1. Соглашение считается заключ</w:t>
      </w:r>
      <w:r>
        <w:rPr>
          <w:rFonts w:ascii="Times New Roman" w:hAnsi="Times New Roman"/>
          <w:sz w:val="28"/>
          <w:szCs w:val="28"/>
        </w:rPr>
        <w:t>е</w:t>
      </w:r>
      <w:r w:rsidRPr="000C20E0">
        <w:rPr>
          <w:rFonts w:ascii="Times New Roman" w:hAnsi="Times New Roman"/>
          <w:sz w:val="28"/>
          <w:szCs w:val="28"/>
        </w:rPr>
        <w:t>нным, если оно оформлено в письменной форме, подписано уполномоченными должностными лицами и скреплено печатями сторон Соглашения.</w:t>
      </w:r>
    </w:p>
    <w:p w:rsidR="00404142" w:rsidRPr="000C20E0" w:rsidRDefault="00404142" w:rsidP="00404142">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5.</w:t>
      </w:r>
      <w:r w:rsidRPr="000C20E0">
        <w:rPr>
          <w:rFonts w:ascii="Times New Roman" w:hAnsi="Times New Roman"/>
          <w:sz w:val="28"/>
          <w:szCs w:val="28"/>
        </w:rPr>
        <w:t>2. Соглашения подписываются в двух экземплярах, имеющих одинако</w:t>
      </w:r>
      <w:r w:rsidRPr="000C20E0">
        <w:rPr>
          <w:rFonts w:ascii="Times New Roman" w:hAnsi="Times New Roman"/>
          <w:sz w:val="28"/>
          <w:szCs w:val="28"/>
        </w:rPr>
        <w:softHyphen/>
        <w:t>вую юридическую силу, по одному для каждой из сторон.</w:t>
      </w:r>
    </w:p>
    <w:p w:rsidR="00404142" w:rsidRPr="000C20E0" w:rsidRDefault="00404142" w:rsidP="00404142">
      <w:pPr>
        <w:widowControl w:val="0"/>
        <w:autoSpaceDE w:val="0"/>
        <w:autoSpaceDN w:val="0"/>
        <w:adjustRightInd w:val="0"/>
        <w:ind w:firstLine="708"/>
        <w:rPr>
          <w:rFonts w:ascii="Times New Roman" w:hAnsi="Times New Roman"/>
          <w:sz w:val="28"/>
          <w:szCs w:val="28"/>
        </w:rPr>
      </w:pPr>
      <w:r w:rsidRPr="000C20E0">
        <w:rPr>
          <w:rFonts w:ascii="Times New Roman" w:hAnsi="Times New Roman"/>
          <w:sz w:val="28"/>
          <w:szCs w:val="28"/>
        </w:rPr>
        <w:t xml:space="preserve">Соглашения о передаче осуществления полномочий контрольно-счётного органа по осуществлению внешнего муниципального финансового контроля подписываются в трёх экземплярах, имеющих одинаковую юридическую силу, по одному для каждой из сторон и один экземпляр для Контрольно-счётной палаты Сургутского </w:t>
      </w:r>
      <w:r>
        <w:rPr>
          <w:rFonts w:ascii="Times New Roman" w:hAnsi="Times New Roman"/>
          <w:sz w:val="28"/>
          <w:szCs w:val="28"/>
        </w:rPr>
        <w:t>район</w:t>
      </w:r>
      <w:r w:rsidRPr="000C20E0">
        <w:rPr>
          <w:rFonts w:ascii="Times New Roman" w:hAnsi="Times New Roman"/>
          <w:sz w:val="28"/>
          <w:szCs w:val="28"/>
        </w:rPr>
        <w:t>а.</w:t>
      </w:r>
    </w:p>
    <w:p w:rsidR="00404142" w:rsidRPr="000C20E0" w:rsidRDefault="00404142" w:rsidP="00404142">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5.</w:t>
      </w:r>
      <w:r w:rsidRPr="000C20E0">
        <w:rPr>
          <w:rFonts w:ascii="Times New Roman" w:hAnsi="Times New Roman"/>
          <w:sz w:val="28"/>
          <w:szCs w:val="28"/>
        </w:rPr>
        <w:t>3. Все изменения и дополнения к Соглашениям оформляются дополни</w:t>
      </w:r>
      <w:r w:rsidRPr="000C20E0">
        <w:rPr>
          <w:rFonts w:ascii="Times New Roman" w:hAnsi="Times New Roman"/>
          <w:sz w:val="28"/>
          <w:szCs w:val="28"/>
        </w:rPr>
        <w:softHyphen/>
        <w:t>тельным соглашением. Дополнительное соглашение заключается в том же порядке, что и Соглашение.</w:t>
      </w:r>
    </w:p>
    <w:p w:rsidR="00404142" w:rsidRPr="000C20E0"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lastRenderedPageBreak/>
        <w:t>5.4. Оригиналы заключе</w:t>
      </w:r>
      <w:r w:rsidRPr="000C20E0">
        <w:rPr>
          <w:rFonts w:ascii="Times New Roman" w:hAnsi="Times New Roman"/>
          <w:sz w:val="28"/>
          <w:szCs w:val="28"/>
        </w:rPr>
        <w:t>нных Соглашений о передаче</w:t>
      </w:r>
      <w:r>
        <w:rPr>
          <w:rFonts w:ascii="Times New Roman" w:hAnsi="Times New Roman"/>
          <w:sz w:val="28"/>
          <w:szCs w:val="28"/>
        </w:rPr>
        <w:t xml:space="preserve"> и (или) принятии </w:t>
      </w:r>
      <w:r w:rsidRPr="000C20E0">
        <w:rPr>
          <w:rFonts w:ascii="Times New Roman" w:hAnsi="Times New Roman"/>
          <w:sz w:val="28"/>
          <w:szCs w:val="28"/>
        </w:rPr>
        <w:t>осуществления части полномочий</w:t>
      </w:r>
      <w:r>
        <w:rPr>
          <w:rFonts w:ascii="Times New Roman" w:hAnsi="Times New Roman"/>
          <w:sz w:val="28"/>
          <w:szCs w:val="28"/>
        </w:rPr>
        <w:t>,</w:t>
      </w:r>
      <w:r w:rsidRPr="000C20E0">
        <w:rPr>
          <w:rFonts w:ascii="Times New Roman" w:hAnsi="Times New Roman"/>
          <w:sz w:val="28"/>
          <w:szCs w:val="28"/>
        </w:rPr>
        <w:t xml:space="preserve"> дополнительных соглашений </w:t>
      </w:r>
      <w:r>
        <w:rPr>
          <w:rFonts w:ascii="Times New Roman" w:hAnsi="Times New Roman"/>
          <w:sz w:val="28"/>
          <w:szCs w:val="28"/>
        </w:rPr>
        <w:t xml:space="preserve">к ним </w:t>
      </w:r>
      <w:r w:rsidRPr="000C20E0">
        <w:rPr>
          <w:rFonts w:ascii="Times New Roman" w:hAnsi="Times New Roman"/>
          <w:sz w:val="28"/>
          <w:szCs w:val="28"/>
        </w:rPr>
        <w:t xml:space="preserve">хранятся в </w:t>
      </w:r>
      <w:r>
        <w:rPr>
          <w:rFonts w:ascii="Times New Roman" w:hAnsi="Times New Roman"/>
          <w:sz w:val="28"/>
          <w:szCs w:val="28"/>
        </w:rPr>
        <w:t>юридическом отделе Администрации города</w:t>
      </w:r>
      <w:r w:rsidRPr="000C20E0">
        <w:rPr>
          <w:rFonts w:ascii="Times New Roman" w:hAnsi="Times New Roman"/>
          <w:sz w:val="28"/>
          <w:szCs w:val="28"/>
        </w:rPr>
        <w:t xml:space="preserve">. Второй экземпляр Соглашения </w:t>
      </w:r>
      <w:r w:rsidRPr="00B0613E">
        <w:rPr>
          <w:rFonts w:ascii="Times New Roman" w:hAnsi="Times New Roman"/>
          <w:sz w:val="28"/>
          <w:szCs w:val="28"/>
        </w:rPr>
        <w:t>направляется Администрацией города в администрацию Сургутского района.</w:t>
      </w:r>
    </w:p>
    <w:p w:rsidR="00404142"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5.5</w:t>
      </w:r>
      <w:r w:rsidRPr="000C20E0">
        <w:rPr>
          <w:rFonts w:ascii="Times New Roman" w:hAnsi="Times New Roman"/>
          <w:sz w:val="28"/>
          <w:szCs w:val="28"/>
        </w:rPr>
        <w:t>. Оригиналы заключ</w:t>
      </w:r>
      <w:r>
        <w:rPr>
          <w:rFonts w:ascii="Times New Roman" w:hAnsi="Times New Roman"/>
          <w:sz w:val="28"/>
          <w:szCs w:val="28"/>
        </w:rPr>
        <w:t>е</w:t>
      </w:r>
      <w:r w:rsidRPr="000C20E0">
        <w:rPr>
          <w:rFonts w:ascii="Times New Roman" w:hAnsi="Times New Roman"/>
          <w:sz w:val="28"/>
          <w:szCs w:val="28"/>
        </w:rPr>
        <w:t xml:space="preserve">нных Соглашений о передаче осуществления полномочий контрольно-счётного органа по осуществлению внешнего муниципального финансового контроля, дополнительных соглашений </w:t>
      </w:r>
      <w:r>
        <w:rPr>
          <w:rFonts w:ascii="Times New Roman" w:hAnsi="Times New Roman"/>
          <w:sz w:val="28"/>
          <w:szCs w:val="28"/>
        </w:rPr>
        <w:t xml:space="preserve">к ним </w:t>
      </w:r>
      <w:r w:rsidRPr="000C20E0">
        <w:rPr>
          <w:rFonts w:ascii="Times New Roman" w:hAnsi="Times New Roman"/>
          <w:sz w:val="28"/>
          <w:szCs w:val="28"/>
        </w:rPr>
        <w:t xml:space="preserve">хранятся в </w:t>
      </w:r>
      <w:r>
        <w:rPr>
          <w:rFonts w:ascii="Times New Roman" w:hAnsi="Times New Roman"/>
          <w:sz w:val="28"/>
          <w:szCs w:val="28"/>
        </w:rPr>
        <w:t>управлении по организации деятельности Администрации города. Второй и третий экземпляры направляются управлением по организации деятельности Администрации города в Контрольно-счётную</w:t>
      </w:r>
      <w:r w:rsidRPr="000C20E0">
        <w:rPr>
          <w:rFonts w:ascii="Times New Roman" w:hAnsi="Times New Roman"/>
          <w:sz w:val="28"/>
          <w:szCs w:val="28"/>
        </w:rPr>
        <w:t xml:space="preserve"> палат</w:t>
      </w:r>
      <w:r>
        <w:rPr>
          <w:rFonts w:ascii="Times New Roman" w:hAnsi="Times New Roman"/>
          <w:sz w:val="28"/>
          <w:szCs w:val="28"/>
        </w:rPr>
        <w:t>у Сургутского района и</w:t>
      </w:r>
      <w:r w:rsidRPr="000C20E0">
        <w:rPr>
          <w:rFonts w:ascii="Times New Roman" w:hAnsi="Times New Roman"/>
          <w:sz w:val="28"/>
          <w:szCs w:val="28"/>
        </w:rPr>
        <w:t xml:space="preserve"> Дум</w:t>
      </w:r>
      <w:r>
        <w:rPr>
          <w:rFonts w:ascii="Times New Roman" w:hAnsi="Times New Roman"/>
          <w:sz w:val="28"/>
          <w:szCs w:val="28"/>
        </w:rPr>
        <w:t>у</w:t>
      </w:r>
      <w:r w:rsidRPr="000C20E0">
        <w:rPr>
          <w:rFonts w:ascii="Times New Roman" w:hAnsi="Times New Roman"/>
          <w:sz w:val="28"/>
          <w:szCs w:val="28"/>
        </w:rPr>
        <w:t xml:space="preserve"> </w:t>
      </w:r>
      <w:r>
        <w:rPr>
          <w:rFonts w:ascii="Times New Roman" w:hAnsi="Times New Roman"/>
          <w:sz w:val="28"/>
          <w:szCs w:val="28"/>
        </w:rPr>
        <w:t>Сургутского района.</w:t>
      </w:r>
    </w:p>
    <w:p w:rsidR="00404142" w:rsidRDefault="00404142" w:rsidP="00404142">
      <w:pPr>
        <w:tabs>
          <w:tab w:val="left" w:pos="709"/>
        </w:tabs>
        <w:suppressAutoHyphens/>
        <w:ind w:firstLine="720"/>
        <w:rPr>
          <w:rFonts w:ascii="Times New Roman" w:hAnsi="Times New Roman"/>
          <w:sz w:val="28"/>
          <w:szCs w:val="28"/>
        </w:rPr>
      </w:pPr>
      <w:r>
        <w:rPr>
          <w:rFonts w:ascii="Times New Roman" w:hAnsi="Times New Roman"/>
          <w:sz w:val="28"/>
          <w:szCs w:val="28"/>
        </w:rPr>
        <w:t>5.6.</w:t>
      </w:r>
      <w:r w:rsidRPr="00B0613E">
        <w:rPr>
          <w:rFonts w:ascii="Times New Roman" w:hAnsi="Times New Roman"/>
          <w:sz w:val="28"/>
          <w:szCs w:val="28"/>
        </w:rPr>
        <w:t xml:space="preserve"> </w:t>
      </w:r>
      <w:r>
        <w:rPr>
          <w:rFonts w:ascii="Times New Roman" w:hAnsi="Times New Roman"/>
          <w:sz w:val="28"/>
          <w:szCs w:val="28"/>
        </w:rPr>
        <w:t>Заключе</w:t>
      </w:r>
      <w:r w:rsidRPr="000C20E0">
        <w:rPr>
          <w:rFonts w:ascii="Times New Roman" w:hAnsi="Times New Roman"/>
          <w:sz w:val="28"/>
          <w:szCs w:val="28"/>
        </w:rPr>
        <w:t>нны</w:t>
      </w:r>
      <w:r>
        <w:rPr>
          <w:rFonts w:ascii="Times New Roman" w:hAnsi="Times New Roman"/>
          <w:sz w:val="28"/>
          <w:szCs w:val="28"/>
        </w:rPr>
        <w:t>е</w:t>
      </w:r>
      <w:r w:rsidRPr="000C20E0">
        <w:rPr>
          <w:rFonts w:ascii="Times New Roman" w:hAnsi="Times New Roman"/>
          <w:sz w:val="28"/>
          <w:szCs w:val="28"/>
        </w:rPr>
        <w:t xml:space="preserve"> Соглашени</w:t>
      </w:r>
      <w:r>
        <w:rPr>
          <w:rFonts w:ascii="Times New Roman" w:hAnsi="Times New Roman"/>
          <w:sz w:val="28"/>
          <w:szCs w:val="28"/>
        </w:rPr>
        <w:t>я,</w:t>
      </w:r>
      <w:r w:rsidRPr="000C20E0">
        <w:rPr>
          <w:rFonts w:ascii="Times New Roman" w:hAnsi="Times New Roman"/>
          <w:sz w:val="28"/>
          <w:szCs w:val="28"/>
        </w:rPr>
        <w:t xml:space="preserve"> дополнительны</w:t>
      </w:r>
      <w:r>
        <w:rPr>
          <w:rFonts w:ascii="Times New Roman" w:hAnsi="Times New Roman"/>
          <w:sz w:val="28"/>
          <w:szCs w:val="28"/>
        </w:rPr>
        <w:t>е соглашения</w:t>
      </w:r>
      <w:r w:rsidRPr="000C20E0">
        <w:rPr>
          <w:rFonts w:ascii="Times New Roman" w:hAnsi="Times New Roman"/>
          <w:sz w:val="28"/>
          <w:szCs w:val="28"/>
        </w:rPr>
        <w:t xml:space="preserve"> </w:t>
      </w:r>
      <w:r>
        <w:rPr>
          <w:rFonts w:ascii="Times New Roman" w:hAnsi="Times New Roman"/>
          <w:sz w:val="28"/>
          <w:szCs w:val="28"/>
        </w:rPr>
        <w:t>к ним размещаются в отсканированном виде на официальном сайте Администрации городского поселения Лянтор</w:t>
      </w:r>
      <w:r w:rsidR="00E83BD9">
        <w:rPr>
          <w:rFonts w:ascii="Times New Roman" w:hAnsi="Times New Roman"/>
          <w:sz w:val="28"/>
          <w:szCs w:val="28"/>
        </w:rPr>
        <w:t xml:space="preserve"> в порядке</w:t>
      </w:r>
      <w:r>
        <w:rPr>
          <w:rFonts w:ascii="Times New Roman" w:hAnsi="Times New Roman"/>
          <w:sz w:val="28"/>
          <w:szCs w:val="28"/>
        </w:rPr>
        <w:t xml:space="preserve">, </w:t>
      </w:r>
      <w:r w:rsidR="00E83BD9">
        <w:rPr>
          <w:rFonts w:ascii="Times New Roman" w:hAnsi="Times New Roman"/>
          <w:sz w:val="28"/>
          <w:szCs w:val="28"/>
        </w:rPr>
        <w:t>установленном Администрацией города,</w:t>
      </w:r>
      <w:r w:rsidR="00E83BD9">
        <w:rPr>
          <w:rFonts w:ascii="Times New Roman" w:hAnsi="Times New Roman"/>
          <w:sz w:val="28"/>
          <w:szCs w:val="28"/>
        </w:rPr>
        <w:br/>
      </w:r>
      <w:r>
        <w:rPr>
          <w:rFonts w:ascii="Times New Roman" w:hAnsi="Times New Roman"/>
          <w:sz w:val="28"/>
          <w:szCs w:val="28"/>
        </w:rPr>
        <w:t>а также могут предоставляться по запросам иных уполномоченных органов и должностных лиц.</w:t>
      </w: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pStyle w:val="af0"/>
        <w:ind w:firstLine="720"/>
        <w:jc w:val="both"/>
        <w:rPr>
          <w:rFonts w:ascii="Times New Roman" w:hAnsi="Times New Roman" w:cs="Times New Roman"/>
        </w:rPr>
      </w:pPr>
    </w:p>
    <w:p w:rsidR="00404142" w:rsidRDefault="00404142" w:rsidP="00404142">
      <w:pPr>
        <w:ind w:right="-108" w:firstLine="0"/>
        <w:jc w:val="center"/>
        <w:rPr>
          <w:rFonts w:ascii="Times New Roman" w:hAnsi="Times New Roman" w:cs="Times New Roman"/>
          <w:sz w:val="28"/>
          <w:szCs w:val="28"/>
        </w:rPr>
      </w:pPr>
    </w:p>
    <w:p w:rsidR="00404142" w:rsidRDefault="00404142" w:rsidP="00404142">
      <w:pPr>
        <w:ind w:right="-108" w:firstLine="0"/>
        <w:jc w:val="center"/>
        <w:rPr>
          <w:rFonts w:ascii="Times New Roman" w:hAnsi="Times New Roman" w:cs="Times New Roman"/>
          <w:sz w:val="28"/>
          <w:szCs w:val="28"/>
        </w:rPr>
      </w:pPr>
    </w:p>
    <w:p w:rsidR="00404142" w:rsidRDefault="00404142" w:rsidP="00404142">
      <w:pPr>
        <w:ind w:right="-108" w:firstLine="0"/>
        <w:jc w:val="center"/>
        <w:rPr>
          <w:rFonts w:ascii="Times New Roman" w:hAnsi="Times New Roman" w:cs="Times New Roman"/>
          <w:sz w:val="28"/>
          <w:szCs w:val="28"/>
        </w:rPr>
      </w:pPr>
    </w:p>
    <w:p w:rsidR="00404142" w:rsidRDefault="00404142" w:rsidP="00404142">
      <w:pPr>
        <w:ind w:right="-108" w:firstLine="0"/>
        <w:jc w:val="center"/>
        <w:rPr>
          <w:rFonts w:ascii="Times New Roman" w:hAnsi="Times New Roman" w:cs="Times New Roman"/>
          <w:sz w:val="28"/>
          <w:szCs w:val="28"/>
        </w:rPr>
      </w:pPr>
    </w:p>
    <w:p w:rsidR="00404142" w:rsidRDefault="00404142" w:rsidP="00404142">
      <w:pPr>
        <w:ind w:right="-108" w:firstLine="0"/>
        <w:jc w:val="center"/>
        <w:rPr>
          <w:rFonts w:ascii="Times New Roman" w:hAnsi="Times New Roman" w:cs="Times New Roman"/>
          <w:sz w:val="28"/>
          <w:szCs w:val="28"/>
        </w:rPr>
      </w:pPr>
    </w:p>
    <w:p w:rsidR="00404142" w:rsidRDefault="00404142" w:rsidP="00404142">
      <w:pPr>
        <w:ind w:right="-108" w:firstLine="0"/>
        <w:jc w:val="center"/>
        <w:rPr>
          <w:rFonts w:ascii="Times New Roman" w:hAnsi="Times New Roman" w:cs="Times New Roman"/>
          <w:sz w:val="28"/>
          <w:szCs w:val="28"/>
        </w:rPr>
      </w:pPr>
    </w:p>
    <w:p w:rsidR="00404142" w:rsidRDefault="00404142"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BB35FD" w:rsidRDefault="00BB35FD" w:rsidP="00404142">
      <w:pPr>
        <w:ind w:right="-108" w:firstLine="0"/>
        <w:jc w:val="center"/>
        <w:rPr>
          <w:rFonts w:ascii="Times New Roman" w:hAnsi="Times New Roman" w:cs="Times New Roman"/>
          <w:sz w:val="28"/>
          <w:szCs w:val="28"/>
        </w:rPr>
      </w:pPr>
    </w:p>
    <w:p w:rsidR="00E87F85" w:rsidRPr="00E87F85" w:rsidRDefault="00E87F85" w:rsidP="00404142">
      <w:pPr>
        <w:ind w:right="-108" w:firstLine="0"/>
        <w:jc w:val="center"/>
        <w:rPr>
          <w:rFonts w:ascii="Times New Roman" w:hAnsi="Times New Roman" w:cs="Times New Roman"/>
          <w:sz w:val="28"/>
          <w:szCs w:val="28"/>
        </w:rPr>
      </w:pPr>
      <w:r w:rsidRPr="00E87F85">
        <w:rPr>
          <w:rFonts w:ascii="Times New Roman" w:hAnsi="Times New Roman" w:cs="Times New Roman"/>
          <w:sz w:val="28"/>
          <w:szCs w:val="28"/>
        </w:rPr>
        <w:lastRenderedPageBreak/>
        <w:t>Пояснительная записка</w:t>
      </w:r>
      <w:r w:rsidRPr="00E87F85">
        <w:rPr>
          <w:rFonts w:ascii="Times New Roman" w:hAnsi="Times New Roman" w:cs="Times New Roman"/>
          <w:sz w:val="28"/>
          <w:szCs w:val="28"/>
        </w:rPr>
        <w:br/>
        <w:t xml:space="preserve">к проекту </w:t>
      </w:r>
      <w:proofErr w:type="gramStart"/>
      <w:r w:rsidRPr="00E87F85">
        <w:rPr>
          <w:rFonts w:ascii="Times New Roman" w:hAnsi="Times New Roman" w:cs="Times New Roman"/>
          <w:sz w:val="28"/>
          <w:szCs w:val="28"/>
        </w:rPr>
        <w:t>решения Совета депутатов городского поселения</w:t>
      </w:r>
      <w:proofErr w:type="gramEnd"/>
      <w:r w:rsidRPr="00E87F85">
        <w:rPr>
          <w:rFonts w:ascii="Times New Roman" w:hAnsi="Times New Roman" w:cs="Times New Roman"/>
          <w:sz w:val="28"/>
          <w:szCs w:val="28"/>
        </w:rPr>
        <w:t xml:space="preserve"> Лянтор </w:t>
      </w:r>
      <w:r w:rsidRPr="00E87F85">
        <w:rPr>
          <w:rFonts w:ascii="Times New Roman" w:hAnsi="Times New Roman" w:cs="Times New Roman"/>
          <w:sz w:val="28"/>
          <w:szCs w:val="28"/>
        </w:rPr>
        <w:br/>
        <w:t>«</w:t>
      </w:r>
      <w:r w:rsidR="00404142">
        <w:rPr>
          <w:rFonts w:ascii="Times New Roman" w:hAnsi="Times New Roman" w:cs="Times New Roman"/>
          <w:sz w:val="28"/>
          <w:szCs w:val="28"/>
        </w:rPr>
        <w:t xml:space="preserve">О порядке заключения Соглашений </w:t>
      </w:r>
      <w:r w:rsidR="00404142" w:rsidRPr="00DF12CC">
        <w:rPr>
          <w:rFonts w:ascii="Times New Roman" w:hAnsi="Times New Roman" w:cs="Times New Roman"/>
          <w:sz w:val="28"/>
          <w:szCs w:val="28"/>
        </w:rPr>
        <w:t>о передаче</w:t>
      </w:r>
      <w:r w:rsidR="00404142">
        <w:rPr>
          <w:rFonts w:ascii="Times New Roman" w:hAnsi="Times New Roman" w:cs="Times New Roman"/>
          <w:sz w:val="28"/>
          <w:szCs w:val="28"/>
        </w:rPr>
        <w:t xml:space="preserve"> и (или) принятии</w:t>
      </w:r>
      <w:r w:rsidR="00404142" w:rsidRPr="00DF12CC">
        <w:rPr>
          <w:rFonts w:ascii="Times New Roman" w:hAnsi="Times New Roman" w:cs="Times New Roman"/>
          <w:sz w:val="28"/>
          <w:szCs w:val="28"/>
        </w:rPr>
        <w:t xml:space="preserve"> осуществления</w:t>
      </w:r>
      <w:r w:rsidR="00404142">
        <w:rPr>
          <w:rFonts w:ascii="Times New Roman" w:hAnsi="Times New Roman" w:cs="Times New Roman"/>
          <w:sz w:val="28"/>
          <w:szCs w:val="28"/>
        </w:rPr>
        <w:br/>
      </w:r>
      <w:r w:rsidR="00404142" w:rsidRPr="00DF12CC">
        <w:rPr>
          <w:rFonts w:ascii="Times New Roman" w:hAnsi="Times New Roman" w:cs="Times New Roman"/>
          <w:sz w:val="28"/>
          <w:szCs w:val="28"/>
        </w:rPr>
        <w:t>части полно</w:t>
      </w:r>
      <w:r w:rsidR="00404142" w:rsidRPr="00DF12CC">
        <w:rPr>
          <w:rFonts w:ascii="Times New Roman" w:hAnsi="Times New Roman" w:cs="Times New Roman"/>
          <w:sz w:val="28"/>
          <w:szCs w:val="28"/>
        </w:rPr>
        <w:softHyphen/>
        <w:t>мочий по решению вопросов</w:t>
      </w:r>
      <w:r w:rsidR="00404142">
        <w:rPr>
          <w:rFonts w:ascii="Times New Roman" w:hAnsi="Times New Roman" w:cs="Times New Roman"/>
          <w:sz w:val="28"/>
          <w:szCs w:val="28"/>
        </w:rPr>
        <w:t xml:space="preserve"> </w:t>
      </w:r>
      <w:r w:rsidR="00404142" w:rsidRPr="00DF12CC">
        <w:rPr>
          <w:rFonts w:ascii="Times New Roman" w:hAnsi="Times New Roman" w:cs="Times New Roman"/>
          <w:sz w:val="28"/>
          <w:szCs w:val="28"/>
        </w:rPr>
        <w:t>местного значения</w:t>
      </w:r>
      <w:r w:rsidRPr="00E87F85">
        <w:rPr>
          <w:rFonts w:ascii="Times New Roman" w:hAnsi="Times New Roman" w:cs="Times New Roman"/>
          <w:sz w:val="28"/>
          <w:szCs w:val="28"/>
        </w:rPr>
        <w:t>»</w:t>
      </w:r>
    </w:p>
    <w:p w:rsidR="00E87F85" w:rsidRDefault="00E87F85" w:rsidP="00E87F85">
      <w:pPr>
        <w:pStyle w:val="ConsPlusNormal"/>
        <w:ind w:firstLine="709"/>
        <w:jc w:val="both"/>
        <w:rPr>
          <w:rFonts w:ascii="Times New Roman" w:hAnsi="Times New Roman" w:cs="Times New Roman"/>
          <w:sz w:val="28"/>
          <w:szCs w:val="28"/>
        </w:rPr>
      </w:pPr>
    </w:p>
    <w:p w:rsidR="00540D3C" w:rsidRPr="00E87F85" w:rsidRDefault="00540D3C" w:rsidP="00E87F85">
      <w:pPr>
        <w:pStyle w:val="ConsPlusNormal"/>
        <w:ind w:firstLine="709"/>
        <w:jc w:val="both"/>
        <w:rPr>
          <w:rFonts w:ascii="Times New Roman" w:hAnsi="Times New Roman" w:cs="Times New Roman"/>
          <w:sz w:val="28"/>
          <w:szCs w:val="28"/>
        </w:rPr>
      </w:pPr>
    </w:p>
    <w:p w:rsidR="00E87F85" w:rsidRDefault="00E87F85" w:rsidP="001F717D">
      <w:pPr>
        <w:pStyle w:val="ConsPlusNormal"/>
        <w:jc w:val="both"/>
        <w:rPr>
          <w:rFonts w:ascii="Times New Roman" w:hAnsi="Times New Roman" w:cs="Times New Roman"/>
          <w:sz w:val="28"/>
          <w:szCs w:val="28"/>
        </w:rPr>
      </w:pPr>
      <w:proofErr w:type="gramStart"/>
      <w:r w:rsidRPr="00E87F85">
        <w:rPr>
          <w:rFonts w:ascii="Times New Roman" w:hAnsi="Times New Roman" w:cs="Times New Roman"/>
          <w:sz w:val="28"/>
          <w:szCs w:val="28"/>
        </w:rPr>
        <w:t xml:space="preserve">Принятие данного решения необходимо в целях </w:t>
      </w:r>
      <w:r w:rsidR="00404142">
        <w:rPr>
          <w:rFonts w:ascii="Times New Roman" w:hAnsi="Times New Roman" w:cs="Times New Roman"/>
          <w:sz w:val="28"/>
          <w:szCs w:val="28"/>
        </w:rPr>
        <w:t xml:space="preserve">приведения порядка заключения Соглашений </w:t>
      </w:r>
      <w:r w:rsidR="00404142" w:rsidRPr="000A40B3">
        <w:rPr>
          <w:rFonts w:ascii="Times New Roman" w:hAnsi="Times New Roman" w:cs="Times New Roman"/>
          <w:sz w:val="28"/>
          <w:szCs w:val="28"/>
        </w:rPr>
        <w:t>между органами</w:t>
      </w:r>
      <w:r w:rsidR="00404142">
        <w:rPr>
          <w:rFonts w:ascii="Times New Roman" w:hAnsi="Times New Roman" w:cs="Times New Roman"/>
          <w:sz w:val="28"/>
          <w:szCs w:val="28"/>
        </w:rPr>
        <w:t xml:space="preserve"> </w:t>
      </w:r>
      <w:r w:rsidR="00404142" w:rsidRPr="000A40B3">
        <w:rPr>
          <w:rFonts w:ascii="Times New Roman" w:hAnsi="Times New Roman" w:cs="Times New Roman"/>
          <w:sz w:val="28"/>
          <w:szCs w:val="28"/>
        </w:rPr>
        <w:t xml:space="preserve">местного </w:t>
      </w:r>
      <w:r w:rsidR="00404142" w:rsidRPr="00404142">
        <w:rPr>
          <w:rFonts w:ascii="Times New Roman" w:hAnsi="Times New Roman" w:cs="Times New Roman"/>
          <w:sz w:val="28"/>
          <w:szCs w:val="28"/>
        </w:rPr>
        <w:t>самоуправления городского поселения Лянтор и органами местного самоуправления Сургутского района о</w:t>
      </w:r>
      <w:r w:rsidR="00404142" w:rsidRPr="00DF12CC">
        <w:rPr>
          <w:rFonts w:ascii="Times New Roman" w:hAnsi="Times New Roman" w:cs="Times New Roman"/>
          <w:sz w:val="28"/>
          <w:szCs w:val="28"/>
        </w:rPr>
        <w:t xml:space="preserve"> передаче</w:t>
      </w:r>
      <w:r w:rsidR="00404142">
        <w:rPr>
          <w:rFonts w:ascii="Times New Roman" w:hAnsi="Times New Roman" w:cs="Times New Roman"/>
          <w:sz w:val="28"/>
          <w:szCs w:val="28"/>
        </w:rPr>
        <w:t xml:space="preserve"> и (или) принятии</w:t>
      </w:r>
      <w:r w:rsidR="00404142" w:rsidRPr="00DF12CC">
        <w:rPr>
          <w:rFonts w:ascii="Times New Roman" w:hAnsi="Times New Roman" w:cs="Times New Roman"/>
          <w:sz w:val="28"/>
          <w:szCs w:val="28"/>
        </w:rPr>
        <w:t xml:space="preserve"> осуществления</w:t>
      </w:r>
      <w:r w:rsidR="00404142">
        <w:rPr>
          <w:rFonts w:ascii="Times New Roman" w:hAnsi="Times New Roman" w:cs="Times New Roman"/>
          <w:sz w:val="28"/>
          <w:szCs w:val="28"/>
        </w:rPr>
        <w:t xml:space="preserve"> </w:t>
      </w:r>
      <w:r w:rsidR="00404142" w:rsidRPr="00DF12CC">
        <w:rPr>
          <w:rFonts w:ascii="Times New Roman" w:hAnsi="Times New Roman" w:cs="Times New Roman"/>
          <w:sz w:val="28"/>
          <w:szCs w:val="28"/>
        </w:rPr>
        <w:t>части полно</w:t>
      </w:r>
      <w:r w:rsidR="00404142" w:rsidRPr="00DF12CC">
        <w:rPr>
          <w:rFonts w:ascii="Times New Roman" w:hAnsi="Times New Roman" w:cs="Times New Roman"/>
          <w:sz w:val="28"/>
          <w:szCs w:val="28"/>
        </w:rPr>
        <w:softHyphen/>
        <w:t>мочий</w:t>
      </w:r>
      <w:r w:rsidR="00404142" w:rsidRPr="00404142">
        <w:rPr>
          <w:rFonts w:ascii="Times New Roman" w:hAnsi="Times New Roman" w:cs="Times New Roman"/>
          <w:sz w:val="28"/>
          <w:szCs w:val="28"/>
        </w:rPr>
        <w:t xml:space="preserve"> </w:t>
      </w:r>
      <w:r w:rsidR="00404142">
        <w:rPr>
          <w:rFonts w:ascii="Times New Roman" w:hAnsi="Times New Roman" w:cs="Times New Roman"/>
          <w:sz w:val="28"/>
          <w:szCs w:val="28"/>
        </w:rPr>
        <w:t xml:space="preserve">в </w:t>
      </w:r>
      <w:r w:rsidR="00404142" w:rsidRPr="00DF12CC">
        <w:rPr>
          <w:rFonts w:ascii="Times New Roman" w:hAnsi="Times New Roman" w:cs="Times New Roman"/>
          <w:sz w:val="28"/>
          <w:szCs w:val="28"/>
        </w:rPr>
        <w:t>соответстви</w:t>
      </w:r>
      <w:r w:rsidR="00404142">
        <w:rPr>
          <w:rFonts w:ascii="Times New Roman" w:hAnsi="Times New Roman" w:cs="Times New Roman"/>
          <w:sz w:val="28"/>
          <w:szCs w:val="28"/>
        </w:rPr>
        <w:t>е</w:t>
      </w:r>
      <w:r w:rsidR="00404142" w:rsidRPr="00DF12CC">
        <w:rPr>
          <w:rFonts w:ascii="Times New Roman" w:hAnsi="Times New Roman" w:cs="Times New Roman"/>
          <w:sz w:val="28"/>
          <w:szCs w:val="28"/>
        </w:rPr>
        <w:t xml:space="preserve"> с Федеральным законом от 06 октября 2003 года № 131-ФЗ «Об общих принципах организации местного самоуправления в Россий</w:t>
      </w:r>
      <w:r w:rsidR="00404142" w:rsidRPr="00DF12CC">
        <w:rPr>
          <w:rFonts w:ascii="Times New Roman" w:hAnsi="Times New Roman" w:cs="Times New Roman"/>
          <w:sz w:val="28"/>
          <w:szCs w:val="28"/>
        </w:rPr>
        <w:softHyphen/>
        <w:t xml:space="preserve">ской Федерации», Бюджетным кодексом Российской Федерации,  </w:t>
      </w:r>
      <w:r w:rsidR="00404142">
        <w:rPr>
          <w:rFonts w:ascii="Times New Roman" w:hAnsi="Times New Roman" w:cs="Times New Roman"/>
          <w:sz w:val="28"/>
          <w:szCs w:val="28"/>
        </w:rPr>
        <w:t xml:space="preserve">а также </w:t>
      </w:r>
      <w:r w:rsidR="001F717D">
        <w:rPr>
          <w:rFonts w:ascii="Times New Roman" w:hAnsi="Times New Roman" w:cs="Times New Roman"/>
          <w:bCs/>
          <w:sz w:val="28"/>
          <w:szCs w:val="28"/>
        </w:rPr>
        <w:t>Уставом городского поселения</w:t>
      </w:r>
      <w:proofErr w:type="gramEnd"/>
      <w:r w:rsidR="001F717D">
        <w:rPr>
          <w:rFonts w:ascii="Times New Roman" w:hAnsi="Times New Roman" w:cs="Times New Roman"/>
          <w:bCs/>
          <w:sz w:val="28"/>
          <w:szCs w:val="28"/>
        </w:rPr>
        <w:t xml:space="preserve"> Лянтор.</w:t>
      </w:r>
    </w:p>
    <w:p w:rsidR="00771A91" w:rsidRDefault="00771A91" w:rsidP="00E87F85">
      <w:pPr>
        <w:pStyle w:val="ConsPlusNormal"/>
        <w:ind w:firstLine="709"/>
        <w:jc w:val="both"/>
        <w:rPr>
          <w:rFonts w:ascii="Times New Roman" w:hAnsi="Times New Roman" w:cs="Times New Roman"/>
          <w:sz w:val="28"/>
          <w:szCs w:val="28"/>
        </w:rPr>
      </w:pPr>
    </w:p>
    <w:p w:rsidR="001F717D" w:rsidRDefault="001F717D" w:rsidP="00E87F85">
      <w:pPr>
        <w:pStyle w:val="ConsPlusNormal"/>
        <w:ind w:firstLine="709"/>
        <w:jc w:val="both"/>
        <w:rPr>
          <w:rFonts w:ascii="Times New Roman" w:hAnsi="Times New Roman" w:cs="Times New Roman"/>
          <w:sz w:val="28"/>
          <w:szCs w:val="28"/>
        </w:rPr>
      </w:pPr>
    </w:p>
    <w:p w:rsidR="001F717D" w:rsidRPr="00E87F85" w:rsidRDefault="001F717D" w:rsidP="00E87F85">
      <w:pPr>
        <w:pStyle w:val="ConsPlusNormal"/>
        <w:ind w:firstLine="709"/>
        <w:jc w:val="both"/>
        <w:rPr>
          <w:rFonts w:ascii="Times New Roman" w:hAnsi="Times New Roman" w:cs="Times New Roman"/>
          <w:sz w:val="28"/>
          <w:szCs w:val="28"/>
        </w:rPr>
      </w:pPr>
    </w:p>
    <w:tbl>
      <w:tblPr>
        <w:tblW w:w="10173" w:type="dxa"/>
        <w:tblLook w:val="04A0"/>
      </w:tblPr>
      <w:tblGrid>
        <w:gridCol w:w="7693"/>
        <w:gridCol w:w="2480"/>
      </w:tblGrid>
      <w:tr w:rsidR="00C91637" w:rsidRPr="00E87F85" w:rsidTr="004A6144">
        <w:tc>
          <w:tcPr>
            <w:tcW w:w="7693" w:type="dxa"/>
            <w:vAlign w:val="bottom"/>
          </w:tcPr>
          <w:p w:rsidR="00C91637" w:rsidRPr="00E87F85" w:rsidRDefault="001F717D" w:rsidP="001F71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н</w:t>
            </w:r>
            <w:r w:rsidR="00C91637">
              <w:rPr>
                <w:rFonts w:ascii="Times New Roman" w:hAnsi="Times New Roman" w:cs="Times New Roman"/>
                <w:sz w:val="28"/>
                <w:szCs w:val="28"/>
              </w:rPr>
              <w:t>ачальник</w:t>
            </w:r>
            <w:r>
              <w:rPr>
                <w:rFonts w:ascii="Times New Roman" w:hAnsi="Times New Roman" w:cs="Times New Roman"/>
                <w:sz w:val="28"/>
                <w:szCs w:val="28"/>
              </w:rPr>
              <w:t>а</w:t>
            </w:r>
            <w:r w:rsidR="00C91637">
              <w:rPr>
                <w:rFonts w:ascii="Times New Roman" w:hAnsi="Times New Roman" w:cs="Times New Roman"/>
                <w:sz w:val="28"/>
                <w:szCs w:val="28"/>
              </w:rPr>
              <w:t xml:space="preserve"> </w:t>
            </w:r>
            <w:r>
              <w:rPr>
                <w:rFonts w:ascii="Times New Roman" w:hAnsi="Times New Roman" w:cs="Times New Roman"/>
                <w:sz w:val="28"/>
                <w:szCs w:val="28"/>
              </w:rPr>
              <w:t>юридического</w:t>
            </w:r>
            <w:r w:rsidR="00C91637">
              <w:rPr>
                <w:rFonts w:ascii="Times New Roman" w:hAnsi="Times New Roman" w:cs="Times New Roman"/>
                <w:sz w:val="28"/>
                <w:szCs w:val="28"/>
              </w:rPr>
              <w:t xml:space="preserve"> отдела</w:t>
            </w:r>
          </w:p>
        </w:tc>
        <w:tc>
          <w:tcPr>
            <w:tcW w:w="2480" w:type="dxa"/>
            <w:vAlign w:val="bottom"/>
          </w:tcPr>
          <w:p w:rsidR="00C91637" w:rsidRPr="00E87F85" w:rsidRDefault="00C91637" w:rsidP="001F717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Т.</w:t>
            </w:r>
            <w:r w:rsidR="001F717D">
              <w:rPr>
                <w:rFonts w:ascii="Times New Roman" w:hAnsi="Times New Roman" w:cs="Times New Roman"/>
                <w:sz w:val="28"/>
                <w:szCs w:val="28"/>
              </w:rPr>
              <w:t>М</w:t>
            </w:r>
            <w:r>
              <w:rPr>
                <w:rFonts w:ascii="Times New Roman" w:hAnsi="Times New Roman" w:cs="Times New Roman"/>
                <w:sz w:val="28"/>
                <w:szCs w:val="28"/>
              </w:rPr>
              <w:t>.</w:t>
            </w:r>
            <w:r w:rsidR="001F717D">
              <w:rPr>
                <w:rFonts w:ascii="Times New Roman" w:hAnsi="Times New Roman" w:cs="Times New Roman"/>
                <w:sz w:val="28"/>
                <w:szCs w:val="28"/>
              </w:rPr>
              <w:t xml:space="preserve"> Любовцева</w:t>
            </w:r>
          </w:p>
        </w:tc>
      </w:tr>
    </w:tbl>
    <w:p w:rsidR="00E87F85" w:rsidRDefault="00E87F85" w:rsidP="00E87F85">
      <w:pPr>
        <w:pStyle w:val="ConsPlusNormal"/>
        <w:ind w:firstLine="567"/>
        <w:jc w:val="both"/>
        <w:rPr>
          <w:rFonts w:ascii="Times New Roman" w:hAnsi="Times New Roman" w:cs="Times New Roman"/>
          <w:sz w:val="28"/>
          <w:szCs w:val="28"/>
        </w:rPr>
      </w:pPr>
    </w:p>
    <w:p w:rsidR="001F717D" w:rsidRPr="00E87F85" w:rsidRDefault="001F717D" w:rsidP="00E87F85">
      <w:pPr>
        <w:pStyle w:val="ConsPlusNormal"/>
        <w:ind w:firstLine="567"/>
        <w:jc w:val="both"/>
        <w:rPr>
          <w:rFonts w:ascii="Times New Roman" w:hAnsi="Times New Roman" w:cs="Times New Roman"/>
          <w:sz w:val="28"/>
          <w:szCs w:val="28"/>
        </w:rPr>
      </w:pPr>
    </w:p>
    <w:p w:rsidR="00E87F85" w:rsidRPr="00E87F85" w:rsidRDefault="00771A91" w:rsidP="00E87F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404142">
        <w:rPr>
          <w:rFonts w:ascii="Times New Roman" w:hAnsi="Times New Roman" w:cs="Times New Roman"/>
          <w:sz w:val="28"/>
          <w:szCs w:val="28"/>
        </w:rPr>
        <w:t>30</w:t>
      </w:r>
      <w:r>
        <w:rPr>
          <w:rFonts w:ascii="Times New Roman" w:hAnsi="Times New Roman" w:cs="Times New Roman"/>
          <w:sz w:val="28"/>
          <w:szCs w:val="28"/>
        </w:rPr>
        <w:t>»</w:t>
      </w:r>
      <w:r w:rsidR="00E87F85" w:rsidRPr="00E87F85">
        <w:rPr>
          <w:rFonts w:ascii="Times New Roman" w:hAnsi="Times New Roman" w:cs="Times New Roman"/>
          <w:sz w:val="28"/>
          <w:szCs w:val="28"/>
        </w:rPr>
        <w:t xml:space="preserve"> </w:t>
      </w:r>
      <w:r w:rsidR="00404142">
        <w:rPr>
          <w:rFonts w:ascii="Times New Roman" w:hAnsi="Times New Roman" w:cs="Times New Roman"/>
          <w:sz w:val="28"/>
          <w:szCs w:val="28"/>
        </w:rPr>
        <w:t>ноября</w:t>
      </w:r>
      <w:r w:rsidR="005B214D">
        <w:rPr>
          <w:rFonts w:ascii="Times New Roman" w:hAnsi="Times New Roman" w:cs="Times New Roman"/>
          <w:sz w:val="28"/>
          <w:szCs w:val="28"/>
        </w:rPr>
        <w:t xml:space="preserve"> 2016</w:t>
      </w:r>
      <w:r w:rsidR="00E87F85" w:rsidRPr="00E87F85">
        <w:rPr>
          <w:rFonts w:ascii="Times New Roman" w:hAnsi="Times New Roman" w:cs="Times New Roman"/>
          <w:sz w:val="28"/>
          <w:szCs w:val="28"/>
        </w:rPr>
        <w:t xml:space="preserve"> г.</w:t>
      </w:r>
    </w:p>
    <w:sectPr w:rsidR="00E87F85" w:rsidRPr="00E87F85" w:rsidSect="0062171C">
      <w:footerReference w:type="default" r:id="rId8"/>
      <w:pgSz w:w="11906" w:h="16838"/>
      <w:pgMar w:top="568" w:right="567" w:bottom="238" w:left="1134" w:header="278"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45" w:rsidRDefault="00552F45" w:rsidP="0067752D">
      <w:r>
        <w:separator/>
      </w:r>
    </w:p>
  </w:endnote>
  <w:endnote w:type="continuationSeparator" w:id="0">
    <w:p w:rsidR="00552F45" w:rsidRDefault="00552F45" w:rsidP="006775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681"/>
      <w:docPartObj>
        <w:docPartGallery w:val="Page Numbers (Bottom of Page)"/>
        <w:docPartUnique/>
      </w:docPartObj>
    </w:sdtPr>
    <w:sdtEndPr>
      <w:rPr>
        <w:rFonts w:ascii="Times New Roman" w:hAnsi="Times New Roman" w:cs="Times New Roman"/>
      </w:rPr>
    </w:sdtEndPr>
    <w:sdtContent>
      <w:p w:rsidR="00CB7278" w:rsidRPr="00C91637" w:rsidRDefault="00531E5E">
        <w:pPr>
          <w:pStyle w:val="ab"/>
          <w:jc w:val="right"/>
          <w:rPr>
            <w:rFonts w:ascii="Times New Roman" w:hAnsi="Times New Roman" w:cs="Times New Roman"/>
          </w:rPr>
        </w:pPr>
        <w:r w:rsidRPr="00C91637">
          <w:rPr>
            <w:rFonts w:ascii="Times New Roman" w:hAnsi="Times New Roman" w:cs="Times New Roman"/>
          </w:rPr>
          <w:fldChar w:fldCharType="begin"/>
        </w:r>
        <w:r w:rsidR="004E216E" w:rsidRPr="00C91637">
          <w:rPr>
            <w:rFonts w:ascii="Times New Roman" w:hAnsi="Times New Roman" w:cs="Times New Roman"/>
          </w:rPr>
          <w:instrText xml:space="preserve"> PAGE   \* MERGEFORMAT </w:instrText>
        </w:r>
        <w:r w:rsidRPr="00C91637">
          <w:rPr>
            <w:rFonts w:ascii="Times New Roman" w:hAnsi="Times New Roman" w:cs="Times New Roman"/>
          </w:rPr>
          <w:fldChar w:fldCharType="separate"/>
        </w:r>
        <w:r w:rsidR="00E83BD9">
          <w:rPr>
            <w:rFonts w:ascii="Times New Roman" w:hAnsi="Times New Roman" w:cs="Times New Roman"/>
            <w:noProof/>
          </w:rPr>
          <w:t>8</w:t>
        </w:r>
        <w:r w:rsidRPr="00C91637">
          <w:rPr>
            <w:rFonts w:ascii="Times New Roman" w:hAnsi="Times New Roman" w:cs="Times New Roman"/>
          </w:rPr>
          <w:fldChar w:fldCharType="end"/>
        </w:r>
      </w:p>
    </w:sdtContent>
  </w:sdt>
  <w:p w:rsidR="00CB7278" w:rsidRDefault="00CB72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45" w:rsidRDefault="00552F45" w:rsidP="0067752D">
      <w:r>
        <w:separator/>
      </w:r>
    </w:p>
  </w:footnote>
  <w:footnote w:type="continuationSeparator" w:id="0">
    <w:p w:rsidR="00552F45" w:rsidRDefault="00552F45" w:rsidP="00677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27278F"/>
    <w:multiLevelType w:val="hybridMultilevel"/>
    <w:tmpl w:val="DA02164C"/>
    <w:lvl w:ilvl="0" w:tplc="7966DD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C87652"/>
    <w:multiLevelType w:val="multilevel"/>
    <w:tmpl w:val="BF14ECD6"/>
    <w:lvl w:ilvl="0">
      <w:start w:val="1"/>
      <w:numFmt w:val="decimal"/>
      <w:lvlText w:val="%1."/>
      <w:lvlJc w:val="left"/>
      <w:pPr>
        <w:ind w:left="9579" w:hanging="1215"/>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3">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4637"/>
    <w:rsid w:val="000004B6"/>
    <w:rsid w:val="00002E02"/>
    <w:rsid w:val="00004553"/>
    <w:rsid w:val="000128FA"/>
    <w:rsid w:val="00014470"/>
    <w:rsid w:val="000179F6"/>
    <w:rsid w:val="00022E98"/>
    <w:rsid w:val="00031045"/>
    <w:rsid w:val="00032D6E"/>
    <w:rsid w:val="000402FB"/>
    <w:rsid w:val="00042953"/>
    <w:rsid w:val="0005175D"/>
    <w:rsid w:val="00054537"/>
    <w:rsid w:val="000565C9"/>
    <w:rsid w:val="0006225C"/>
    <w:rsid w:val="00064563"/>
    <w:rsid w:val="00074731"/>
    <w:rsid w:val="000760ED"/>
    <w:rsid w:val="00093E6D"/>
    <w:rsid w:val="00097A4B"/>
    <w:rsid w:val="000B372F"/>
    <w:rsid w:val="000D3B66"/>
    <w:rsid w:val="000D43E1"/>
    <w:rsid w:val="000D6F6C"/>
    <w:rsid w:val="000F1092"/>
    <w:rsid w:val="000F48C0"/>
    <w:rsid w:val="00105F4B"/>
    <w:rsid w:val="00114E20"/>
    <w:rsid w:val="00117197"/>
    <w:rsid w:val="00123308"/>
    <w:rsid w:val="00130528"/>
    <w:rsid w:val="001854DE"/>
    <w:rsid w:val="001A2716"/>
    <w:rsid w:val="001A3020"/>
    <w:rsid w:val="001A60B8"/>
    <w:rsid w:val="001B2929"/>
    <w:rsid w:val="001B3164"/>
    <w:rsid w:val="001B328F"/>
    <w:rsid w:val="001B51E0"/>
    <w:rsid w:val="001C33DF"/>
    <w:rsid w:val="001C5C5A"/>
    <w:rsid w:val="001D61BD"/>
    <w:rsid w:val="001F717D"/>
    <w:rsid w:val="00213243"/>
    <w:rsid w:val="00222B6F"/>
    <w:rsid w:val="00223601"/>
    <w:rsid w:val="0023294C"/>
    <w:rsid w:val="00240061"/>
    <w:rsid w:val="002544A6"/>
    <w:rsid w:val="00257AFF"/>
    <w:rsid w:val="00271327"/>
    <w:rsid w:val="0028158E"/>
    <w:rsid w:val="002971BF"/>
    <w:rsid w:val="002A4637"/>
    <w:rsid w:val="002C290F"/>
    <w:rsid w:val="002C71AD"/>
    <w:rsid w:val="002E23BC"/>
    <w:rsid w:val="002E23DC"/>
    <w:rsid w:val="002E4696"/>
    <w:rsid w:val="002F0C02"/>
    <w:rsid w:val="00300687"/>
    <w:rsid w:val="00304AE9"/>
    <w:rsid w:val="00306201"/>
    <w:rsid w:val="003075FC"/>
    <w:rsid w:val="00336DF1"/>
    <w:rsid w:val="00340294"/>
    <w:rsid w:val="0034031F"/>
    <w:rsid w:val="00347665"/>
    <w:rsid w:val="00351613"/>
    <w:rsid w:val="00365BD3"/>
    <w:rsid w:val="00370C9E"/>
    <w:rsid w:val="00375E6B"/>
    <w:rsid w:val="00393799"/>
    <w:rsid w:val="0039429B"/>
    <w:rsid w:val="003968D2"/>
    <w:rsid w:val="00397D17"/>
    <w:rsid w:val="003A37BD"/>
    <w:rsid w:val="003B5336"/>
    <w:rsid w:val="003C21A0"/>
    <w:rsid w:val="003C4820"/>
    <w:rsid w:val="003D063A"/>
    <w:rsid w:val="003D17CF"/>
    <w:rsid w:val="003D5F39"/>
    <w:rsid w:val="003E05EC"/>
    <w:rsid w:val="003F6275"/>
    <w:rsid w:val="003F7165"/>
    <w:rsid w:val="00401739"/>
    <w:rsid w:val="00404142"/>
    <w:rsid w:val="00404D3C"/>
    <w:rsid w:val="004060B4"/>
    <w:rsid w:val="00417AAF"/>
    <w:rsid w:val="00421F4C"/>
    <w:rsid w:val="00430D51"/>
    <w:rsid w:val="0046305C"/>
    <w:rsid w:val="00471CAF"/>
    <w:rsid w:val="00474DEC"/>
    <w:rsid w:val="00483308"/>
    <w:rsid w:val="004973F0"/>
    <w:rsid w:val="004A1B29"/>
    <w:rsid w:val="004A3BA3"/>
    <w:rsid w:val="004A5C4F"/>
    <w:rsid w:val="004B3216"/>
    <w:rsid w:val="004C2866"/>
    <w:rsid w:val="004D2D71"/>
    <w:rsid w:val="004E216E"/>
    <w:rsid w:val="004F27BD"/>
    <w:rsid w:val="004F5003"/>
    <w:rsid w:val="004F71E2"/>
    <w:rsid w:val="00511707"/>
    <w:rsid w:val="0051316B"/>
    <w:rsid w:val="005171F1"/>
    <w:rsid w:val="005178AF"/>
    <w:rsid w:val="00531822"/>
    <w:rsid w:val="00531E5E"/>
    <w:rsid w:val="00536E4C"/>
    <w:rsid w:val="00540D3C"/>
    <w:rsid w:val="00552F45"/>
    <w:rsid w:val="005548AB"/>
    <w:rsid w:val="00572F4A"/>
    <w:rsid w:val="00584A7A"/>
    <w:rsid w:val="0058584C"/>
    <w:rsid w:val="00595309"/>
    <w:rsid w:val="00596693"/>
    <w:rsid w:val="005A35D4"/>
    <w:rsid w:val="005A4113"/>
    <w:rsid w:val="005A7244"/>
    <w:rsid w:val="005B214D"/>
    <w:rsid w:val="005E437F"/>
    <w:rsid w:val="005E6586"/>
    <w:rsid w:val="005E7A8D"/>
    <w:rsid w:val="00604695"/>
    <w:rsid w:val="006050AE"/>
    <w:rsid w:val="00615138"/>
    <w:rsid w:val="0062171C"/>
    <w:rsid w:val="0062494F"/>
    <w:rsid w:val="0064142F"/>
    <w:rsid w:val="00650A15"/>
    <w:rsid w:val="006641F0"/>
    <w:rsid w:val="00670CC9"/>
    <w:rsid w:val="00674DC4"/>
    <w:rsid w:val="00675ACC"/>
    <w:rsid w:val="0067752D"/>
    <w:rsid w:val="00681C84"/>
    <w:rsid w:val="0068368E"/>
    <w:rsid w:val="00686ECA"/>
    <w:rsid w:val="00693803"/>
    <w:rsid w:val="00696301"/>
    <w:rsid w:val="006A6C05"/>
    <w:rsid w:val="006B724C"/>
    <w:rsid w:val="006C39BD"/>
    <w:rsid w:val="006C74C9"/>
    <w:rsid w:val="006F339C"/>
    <w:rsid w:val="006F4E6D"/>
    <w:rsid w:val="006F51F2"/>
    <w:rsid w:val="00710D68"/>
    <w:rsid w:val="0071594F"/>
    <w:rsid w:val="007357C0"/>
    <w:rsid w:val="00736264"/>
    <w:rsid w:val="00750E61"/>
    <w:rsid w:val="00762FF6"/>
    <w:rsid w:val="00771A91"/>
    <w:rsid w:val="00773921"/>
    <w:rsid w:val="007834A6"/>
    <w:rsid w:val="00790CCF"/>
    <w:rsid w:val="00792EB6"/>
    <w:rsid w:val="00794A55"/>
    <w:rsid w:val="00797BC2"/>
    <w:rsid w:val="007A5E41"/>
    <w:rsid w:val="007A628C"/>
    <w:rsid w:val="007B2136"/>
    <w:rsid w:val="007C0A89"/>
    <w:rsid w:val="007C739C"/>
    <w:rsid w:val="007D5851"/>
    <w:rsid w:val="007E55DD"/>
    <w:rsid w:val="007F3805"/>
    <w:rsid w:val="007F5316"/>
    <w:rsid w:val="00807E69"/>
    <w:rsid w:val="008164B4"/>
    <w:rsid w:val="008244F1"/>
    <w:rsid w:val="00824ADA"/>
    <w:rsid w:val="00834E61"/>
    <w:rsid w:val="00837D77"/>
    <w:rsid w:val="00841435"/>
    <w:rsid w:val="008444C1"/>
    <w:rsid w:val="00847ED5"/>
    <w:rsid w:val="00856E03"/>
    <w:rsid w:val="00863FB6"/>
    <w:rsid w:val="0086752E"/>
    <w:rsid w:val="00873E5A"/>
    <w:rsid w:val="0087415F"/>
    <w:rsid w:val="00884BC7"/>
    <w:rsid w:val="00890BBF"/>
    <w:rsid w:val="008A7BB5"/>
    <w:rsid w:val="008B3A34"/>
    <w:rsid w:val="008C79EE"/>
    <w:rsid w:val="008E2E69"/>
    <w:rsid w:val="008F01BD"/>
    <w:rsid w:val="008F0593"/>
    <w:rsid w:val="008F4523"/>
    <w:rsid w:val="00914A68"/>
    <w:rsid w:val="00922C5B"/>
    <w:rsid w:val="00927669"/>
    <w:rsid w:val="00933715"/>
    <w:rsid w:val="0095045C"/>
    <w:rsid w:val="009517C5"/>
    <w:rsid w:val="00955648"/>
    <w:rsid w:val="00966E7A"/>
    <w:rsid w:val="00983AAC"/>
    <w:rsid w:val="00994FE8"/>
    <w:rsid w:val="0099701E"/>
    <w:rsid w:val="009C1ACE"/>
    <w:rsid w:val="009C34E8"/>
    <w:rsid w:val="009C7DD5"/>
    <w:rsid w:val="009D5A37"/>
    <w:rsid w:val="009D5D31"/>
    <w:rsid w:val="009E7C98"/>
    <w:rsid w:val="009F5CEE"/>
    <w:rsid w:val="009F761D"/>
    <w:rsid w:val="00A001D6"/>
    <w:rsid w:val="00A06505"/>
    <w:rsid w:val="00A11A25"/>
    <w:rsid w:val="00A13571"/>
    <w:rsid w:val="00A30A0B"/>
    <w:rsid w:val="00A44584"/>
    <w:rsid w:val="00A45A3F"/>
    <w:rsid w:val="00A5017A"/>
    <w:rsid w:val="00A655C6"/>
    <w:rsid w:val="00A76975"/>
    <w:rsid w:val="00A86B8C"/>
    <w:rsid w:val="00A9411D"/>
    <w:rsid w:val="00A962F5"/>
    <w:rsid w:val="00AB73F7"/>
    <w:rsid w:val="00AC565D"/>
    <w:rsid w:val="00AD19C0"/>
    <w:rsid w:val="00AE4B82"/>
    <w:rsid w:val="00AE4BF6"/>
    <w:rsid w:val="00AF0ABD"/>
    <w:rsid w:val="00B11ABB"/>
    <w:rsid w:val="00B1559A"/>
    <w:rsid w:val="00B356FE"/>
    <w:rsid w:val="00B41415"/>
    <w:rsid w:val="00B41F56"/>
    <w:rsid w:val="00B54EFA"/>
    <w:rsid w:val="00B565FF"/>
    <w:rsid w:val="00B57710"/>
    <w:rsid w:val="00B60CF0"/>
    <w:rsid w:val="00B610E6"/>
    <w:rsid w:val="00B66A13"/>
    <w:rsid w:val="00B73364"/>
    <w:rsid w:val="00B76852"/>
    <w:rsid w:val="00B802B8"/>
    <w:rsid w:val="00B97A64"/>
    <w:rsid w:val="00BA12F0"/>
    <w:rsid w:val="00BA3DB3"/>
    <w:rsid w:val="00BB35FD"/>
    <w:rsid w:val="00BB728D"/>
    <w:rsid w:val="00BD1C64"/>
    <w:rsid w:val="00BD29F2"/>
    <w:rsid w:val="00BD6150"/>
    <w:rsid w:val="00BE4F36"/>
    <w:rsid w:val="00BF6603"/>
    <w:rsid w:val="00C00502"/>
    <w:rsid w:val="00C06952"/>
    <w:rsid w:val="00C24F24"/>
    <w:rsid w:val="00C25EA0"/>
    <w:rsid w:val="00C27F2E"/>
    <w:rsid w:val="00C3363B"/>
    <w:rsid w:val="00C35452"/>
    <w:rsid w:val="00C80824"/>
    <w:rsid w:val="00C811F0"/>
    <w:rsid w:val="00C84E27"/>
    <w:rsid w:val="00C870BF"/>
    <w:rsid w:val="00C91637"/>
    <w:rsid w:val="00C91ABA"/>
    <w:rsid w:val="00C92E2B"/>
    <w:rsid w:val="00C976D5"/>
    <w:rsid w:val="00CB138B"/>
    <w:rsid w:val="00CB2EE0"/>
    <w:rsid w:val="00CB7278"/>
    <w:rsid w:val="00CD7BFC"/>
    <w:rsid w:val="00CE1492"/>
    <w:rsid w:val="00CF0A6F"/>
    <w:rsid w:val="00CF7816"/>
    <w:rsid w:val="00D0398D"/>
    <w:rsid w:val="00D0580D"/>
    <w:rsid w:val="00D35453"/>
    <w:rsid w:val="00D35D5A"/>
    <w:rsid w:val="00D458C8"/>
    <w:rsid w:val="00D64F5A"/>
    <w:rsid w:val="00D86A7F"/>
    <w:rsid w:val="00D87701"/>
    <w:rsid w:val="00D96070"/>
    <w:rsid w:val="00DA0521"/>
    <w:rsid w:val="00DA662A"/>
    <w:rsid w:val="00DA6F6E"/>
    <w:rsid w:val="00DB303F"/>
    <w:rsid w:val="00DC36E7"/>
    <w:rsid w:val="00DC6205"/>
    <w:rsid w:val="00DD7E69"/>
    <w:rsid w:val="00DF12CC"/>
    <w:rsid w:val="00E02D68"/>
    <w:rsid w:val="00E111BE"/>
    <w:rsid w:val="00E2564A"/>
    <w:rsid w:val="00E27653"/>
    <w:rsid w:val="00E3379C"/>
    <w:rsid w:val="00E40ED1"/>
    <w:rsid w:val="00E61D8F"/>
    <w:rsid w:val="00E669B9"/>
    <w:rsid w:val="00E67734"/>
    <w:rsid w:val="00E74B8D"/>
    <w:rsid w:val="00E83BD9"/>
    <w:rsid w:val="00E85FFA"/>
    <w:rsid w:val="00E87F85"/>
    <w:rsid w:val="00EB4659"/>
    <w:rsid w:val="00EE35D0"/>
    <w:rsid w:val="00EE5878"/>
    <w:rsid w:val="00EF27DD"/>
    <w:rsid w:val="00EF7B9E"/>
    <w:rsid w:val="00F032A9"/>
    <w:rsid w:val="00F112CC"/>
    <w:rsid w:val="00F123F0"/>
    <w:rsid w:val="00F154B4"/>
    <w:rsid w:val="00F16B27"/>
    <w:rsid w:val="00F25270"/>
    <w:rsid w:val="00F33C10"/>
    <w:rsid w:val="00F41109"/>
    <w:rsid w:val="00F41FE8"/>
    <w:rsid w:val="00F449A4"/>
    <w:rsid w:val="00F450CA"/>
    <w:rsid w:val="00F476FC"/>
    <w:rsid w:val="00F504C7"/>
    <w:rsid w:val="00F50AF9"/>
    <w:rsid w:val="00F5407E"/>
    <w:rsid w:val="00F546B9"/>
    <w:rsid w:val="00F55257"/>
    <w:rsid w:val="00F567B3"/>
    <w:rsid w:val="00F6328F"/>
    <w:rsid w:val="00F64725"/>
    <w:rsid w:val="00F72A4E"/>
    <w:rsid w:val="00F748F2"/>
    <w:rsid w:val="00FA00CB"/>
    <w:rsid w:val="00FA6F59"/>
    <w:rsid w:val="00FA7FEC"/>
    <w:rsid w:val="00FB1F35"/>
    <w:rsid w:val="00FB5622"/>
    <w:rsid w:val="00FC6D15"/>
    <w:rsid w:val="00FD2CD6"/>
    <w:rsid w:val="00FD64DF"/>
    <w:rsid w:val="00FE6D15"/>
    <w:rsid w:val="00FF7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63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8164B4"/>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CD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79EE"/>
    <w:rPr>
      <w:color w:val="0000FF" w:themeColor="hyperlink"/>
      <w:u w:val="single"/>
    </w:rPr>
  </w:style>
  <w:style w:type="paragraph" w:styleId="a5">
    <w:name w:val="Balloon Text"/>
    <w:basedOn w:val="a"/>
    <w:link w:val="a6"/>
    <w:uiPriority w:val="99"/>
    <w:semiHidden/>
    <w:unhideWhenUsed/>
    <w:rsid w:val="003968D2"/>
    <w:rPr>
      <w:rFonts w:ascii="Tahoma" w:hAnsi="Tahoma" w:cs="Tahoma"/>
      <w:sz w:val="16"/>
      <w:szCs w:val="16"/>
    </w:rPr>
  </w:style>
  <w:style w:type="character" w:customStyle="1" w:styleId="a6">
    <w:name w:val="Текст выноски Знак"/>
    <w:basedOn w:val="a0"/>
    <w:link w:val="a5"/>
    <w:uiPriority w:val="99"/>
    <w:semiHidden/>
    <w:rsid w:val="003968D2"/>
    <w:rPr>
      <w:rFonts w:ascii="Tahoma" w:hAnsi="Tahoma" w:cs="Tahoma"/>
      <w:sz w:val="16"/>
      <w:szCs w:val="16"/>
    </w:rPr>
  </w:style>
  <w:style w:type="paragraph" w:customStyle="1" w:styleId="ConsNormal">
    <w:name w:val="ConsNormal"/>
    <w:rsid w:val="00B11ABB"/>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7">
    <w:name w:val="List Paragraph"/>
    <w:basedOn w:val="a"/>
    <w:uiPriority w:val="34"/>
    <w:qFormat/>
    <w:rsid w:val="0028158E"/>
    <w:pPr>
      <w:spacing w:after="200" w:line="276" w:lineRule="auto"/>
      <w:ind w:left="720"/>
      <w:contextualSpacing/>
    </w:pPr>
    <w:rPr>
      <w:rFonts w:ascii="Times New Roman" w:eastAsia="Calibri" w:hAnsi="Times New Roman" w:cs="Times New Roman"/>
      <w:sz w:val="28"/>
    </w:rPr>
  </w:style>
  <w:style w:type="paragraph" w:styleId="a8">
    <w:name w:val="No Spacing"/>
    <w:uiPriority w:val="1"/>
    <w:qFormat/>
    <w:rsid w:val="003D5F39"/>
    <w:pPr>
      <w:ind w:firstLine="0"/>
      <w:jc w:val="left"/>
    </w:pPr>
    <w:rPr>
      <w:rFonts w:ascii="Calibri" w:eastAsia="Times New Roman" w:hAnsi="Calibri" w:cs="Times New Roman"/>
      <w:lang w:eastAsia="ru-RU"/>
    </w:rPr>
  </w:style>
  <w:style w:type="paragraph" w:styleId="a9">
    <w:name w:val="header"/>
    <w:basedOn w:val="a"/>
    <w:link w:val="aa"/>
    <w:uiPriority w:val="99"/>
    <w:semiHidden/>
    <w:unhideWhenUsed/>
    <w:rsid w:val="0067752D"/>
    <w:pPr>
      <w:tabs>
        <w:tab w:val="center" w:pos="4677"/>
        <w:tab w:val="right" w:pos="9355"/>
      </w:tabs>
    </w:pPr>
  </w:style>
  <w:style w:type="character" w:customStyle="1" w:styleId="aa">
    <w:name w:val="Верхний колонтитул Знак"/>
    <w:basedOn w:val="a0"/>
    <w:link w:val="a9"/>
    <w:uiPriority w:val="99"/>
    <w:semiHidden/>
    <w:rsid w:val="0067752D"/>
  </w:style>
  <w:style w:type="paragraph" w:styleId="ab">
    <w:name w:val="footer"/>
    <w:basedOn w:val="a"/>
    <w:link w:val="ac"/>
    <w:uiPriority w:val="99"/>
    <w:unhideWhenUsed/>
    <w:rsid w:val="0067752D"/>
    <w:pPr>
      <w:tabs>
        <w:tab w:val="center" w:pos="4677"/>
        <w:tab w:val="right" w:pos="9355"/>
      </w:tabs>
    </w:pPr>
  </w:style>
  <w:style w:type="character" w:customStyle="1" w:styleId="ac">
    <w:name w:val="Нижний колонтитул Знак"/>
    <w:basedOn w:val="a0"/>
    <w:link w:val="ab"/>
    <w:uiPriority w:val="99"/>
    <w:rsid w:val="0067752D"/>
  </w:style>
  <w:style w:type="character" w:styleId="ad">
    <w:name w:val="Strong"/>
    <w:basedOn w:val="a0"/>
    <w:uiPriority w:val="22"/>
    <w:qFormat/>
    <w:rsid w:val="00C35452"/>
    <w:rPr>
      <w:b/>
      <w:bCs/>
    </w:rPr>
  </w:style>
  <w:style w:type="paragraph" w:customStyle="1" w:styleId="Standard">
    <w:name w:val="Standard"/>
    <w:rsid w:val="00FA00CB"/>
    <w:pPr>
      <w:suppressAutoHyphens/>
      <w:autoSpaceDN w:val="0"/>
      <w:spacing w:after="160"/>
      <w:ind w:firstLine="0"/>
      <w:jc w:val="left"/>
      <w:textAlignment w:val="baseline"/>
    </w:pPr>
    <w:rPr>
      <w:rFonts w:ascii="Calibri" w:eastAsia="SimSun" w:hAnsi="Calibri" w:cs="Calibri"/>
      <w:kern w:val="3"/>
    </w:rPr>
  </w:style>
  <w:style w:type="character" w:styleId="ae">
    <w:name w:val="FollowedHyperlink"/>
    <w:basedOn w:val="a0"/>
    <w:uiPriority w:val="99"/>
    <w:semiHidden/>
    <w:unhideWhenUsed/>
    <w:rsid w:val="000F1092"/>
    <w:rPr>
      <w:color w:val="800080" w:themeColor="followedHyperlink"/>
      <w:u w:val="single"/>
    </w:rPr>
  </w:style>
  <w:style w:type="paragraph" w:customStyle="1" w:styleId="af">
    <w:name w:val="Знак Знак Знак Знак"/>
    <w:basedOn w:val="a"/>
    <w:rsid w:val="00F41109"/>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character" w:customStyle="1" w:styleId="-">
    <w:name w:val="Интернет-ссылка"/>
    <w:rsid w:val="00DF12CC"/>
    <w:rPr>
      <w:color w:val="000080"/>
      <w:u w:val="single"/>
      <w:lang w:val="ru-RU" w:eastAsia="ru-RU"/>
    </w:rPr>
  </w:style>
  <w:style w:type="paragraph" w:customStyle="1" w:styleId="af0">
    <w:name w:val="Базовый"/>
    <w:rsid w:val="00404142"/>
    <w:pPr>
      <w:tabs>
        <w:tab w:val="left" w:pos="709"/>
      </w:tabs>
      <w:suppressAutoHyphens/>
      <w:spacing w:line="100" w:lineRule="atLeast"/>
      <w:ind w:firstLine="0"/>
      <w:jc w:val="left"/>
    </w:pPr>
    <w:rPr>
      <w:rFonts w:ascii="Arial" w:eastAsia="Times New Roman" w:hAnsi="Arial" w:cs="Arial"/>
      <w:sz w:val="24"/>
      <w:szCs w:val="24"/>
      <w:lang w:eastAsia="ru-RU"/>
    </w:rPr>
  </w:style>
  <w:style w:type="paragraph" w:customStyle="1" w:styleId="1">
    <w:name w:val="Абзац списка1"/>
    <w:basedOn w:val="af0"/>
    <w:rsid w:val="00404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63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8164B4"/>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CD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79EE"/>
    <w:rPr>
      <w:color w:val="0000FF" w:themeColor="hyperlink"/>
      <w:u w:val="single"/>
    </w:rPr>
  </w:style>
  <w:style w:type="paragraph" w:styleId="a5">
    <w:name w:val="Balloon Text"/>
    <w:basedOn w:val="a"/>
    <w:link w:val="a6"/>
    <w:uiPriority w:val="99"/>
    <w:semiHidden/>
    <w:unhideWhenUsed/>
    <w:rsid w:val="003968D2"/>
    <w:rPr>
      <w:rFonts w:ascii="Tahoma" w:hAnsi="Tahoma" w:cs="Tahoma"/>
      <w:sz w:val="16"/>
      <w:szCs w:val="16"/>
    </w:rPr>
  </w:style>
  <w:style w:type="character" w:customStyle="1" w:styleId="a6">
    <w:name w:val="Текст выноски Знак"/>
    <w:basedOn w:val="a0"/>
    <w:link w:val="a5"/>
    <w:uiPriority w:val="99"/>
    <w:semiHidden/>
    <w:rsid w:val="00396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043995">
      <w:bodyDiv w:val="1"/>
      <w:marLeft w:val="0"/>
      <w:marRight w:val="0"/>
      <w:marTop w:val="0"/>
      <w:marBottom w:val="0"/>
      <w:divBdr>
        <w:top w:val="none" w:sz="0" w:space="0" w:color="auto"/>
        <w:left w:val="none" w:sz="0" w:space="0" w:color="auto"/>
        <w:bottom w:val="none" w:sz="0" w:space="0" w:color="auto"/>
        <w:right w:val="none" w:sz="0" w:space="0" w:color="auto"/>
      </w:divBdr>
      <w:divsChild>
        <w:div w:id="1401752490">
          <w:marLeft w:val="0"/>
          <w:marRight w:val="0"/>
          <w:marTop w:val="0"/>
          <w:marBottom w:val="0"/>
          <w:divBdr>
            <w:top w:val="none" w:sz="0" w:space="0" w:color="auto"/>
            <w:left w:val="none" w:sz="0" w:space="0" w:color="auto"/>
            <w:bottom w:val="none" w:sz="0" w:space="0" w:color="auto"/>
            <w:right w:val="none" w:sz="0" w:space="0" w:color="auto"/>
          </w:divBdr>
        </w:div>
        <w:div w:id="11568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15F91-93D3-4D1F-B86E-7C8C194C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Стадник Лилия Азатовна</dc:creator>
  <cp:lastModifiedBy>Габбасов Рустем</cp:lastModifiedBy>
  <cp:revision>6</cp:revision>
  <cp:lastPrinted>2016-12-05T04:13:00Z</cp:lastPrinted>
  <dcterms:created xsi:type="dcterms:W3CDTF">2016-12-05T04:05:00Z</dcterms:created>
  <dcterms:modified xsi:type="dcterms:W3CDTF">2016-12-10T06:46:00Z</dcterms:modified>
</cp:coreProperties>
</file>