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8C" w:rsidRDefault="0035638C" w:rsidP="003563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 Е Ш Е Н И Е </w:t>
      </w:r>
      <w:r w:rsidR="0020474E">
        <w:rPr>
          <w:b/>
          <w:sz w:val="30"/>
          <w:szCs w:val="30"/>
        </w:rPr>
        <w:t>- проект</w:t>
      </w:r>
    </w:p>
    <w:p w:rsidR="0035638C" w:rsidRDefault="0035638C" w:rsidP="0035638C">
      <w:pPr>
        <w:rPr>
          <w:sz w:val="28"/>
          <w:szCs w:val="28"/>
        </w:rPr>
      </w:pPr>
    </w:p>
    <w:p w:rsidR="0035638C" w:rsidRDefault="0035638C" w:rsidP="0035638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«____» декабря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___</w:t>
      </w:r>
    </w:p>
    <w:p w:rsidR="0035638C" w:rsidRDefault="0035638C" w:rsidP="0035638C">
      <w:pPr>
        <w:outlineLvl w:val="0"/>
        <w:rPr>
          <w:sz w:val="28"/>
          <w:szCs w:val="28"/>
        </w:rPr>
      </w:pPr>
    </w:p>
    <w:p w:rsidR="0035638C" w:rsidRPr="00211A86" w:rsidRDefault="0035638C" w:rsidP="0035638C">
      <w:pPr>
        <w:outlineLvl w:val="0"/>
        <w:rPr>
          <w:sz w:val="28"/>
          <w:szCs w:val="28"/>
        </w:rPr>
      </w:pPr>
      <w:r w:rsidRPr="00211A86">
        <w:rPr>
          <w:sz w:val="28"/>
          <w:szCs w:val="28"/>
        </w:rPr>
        <w:t xml:space="preserve">О бюджете городского поселения  </w:t>
      </w:r>
    </w:p>
    <w:p w:rsidR="0035638C" w:rsidRPr="00211A86" w:rsidRDefault="0035638C" w:rsidP="0035638C">
      <w:pPr>
        <w:rPr>
          <w:sz w:val="28"/>
          <w:szCs w:val="28"/>
        </w:rPr>
      </w:pPr>
      <w:r w:rsidRPr="00211A86">
        <w:rPr>
          <w:sz w:val="28"/>
          <w:szCs w:val="28"/>
        </w:rPr>
        <w:t>Лянтор на 20</w:t>
      </w:r>
      <w:r>
        <w:rPr>
          <w:sz w:val="28"/>
          <w:szCs w:val="28"/>
        </w:rPr>
        <w:t>21</w:t>
      </w:r>
      <w:r w:rsidRPr="00211A86">
        <w:rPr>
          <w:sz w:val="28"/>
          <w:szCs w:val="28"/>
        </w:rPr>
        <w:t xml:space="preserve"> год и на плановый период </w:t>
      </w:r>
    </w:p>
    <w:p w:rsidR="0035638C" w:rsidRPr="00211A86" w:rsidRDefault="0035638C" w:rsidP="0035638C">
      <w:pPr>
        <w:rPr>
          <w:sz w:val="28"/>
          <w:szCs w:val="28"/>
        </w:rPr>
      </w:pPr>
      <w:r w:rsidRPr="00211A8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11A8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11A86">
        <w:rPr>
          <w:sz w:val="28"/>
          <w:szCs w:val="28"/>
        </w:rPr>
        <w:t xml:space="preserve"> годов </w:t>
      </w:r>
    </w:p>
    <w:p w:rsidR="0035638C" w:rsidRPr="00211A86" w:rsidRDefault="0035638C" w:rsidP="0035638C">
      <w:pPr>
        <w:rPr>
          <w:sz w:val="28"/>
          <w:szCs w:val="28"/>
        </w:rPr>
      </w:pPr>
    </w:p>
    <w:p w:rsidR="0035638C" w:rsidRPr="0035638C" w:rsidRDefault="0035638C" w:rsidP="0035638C">
      <w:pPr>
        <w:ind w:firstLine="709"/>
        <w:jc w:val="both"/>
        <w:rPr>
          <w:sz w:val="28"/>
          <w:szCs w:val="28"/>
        </w:rPr>
      </w:pPr>
      <w:r w:rsidRPr="004E34FA">
        <w:rPr>
          <w:sz w:val="28"/>
          <w:szCs w:val="28"/>
        </w:rPr>
        <w:t xml:space="preserve">В соответствии с Бюджетным кодексом Российской Федерации, Уставом городского поселения Лянтор и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28.04.2016 № 194 (в редакции </w:t>
      </w:r>
      <w:r w:rsidRPr="0035638C">
        <w:rPr>
          <w:sz w:val="28"/>
          <w:szCs w:val="28"/>
        </w:rPr>
        <w:t>от 29.10.2020 №140)</w:t>
      </w:r>
    </w:p>
    <w:p w:rsidR="0035638C" w:rsidRPr="004E34FA" w:rsidRDefault="0035638C" w:rsidP="0035638C">
      <w:pPr>
        <w:ind w:firstLine="709"/>
        <w:jc w:val="both"/>
        <w:rPr>
          <w:sz w:val="28"/>
          <w:szCs w:val="28"/>
        </w:rPr>
      </w:pPr>
    </w:p>
    <w:p w:rsidR="0035638C" w:rsidRPr="004E34FA" w:rsidRDefault="0035638C" w:rsidP="0035638C">
      <w:pPr>
        <w:ind w:firstLine="720"/>
        <w:jc w:val="center"/>
        <w:rPr>
          <w:sz w:val="28"/>
          <w:szCs w:val="28"/>
        </w:rPr>
      </w:pPr>
      <w:r w:rsidRPr="004E34FA">
        <w:rPr>
          <w:sz w:val="28"/>
          <w:szCs w:val="28"/>
        </w:rPr>
        <w:t>Совет депутатов городского поселения Лянтор решил:</w:t>
      </w:r>
    </w:p>
    <w:p w:rsidR="0035638C" w:rsidRPr="00ED391F" w:rsidRDefault="0035638C" w:rsidP="0035638C">
      <w:pPr>
        <w:ind w:firstLine="720"/>
        <w:jc w:val="center"/>
        <w:rPr>
          <w:sz w:val="28"/>
          <w:szCs w:val="28"/>
        </w:rPr>
      </w:pPr>
    </w:p>
    <w:p w:rsidR="0035638C" w:rsidRPr="004E34FA" w:rsidRDefault="0035638C" w:rsidP="0035638C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 w:rsidRPr="004E34FA">
        <w:rPr>
          <w:sz w:val="28"/>
          <w:szCs w:val="28"/>
        </w:rPr>
        <w:t>1. Утвердить основные характеристики бюджета городского поселения Лянтор (далее также – городское поселение) на 202</w:t>
      </w:r>
      <w:r>
        <w:rPr>
          <w:sz w:val="28"/>
          <w:szCs w:val="28"/>
        </w:rPr>
        <w:t>1</w:t>
      </w:r>
      <w:r w:rsidRPr="004E34FA">
        <w:rPr>
          <w:sz w:val="28"/>
          <w:szCs w:val="28"/>
        </w:rPr>
        <w:t xml:space="preserve"> год: </w:t>
      </w:r>
    </w:p>
    <w:p w:rsidR="0035638C" w:rsidRPr="004E34FA" w:rsidRDefault="0035638C" w:rsidP="0035638C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4E34FA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4E34FA">
        <w:rPr>
          <w:sz w:val="28"/>
          <w:szCs w:val="28"/>
          <w:lang w:val="ru-RU"/>
        </w:rPr>
        <w:t xml:space="preserve">городского поселения </w:t>
      </w:r>
      <w:r w:rsidRPr="004E34FA">
        <w:rPr>
          <w:spacing w:val="2"/>
          <w:sz w:val="28"/>
          <w:szCs w:val="28"/>
          <w:lang w:val="ru-RU"/>
        </w:rPr>
        <w:t xml:space="preserve">в сумме </w:t>
      </w:r>
      <w:r w:rsidR="00923FFB" w:rsidRPr="008836EE">
        <w:rPr>
          <w:sz w:val="28"/>
          <w:szCs w:val="24"/>
          <w:lang w:val="ru-RU" w:eastAsia="en-US"/>
        </w:rPr>
        <w:t xml:space="preserve">459 235,3 </w:t>
      </w:r>
      <w:r w:rsidRPr="008836EE">
        <w:rPr>
          <w:spacing w:val="2"/>
          <w:sz w:val="28"/>
          <w:szCs w:val="28"/>
          <w:lang w:val="ru-RU"/>
        </w:rPr>
        <w:t>тыс</w:t>
      </w:r>
      <w:r w:rsidRPr="004E34FA">
        <w:rPr>
          <w:spacing w:val="2"/>
          <w:sz w:val="28"/>
          <w:szCs w:val="28"/>
          <w:lang w:val="ru-RU"/>
        </w:rPr>
        <w:t xml:space="preserve">. рублей;  </w:t>
      </w:r>
    </w:p>
    <w:p w:rsidR="0035638C" w:rsidRPr="00210E4F" w:rsidRDefault="0035638C" w:rsidP="0035638C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4E34FA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4E34FA">
        <w:rPr>
          <w:sz w:val="28"/>
          <w:szCs w:val="28"/>
          <w:lang w:val="ru-RU"/>
        </w:rPr>
        <w:t xml:space="preserve">городского поселения </w:t>
      </w:r>
      <w:r w:rsidRPr="004E34FA">
        <w:rPr>
          <w:spacing w:val="2"/>
          <w:sz w:val="28"/>
          <w:szCs w:val="28"/>
          <w:lang w:val="ru-RU"/>
        </w:rPr>
        <w:t xml:space="preserve">в сумме </w:t>
      </w:r>
      <w:r w:rsidR="00923FFB" w:rsidRPr="008836EE">
        <w:rPr>
          <w:sz w:val="28"/>
          <w:szCs w:val="24"/>
          <w:lang w:val="ru-RU" w:eastAsia="en-US"/>
        </w:rPr>
        <w:t xml:space="preserve">459 235,3 </w:t>
      </w:r>
      <w:r w:rsidR="00923FFB" w:rsidRPr="008836EE">
        <w:rPr>
          <w:spacing w:val="2"/>
          <w:sz w:val="28"/>
          <w:szCs w:val="28"/>
          <w:lang w:val="ru-RU"/>
        </w:rPr>
        <w:t xml:space="preserve"> </w:t>
      </w:r>
      <w:r w:rsidRPr="008836EE">
        <w:rPr>
          <w:spacing w:val="2"/>
          <w:sz w:val="28"/>
          <w:szCs w:val="28"/>
          <w:lang w:val="ru-RU"/>
        </w:rPr>
        <w:t xml:space="preserve"> </w:t>
      </w:r>
      <w:r w:rsidR="00C05260" w:rsidRPr="00210E4F">
        <w:rPr>
          <w:spacing w:val="2"/>
          <w:sz w:val="28"/>
          <w:szCs w:val="28"/>
          <w:lang w:val="ru-RU"/>
        </w:rPr>
        <w:t>тыс. рублей;</w:t>
      </w:r>
    </w:p>
    <w:p w:rsidR="00C05260" w:rsidRPr="00210E4F" w:rsidRDefault="00C05260" w:rsidP="00C05260">
      <w:pPr>
        <w:pStyle w:val="a5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210E4F">
        <w:rPr>
          <w:sz w:val="28"/>
          <w:szCs w:val="28"/>
          <w:lang w:val="ru-RU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рублей;</w:t>
      </w:r>
    </w:p>
    <w:p w:rsidR="00C05260" w:rsidRPr="00210E4F" w:rsidRDefault="00C05260" w:rsidP="00C05260">
      <w:pPr>
        <w:pStyle w:val="a5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210E4F">
        <w:rPr>
          <w:sz w:val="28"/>
          <w:szCs w:val="28"/>
          <w:lang w:val="ru-RU"/>
        </w:rPr>
        <w:t>предельный объём муниципального внутреннего долга в сумме 0 рублей, в том числе предельный объём обязательств по муниципальным гарантиям 0 рублей.</w:t>
      </w:r>
    </w:p>
    <w:p w:rsidR="0035638C" w:rsidRPr="00210E4F" w:rsidRDefault="0035638C" w:rsidP="0035638C">
      <w:pPr>
        <w:pStyle w:val="a5"/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210E4F">
        <w:rPr>
          <w:sz w:val="28"/>
          <w:szCs w:val="28"/>
          <w:lang w:val="ru-RU"/>
        </w:rPr>
        <w:t xml:space="preserve">2. Утвердить основные характеристики бюджета городского поселения на плановый период 2022 и 2023 годов: </w:t>
      </w:r>
    </w:p>
    <w:p w:rsidR="0035638C" w:rsidRPr="004E34FA" w:rsidRDefault="0035638C" w:rsidP="0035638C">
      <w:pPr>
        <w:pStyle w:val="a5"/>
        <w:numPr>
          <w:ilvl w:val="0"/>
          <w:numId w:val="1"/>
        </w:numPr>
        <w:shd w:val="clear" w:color="auto" w:fill="FFFFFF"/>
        <w:ind w:left="0" w:right="29" w:firstLine="709"/>
        <w:jc w:val="both"/>
        <w:rPr>
          <w:sz w:val="28"/>
          <w:szCs w:val="28"/>
          <w:lang w:val="ru-RU"/>
        </w:rPr>
      </w:pPr>
      <w:r w:rsidRPr="00210E4F">
        <w:rPr>
          <w:spacing w:val="2"/>
          <w:sz w:val="28"/>
          <w:szCs w:val="28"/>
          <w:lang w:val="ru-RU"/>
        </w:rPr>
        <w:t xml:space="preserve">прогнозируемый </w:t>
      </w:r>
      <w:r w:rsidRPr="00210E4F">
        <w:rPr>
          <w:sz w:val="28"/>
          <w:szCs w:val="28"/>
          <w:lang w:val="ru-RU"/>
        </w:rPr>
        <w:t>общий</w:t>
      </w:r>
      <w:r w:rsidRPr="004E34FA">
        <w:rPr>
          <w:sz w:val="28"/>
          <w:szCs w:val="28"/>
          <w:lang w:val="ru-RU"/>
        </w:rPr>
        <w:t xml:space="preserve"> объём доходов городского поселения на 202</w:t>
      </w:r>
      <w:r>
        <w:rPr>
          <w:sz w:val="28"/>
          <w:szCs w:val="28"/>
          <w:lang w:val="ru-RU"/>
        </w:rPr>
        <w:t>2</w:t>
      </w:r>
      <w:r w:rsidRPr="004E34FA">
        <w:rPr>
          <w:sz w:val="28"/>
          <w:szCs w:val="28"/>
          <w:lang w:val="ru-RU"/>
        </w:rPr>
        <w:t xml:space="preserve"> год в сумме </w:t>
      </w:r>
      <w:r w:rsidR="00016762" w:rsidRPr="008836EE">
        <w:rPr>
          <w:sz w:val="28"/>
          <w:szCs w:val="24"/>
          <w:lang w:val="ru-RU" w:eastAsia="en-US"/>
        </w:rPr>
        <w:t xml:space="preserve">460 707,4 </w:t>
      </w:r>
      <w:r w:rsidRPr="004E34FA">
        <w:rPr>
          <w:sz w:val="28"/>
          <w:szCs w:val="28"/>
          <w:lang w:val="ru-RU"/>
        </w:rPr>
        <w:t>тыс. рублей и на 202</w:t>
      </w:r>
      <w:r>
        <w:rPr>
          <w:sz w:val="28"/>
          <w:szCs w:val="28"/>
          <w:lang w:val="ru-RU"/>
        </w:rPr>
        <w:t>3</w:t>
      </w:r>
      <w:r w:rsidRPr="004E34FA">
        <w:rPr>
          <w:sz w:val="28"/>
          <w:szCs w:val="28"/>
          <w:lang w:val="ru-RU"/>
        </w:rPr>
        <w:t xml:space="preserve"> год в сумме </w:t>
      </w:r>
      <w:r w:rsidR="00016762" w:rsidRPr="008836EE">
        <w:rPr>
          <w:sz w:val="28"/>
          <w:szCs w:val="24"/>
          <w:lang w:val="ru-RU" w:eastAsia="en-US"/>
        </w:rPr>
        <w:t>498 257,</w:t>
      </w:r>
      <w:r w:rsidR="008D6C06" w:rsidRPr="008836EE">
        <w:rPr>
          <w:sz w:val="28"/>
          <w:szCs w:val="24"/>
          <w:lang w:val="ru-RU" w:eastAsia="en-US"/>
        </w:rPr>
        <w:t>0</w:t>
      </w:r>
      <w:r w:rsidR="00016762" w:rsidRPr="008836EE">
        <w:rPr>
          <w:sz w:val="28"/>
          <w:szCs w:val="24"/>
          <w:lang w:val="ru-RU" w:eastAsia="en-US"/>
        </w:rPr>
        <w:t xml:space="preserve"> </w:t>
      </w:r>
      <w:r w:rsidRPr="004E34FA">
        <w:rPr>
          <w:sz w:val="28"/>
          <w:szCs w:val="28"/>
          <w:lang w:val="ru-RU"/>
        </w:rPr>
        <w:t>тыс. рублей;</w:t>
      </w:r>
    </w:p>
    <w:p w:rsidR="0035638C" w:rsidRDefault="0035638C" w:rsidP="0035638C">
      <w:pPr>
        <w:pStyle w:val="a5"/>
        <w:numPr>
          <w:ilvl w:val="0"/>
          <w:numId w:val="1"/>
        </w:numPr>
        <w:shd w:val="clear" w:color="auto" w:fill="FFFFFF"/>
        <w:ind w:left="0" w:right="22" w:firstLine="709"/>
        <w:jc w:val="both"/>
        <w:rPr>
          <w:sz w:val="28"/>
          <w:szCs w:val="28"/>
          <w:lang w:val="ru-RU"/>
        </w:rPr>
      </w:pPr>
      <w:r w:rsidRPr="004E34FA">
        <w:rPr>
          <w:sz w:val="28"/>
          <w:szCs w:val="28"/>
          <w:lang w:val="ru-RU"/>
        </w:rPr>
        <w:t>общий объём расходов городского поселения на 202</w:t>
      </w:r>
      <w:r>
        <w:rPr>
          <w:sz w:val="28"/>
          <w:szCs w:val="28"/>
          <w:lang w:val="ru-RU"/>
        </w:rPr>
        <w:t>2</w:t>
      </w:r>
      <w:r w:rsidRPr="004E34FA">
        <w:rPr>
          <w:sz w:val="28"/>
          <w:szCs w:val="28"/>
          <w:lang w:val="ru-RU"/>
        </w:rPr>
        <w:t xml:space="preserve"> год в сумме </w:t>
      </w:r>
      <w:r w:rsidR="00016762" w:rsidRPr="008836EE">
        <w:rPr>
          <w:sz w:val="28"/>
          <w:szCs w:val="24"/>
          <w:lang w:val="ru-RU" w:eastAsia="en-US"/>
        </w:rPr>
        <w:t xml:space="preserve">460 707,4 </w:t>
      </w:r>
      <w:r w:rsidRPr="004E34FA">
        <w:rPr>
          <w:sz w:val="28"/>
          <w:szCs w:val="28"/>
          <w:lang w:val="ru-RU"/>
        </w:rPr>
        <w:t xml:space="preserve">тыс. рублей, в том числе условно утверждённые расходы городского поселения в сумме </w:t>
      </w:r>
      <w:r w:rsidR="00016762" w:rsidRPr="008836EE">
        <w:rPr>
          <w:sz w:val="28"/>
          <w:szCs w:val="24"/>
          <w:lang w:val="ru-RU" w:eastAsia="en-US"/>
        </w:rPr>
        <w:t xml:space="preserve">9 821,4 </w:t>
      </w:r>
      <w:r w:rsidRPr="004E34FA">
        <w:rPr>
          <w:sz w:val="28"/>
          <w:szCs w:val="28"/>
          <w:lang w:val="ru-RU"/>
        </w:rPr>
        <w:t>тыс. рублей, на 202</w:t>
      </w:r>
      <w:r>
        <w:rPr>
          <w:sz w:val="28"/>
          <w:szCs w:val="28"/>
          <w:lang w:val="ru-RU"/>
        </w:rPr>
        <w:t xml:space="preserve">3 </w:t>
      </w:r>
      <w:r w:rsidRPr="004E34FA">
        <w:rPr>
          <w:sz w:val="28"/>
          <w:szCs w:val="28"/>
          <w:lang w:val="ru-RU"/>
        </w:rPr>
        <w:t xml:space="preserve">год в сумме </w:t>
      </w:r>
      <w:r w:rsidR="00016762" w:rsidRPr="008836EE">
        <w:rPr>
          <w:sz w:val="28"/>
          <w:szCs w:val="24"/>
          <w:lang w:val="ru-RU" w:eastAsia="en-US"/>
        </w:rPr>
        <w:t>498 257,</w:t>
      </w:r>
      <w:r w:rsidR="008D6C06" w:rsidRPr="008836EE">
        <w:rPr>
          <w:sz w:val="28"/>
          <w:szCs w:val="24"/>
          <w:lang w:val="ru-RU" w:eastAsia="en-US"/>
        </w:rPr>
        <w:t>0</w:t>
      </w:r>
      <w:r w:rsidR="00016762" w:rsidRPr="008836EE">
        <w:rPr>
          <w:sz w:val="28"/>
          <w:szCs w:val="24"/>
          <w:lang w:val="ru-RU" w:eastAsia="en-US"/>
        </w:rPr>
        <w:t xml:space="preserve"> </w:t>
      </w:r>
      <w:r w:rsidRPr="004E34FA">
        <w:rPr>
          <w:sz w:val="28"/>
          <w:szCs w:val="28"/>
          <w:lang w:val="ru-RU"/>
        </w:rPr>
        <w:t xml:space="preserve">тыс. рублей, в том числе условно утверждённые расходы городского поселения в сумме </w:t>
      </w:r>
      <w:r w:rsidR="00016762" w:rsidRPr="008836EE">
        <w:rPr>
          <w:sz w:val="28"/>
          <w:szCs w:val="24"/>
          <w:lang w:val="ru-RU" w:eastAsia="en-US"/>
        </w:rPr>
        <w:t xml:space="preserve">20 075,9 </w:t>
      </w:r>
      <w:r w:rsidR="00BE0179">
        <w:rPr>
          <w:sz w:val="28"/>
          <w:szCs w:val="28"/>
          <w:lang w:val="ru-RU"/>
        </w:rPr>
        <w:t>тыс. рублей;</w:t>
      </w:r>
    </w:p>
    <w:p w:rsidR="00BE0179" w:rsidRPr="0021557B" w:rsidRDefault="00BE0179" w:rsidP="00BE0179">
      <w:pPr>
        <w:pStyle w:val="a6"/>
        <w:numPr>
          <w:ilvl w:val="0"/>
          <w:numId w:val="1"/>
        </w:numPr>
        <w:ind w:left="0" w:firstLine="360"/>
        <w:rPr>
          <w:color w:val="auto"/>
        </w:rPr>
      </w:pPr>
      <w:r w:rsidRPr="0021557B">
        <w:rPr>
          <w:color w:val="auto"/>
        </w:rPr>
        <w:t>верхний предел муниципального внутреннего долга на 01 января 202</w:t>
      </w:r>
      <w:r>
        <w:rPr>
          <w:color w:val="auto"/>
        </w:rPr>
        <w:t>3</w:t>
      </w:r>
      <w:r w:rsidRPr="0021557B">
        <w:rPr>
          <w:color w:val="auto"/>
        </w:rPr>
        <w:t xml:space="preserve"> года в сумме 0 рублей, в том числе верхний предел долга по муниципальным гарантиям 0 рублей;</w:t>
      </w:r>
    </w:p>
    <w:p w:rsidR="00BE0179" w:rsidRPr="0020474E" w:rsidRDefault="00BE0179" w:rsidP="00BE0179">
      <w:pPr>
        <w:pStyle w:val="a5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20474E">
        <w:rPr>
          <w:sz w:val="28"/>
          <w:szCs w:val="28"/>
          <w:lang w:val="ru-RU"/>
        </w:rPr>
        <w:t>предельный объём муниципального внутреннего долга на 2022 год в сумме 0 рублей, в том числе предельный объём обязательств по муниципальным гарантиям 0 рублей;</w:t>
      </w:r>
    </w:p>
    <w:p w:rsidR="00BE0179" w:rsidRPr="0020474E" w:rsidRDefault="00BE0179" w:rsidP="00BE0179">
      <w:pPr>
        <w:pStyle w:val="a5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20474E">
        <w:rPr>
          <w:sz w:val="28"/>
          <w:szCs w:val="28"/>
          <w:lang w:val="ru-RU"/>
        </w:rPr>
        <w:lastRenderedPageBreak/>
        <w:t>верхний предел муниципального внутреннего долга на 01 января 2024 года в сумме 0 рублей, в том числе верхний предел долга по муниципальным гарантиям 0 рублей;</w:t>
      </w:r>
    </w:p>
    <w:p w:rsidR="00B56543" w:rsidRPr="00BE0179" w:rsidRDefault="00BE0179" w:rsidP="00BE0179">
      <w:pPr>
        <w:pStyle w:val="a6"/>
        <w:numPr>
          <w:ilvl w:val="0"/>
          <w:numId w:val="1"/>
        </w:numPr>
        <w:ind w:left="0" w:firstLine="360"/>
        <w:rPr>
          <w:color w:val="auto"/>
        </w:rPr>
      </w:pPr>
      <w:r w:rsidRPr="0021557B">
        <w:rPr>
          <w:color w:val="auto"/>
        </w:rPr>
        <w:t>предельный объём муниципального внутреннего долга на 202</w:t>
      </w:r>
      <w:r>
        <w:rPr>
          <w:color w:val="auto"/>
        </w:rPr>
        <w:t>3</w:t>
      </w:r>
      <w:r w:rsidRPr="0021557B">
        <w:rPr>
          <w:color w:val="auto"/>
        </w:rPr>
        <w:t xml:space="preserve"> год в сумме 0 рублей, в том числе предельный объём обязательств по муниципальным гарантиям 0 рублей.</w:t>
      </w:r>
    </w:p>
    <w:p w:rsidR="0035638C" w:rsidRPr="004E34FA" w:rsidRDefault="0035638C" w:rsidP="00356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34FA">
        <w:rPr>
          <w:sz w:val="28"/>
          <w:szCs w:val="28"/>
        </w:rPr>
        <w:t xml:space="preserve">Утвердить перечень главных администраторов доходов бюджета городского поселения согласно приложению </w:t>
      </w:r>
      <w:r w:rsidRPr="004E34FA">
        <w:rPr>
          <w:b/>
          <w:sz w:val="28"/>
          <w:szCs w:val="28"/>
        </w:rPr>
        <w:t>1</w:t>
      </w:r>
      <w:r w:rsidRPr="004E34FA">
        <w:rPr>
          <w:sz w:val="28"/>
          <w:szCs w:val="28"/>
        </w:rPr>
        <w:t xml:space="preserve"> к настоящему решению.</w:t>
      </w:r>
    </w:p>
    <w:p w:rsidR="0035638C" w:rsidRPr="004E34FA" w:rsidRDefault="0035638C" w:rsidP="0035638C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34FA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городского поселения согласно приложению </w:t>
      </w:r>
      <w:r w:rsidRPr="004E34FA">
        <w:rPr>
          <w:b/>
          <w:sz w:val="28"/>
          <w:szCs w:val="28"/>
        </w:rPr>
        <w:t>2</w:t>
      </w:r>
      <w:r w:rsidRPr="004E34FA">
        <w:rPr>
          <w:sz w:val="28"/>
          <w:szCs w:val="28"/>
        </w:rPr>
        <w:t xml:space="preserve"> к настоящему решению.</w:t>
      </w:r>
    </w:p>
    <w:p w:rsidR="0035638C" w:rsidRPr="004E34FA" w:rsidRDefault="0035638C" w:rsidP="0035638C">
      <w:pPr>
        <w:ind w:firstLine="720"/>
        <w:jc w:val="both"/>
        <w:rPr>
          <w:sz w:val="28"/>
          <w:szCs w:val="28"/>
        </w:rPr>
      </w:pPr>
      <w:r w:rsidRPr="004E34FA">
        <w:rPr>
          <w:sz w:val="28"/>
          <w:szCs w:val="28"/>
        </w:rPr>
        <w:t>5. Утвердить доходы бюджета городского поселения по кодам видов доходов, подвидов доходов:</w:t>
      </w:r>
    </w:p>
    <w:p w:rsidR="0035638C" w:rsidRPr="006C2E6F" w:rsidRDefault="0035638C" w:rsidP="0035638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 w:rsidR="00016762">
        <w:rPr>
          <w:sz w:val="28"/>
          <w:szCs w:val="28"/>
          <w:lang w:val="ru-RU"/>
        </w:rPr>
        <w:t>1</w:t>
      </w:r>
      <w:r w:rsidRPr="006C2E6F">
        <w:rPr>
          <w:sz w:val="28"/>
          <w:szCs w:val="28"/>
          <w:lang w:val="ru-RU"/>
        </w:rPr>
        <w:t xml:space="preserve"> год согласно приложению </w:t>
      </w:r>
      <w:r w:rsidRPr="006C2E6F">
        <w:rPr>
          <w:b/>
          <w:sz w:val="28"/>
          <w:szCs w:val="28"/>
          <w:lang w:val="ru-RU"/>
        </w:rPr>
        <w:t xml:space="preserve">3 </w:t>
      </w:r>
      <w:r w:rsidRPr="006C2E6F">
        <w:rPr>
          <w:sz w:val="28"/>
          <w:szCs w:val="28"/>
          <w:lang w:val="ru-RU"/>
        </w:rPr>
        <w:t>к настоящему решению;</w:t>
      </w:r>
    </w:p>
    <w:p w:rsidR="0035638C" w:rsidRPr="006C2E6F" w:rsidRDefault="0035638C" w:rsidP="0035638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плановый период 202</w:t>
      </w:r>
      <w:r w:rsidR="00016762">
        <w:rPr>
          <w:sz w:val="28"/>
          <w:szCs w:val="28"/>
          <w:lang w:val="ru-RU"/>
        </w:rPr>
        <w:t>2</w:t>
      </w:r>
      <w:r w:rsidRPr="006C2E6F">
        <w:rPr>
          <w:sz w:val="28"/>
          <w:szCs w:val="28"/>
          <w:lang w:val="ru-RU"/>
        </w:rPr>
        <w:t xml:space="preserve"> и 202</w:t>
      </w:r>
      <w:r w:rsidR="00016762">
        <w:rPr>
          <w:sz w:val="28"/>
          <w:szCs w:val="28"/>
          <w:lang w:val="ru-RU"/>
        </w:rPr>
        <w:t>3</w:t>
      </w:r>
      <w:r w:rsidRPr="006C2E6F">
        <w:rPr>
          <w:sz w:val="28"/>
          <w:szCs w:val="28"/>
          <w:lang w:val="ru-RU"/>
        </w:rPr>
        <w:t xml:space="preserve"> годов согласно приложению </w:t>
      </w:r>
      <w:r w:rsidRPr="006C2E6F">
        <w:rPr>
          <w:b/>
          <w:sz w:val="28"/>
          <w:szCs w:val="28"/>
          <w:lang w:val="ru-RU"/>
        </w:rPr>
        <w:t xml:space="preserve">4 </w:t>
      </w:r>
      <w:r w:rsidRPr="006C2E6F">
        <w:rPr>
          <w:sz w:val="28"/>
          <w:szCs w:val="28"/>
          <w:lang w:val="ru-RU"/>
        </w:rPr>
        <w:t>к настоящему решению.</w:t>
      </w:r>
    </w:p>
    <w:p w:rsidR="0035638C" w:rsidRPr="006C2E6F" w:rsidRDefault="0035638C" w:rsidP="0035638C">
      <w:pPr>
        <w:ind w:firstLine="720"/>
        <w:jc w:val="both"/>
        <w:rPr>
          <w:sz w:val="28"/>
          <w:szCs w:val="28"/>
        </w:rPr>
      </w:pPr>
      <w:r w:rsidRPr="006C2E6F">
        <w:rPr>
          <w:sz w:val="28"/>
          <w:szCs w:val="28"/>
        </w:rPr>
        <w:t xml:space="preserve">6. Утвердить объём межбюджетных трансфертов, получаемых из других бюджетов бюджетной системы Российской Федерации в бюджет городского поселения: </w:t>
      </w:r>
    </w:p>
    <w:p w:rsidR="0035638C" w:rsidRPr="006C2E6F" w:rsidRDefault="0035638C" w:rsidP="0035638C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 w:rsidR="00016762">
        <w:rPr>
          <w:sz w:val="28"/>
          <w:szCs w:val="28"/>
          <w:lang w:val="ru-RU"/>
        </w:rPr>
        <w:t xml:space="preserve">1 </w:t>
      </w:r>
      <w:r w:rsidRPr="006C2E6F">
        <w:rPr>
          <w:sz w:val="28"/>
          <w:szCs w:val="28"/>
          <w:lang w:val="ru-RU"/>
        </w:rPr>
        <w:t xml:space="preserve">год согласно приложению </w:t>
      </w:r>
      <w:r w:rsidRPr="006C2E6F">
        <w:rPr>
          <w:b/>
          <w:sz w:val="28"/>
          <w:szCs w:val="28"/>
          <w:lang w:val="ru-RU"/>
        </w:rPr>
        <w:t xml:space="preserve">5 </w:t>
      </w:r>
      <w:r w:rsidRPr="006C2E6F">
        <w:rPr>
          <w:sz w:val="28"/>
          <w:szCs w:val="28"/>
          <w:lang w:val="ru-RU"/>
        </w:rPr>
        <w:t>к настоящему решению;</w:t>
      </w:r>
    </w:p>
    <w:p w:rsidR="0035638C" w:rsidRPr="006C2E6F" w:rsidRDefault="0035638C" w:rsidP="0035638C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плановый период 202</w:t>
      </w:r>
      <w:r w:rsidR="00016762">
        <w:rPr>
          <w:sz w:val="28"/>
          <w:szCs w:val="28"/>
          <w:lang w:val="ru-RU"/>
        </w:rPr>
        <w:t>2</w:t>
      </w:r>
      <w:r w:rsidRPr="006C2E6F">
        <w:rPr>
          <w:sz w:val="28"/>
          <w:szCs w:val="28"/>
          <w:lang w:val="ru-RU"/>
        </w:rPr>
        <w:t xml:space="preserve"> и 202</w:t>
      </w:r>
      <w:r w:rsidR="00016762">
        <w:rPr>
          <w:sz w:val="28"/>
          <w:szCs w:val="28"/>
          <w:lang w:val="ru-RU"/>
        </w:rPr>
        <w:t>3</w:t>
      </w:r>
      <w:r w:rsidRPr="006C2E6F">
        <w:rPr>
          <w:sz w:val="28"/>
          <w:szCs w:val="28"/>
          <w:lang w:val="ru-RU"/>
        </w:rPr>
        <w:t xml:space="preserve"> годов согласно приложению </w:t>
      </w:r>
      <w:r w:rsidRPr="006C2E6F">
        <w:rPr>
          <w:b/>
          <w:sz w:val="28"/>
          <w:szCs w:val="28"/>
          <w:lang w:val="ru-RU"/>
        </w:rPr>
        <w:t xml:space="preserve">6 </w:t>
      </w:r>
      <w:r w:rsidRPr="006C2E6F">
        <w:rPr>
          <w:sz w:val="28"/>
          <w:szCs w:val="28"/>
          <w:lang w:val="ru-RU"/>
        </w:rPr>
        <w:t>к настоящему решению.</w:t>
      </w:r>
    </w:p>
    <w:p w:rsidR="0035638C" w:rsidRPr="006C2E6F" w:rsidRDefault="0035638C" w:rsidP="00356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E6F">
        <w:rPr>
          <w:sz w:val="28"/>
          <w:szCs w:val="28"/>
        </w:rPr>
        <w:t xml:space="preserve">7. Администрация городского поселения в </w:t>
      </w:r>
      <w:r w:rsidR="002E7C1D">
        <w:rPr>
          <w:sz w:val="28"/>
          <w:szCs w:val="28"/>
        </w:rPr>
        <w:t>случаях, установленных</w:t>
      </w:r>
      <w:r w:rsidRPr="006C2E6F">
        <w:rPr>
          <w:sz w:val="28"/>
          <w:szCs w:val="28"/>
        </w:rPr>
        <w:t xml:space="preserve"> </w:t>
      </w:r>
      <w:hyperlink r:id="rId6" w:history="1">
        <w:r w:rsidRPr="006C2E6F">
          <w:rPr>
            <w:rStyle w:val="a4"/>
            <w:sz w:val="28"/>
            <w:szCs w:val="28"/>
          </w:rPr>
          <w:t>пунктом 2 статьи 20</w:t>
        </w:r>
      </w:hyperlink>
      <w:r w:rsidRPr="006C2E6F">
        <w:rPr>
          <w:sz w:val="28"/>
          <w:szCs w:val="28"/>
        </w:rPr>
        <w:t xml:space="preserve"> и </w:t>
      </w:r>
      <w:hyperlink r:id="rId7" w:history="1">
        <w:r w:rsidRPr="006C2E6F">
          <w:rPr>
            <w:rStyle w:val="a4"/>
            <w:sz w:val="28"/>
            <w:szCs w:val="28"/>
          </w:rPr>
          <w:t>пунктом 2 статьи 23</w:t>
        </w:r>
      </w:hyperlink>
      <w:r w:rsidRPr="006C2E6F">
        <w:rPr>
          <w:sz w:val="28"/>
          <w:szCs w:val="28"/>
        </w:rPr>
        <w:t xml:space="preserve"> Бюджетного кодекса Российской Федерации вправе вносить изменения в перечень главных администраторов доходов бюджета городского поселения и перечень главных администраторов источников финансирования дефицита бюджета городского поселения на основании муниципального правового акта Администрации городского поселения без внесения изменений в настоящее решение.</w:t>
      </w:r>
    </w:p>
    <w:p w:rsidR="0035638C" w:rsidRPr="006C2E6F" w:rsidRDefault="0035638C" w:rsidP="00356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E6F">
        <w:rPr>
          <w:sz w:val="28"/>
          <w:szCs w:val="28"/>
        </w:rPr>
        <w:t>8. Администрация городского поселения вправе наделить подведомственные ей казенные учреждения отдельными полномочиями администратора доходов бюджета городского поселения путем издания нормативных правовых актов Администрации городского поселения.</w:t>
      </w:r>
    </w:p>
    <w:p w:rsidR="0035638C" w:rsidRDefault="0035638C" w:rsidP="003563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E6F">
        <w:rPr>
          <w:rFonts w:ascii="Times New Roman" w:hAnsi="Times New Roman" w:cs="Times New Roman"/>
          <w:sz w:val="28"/>
          <w:szCs w:val="28"/>
        </w:rPr>
        <w:t>9. Установить на 202</w:t>
      </w:r>
      <w:r w:rsidR="00016762">
        <w:rPr>
          <w:rFonts w:ascii="Times New Roman" w:hAnsi="Times New Roman" w:cs="Times New Roman"/>
          <w:sz w:val="28"/>
          <w:szCs w:val="28"/>
        </w:rPr>
        <w:t>1</w:t>
      </w:r>
      <w:r w:rsidRPr="006C2E6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6762">
        <w:rPr>
          <w:rFonts w:ascii="Times New Roman" w:hAnsi="Times New Roman" w:cs="Times New Roman"/>
          <w:sz w:val="28"/>
          <w:szCs w:val="28"/>
        </w:rPr>
        <w:t>2</w:t>
      </w:r>
      <w:r w:rsidRPr="006C2E6F">
        <w:rPr>
          <w:rFonts w:ascii="Times New Roman" w:hAnsi="Times New Roman" w:cs="Times New Roman"/>
          <w:sz w:val="28"/>
          <w:szCs w:val="28"/>
        </w:rPr>
        <w:t xml:space="preserve"> и 202</w:t>
      </w:r>
      <w:r w:rsidR="00016762">
        <w:rPr>
          <w:rFonts w:ascii="Times New Roman" w:hAnsi="Times New Roman" w:cs="Times New Roman"/>
          <w:sz w:val="28"/>
          <w:szCs w:val="28"/>
        </w:rPr>
        <w:t>3</w:t>
      </w:r>
      <w:r w:rsidRPr="006C2E6F">
        <w:rPr>
          <w:rFonts w:ascii="Times New Roman" w:hAnsi="Times New Roman" w:cs="Times New Roman"/>
          <w:sz w:val="28"/>
          <w:szCs w:val="28"/>
        </w:rPr>
        <w:t xml:space="preserve"> годов нормативы отчислений от прибыли муниципальных унитарных предприятий городского поселения, остающейся после уплаты налогов и иных обязательных платежей, в бюджет городского поселения в зависимости от отраслевой принадлежности:</w:t>
      </w:r>
    </w:p>
    <w:p w:rsidR="0035638C" w:rsidRPr="006C2E6F" w:rsidRDefault="0035638C" w:rsidP="003563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823"/>
      </w:tblGrid>
      <w:tr w:rsidR="0035638C" w:rsidRPr="006C2E6F" w:rsidTr="00BB435A">
        <w:tc>
          <w:tcPr>
            <w:tcW w:w="4719" w:type="dxa"/>
            <w:hideMark/>
          </w:tcPr>
          <w:p w:rsidR="0035638C" w:rsidRPr="006C2E6F" w:rsidRDefault="0035638C" w:rsidP="00BB435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135" w:type="dxa"/>
            <w:hideMark/>
          </w:tcPr>
          <w:p w:rsidR="0035638C" w:rsidRPr="006C2E6F" w:rsidRDefault="0035638C" w:rsidP="00BB435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10 %</w:t>
            </w:r>
          </w:p>
        </w:tc>
      </w:tr>
    </w:tbl>
    <w:p w:rsidR="0035638C" w:rsidRDefault="0035638C" w:rsidP="003563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638C" w:rsidRPr="006C2E6F" w:rsidRDefault="0035638C" w:rsidP="003563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E6F">
        <w:rPr>
          <w:rFonts w:ascii="Times New Roman" w:hAnsi="Times New Roman" w:cs="Times New Roman"/>
          <w:sz w:val="28"/>
          <w:szCs w:val="28"/>
        </w:rPr>
        <w:t xml:space="preserve"> Порядок определения и отчисления муниципальными унитарными предприятиями в бюджет городского поселения части прибыли, остающейся после уплаты налогов и иных обязательных платежей, определяется решением Совета депутатов городского поселения.</w:t>
      </w:r>
    </w:p>
    <w:p w:rsidR="0035638C" w:rsidRPr="006C2E6F" w:rsidRDefault="0035638C" w:rsidP="0035638C">
      <w:pPr>
        <w:ind w:firstLine="720"/>
        <w:jc w:val="both"/>
        <w:rPr>
          <w:sz w:val="28"/>
          <w:szCs w:val="28"/>
        </w:rPr>
      </w:pPr>
      <w:r w:rsidRPr="006C2E6F">
        <w:rPr>
          <w:sz w:val="28"/>
          <w:szCs w:val="28"/>
        </w:rPr>
        <w:lastRenderedPageBreak/>
        <w:t>10. Утвердить</w:t>
      </w:r>
      <w:r w:rsidR="002E7C1D">
        <w:rPr>
          <w:sz w:val="28"/>
          <w:szCs w:val="28"/>
        </w:rPr>
        <w:t xml:space="preserve"> в пределах общего объема расходов, установленного пунктами 1 и 2 настоящего решения,</w:t>
      </w:r>
      <w:r w:rsidRPr="006C2E6F">
        <w:rPr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поселения:</w:t>
      </w:r>
    </w:p>
    <w:p w:rsidR="0035638C" w:rsidRPr="006C2E6F" w:rsidRDefault="0035638C" w:rsidP="0035638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 w:rsidR="00016762">
        <w:rPr>
          <w:sz w:val="28"/>
          <w:szCs w:val="28"/>
          <w:lang w:val="ru-RU"/>
        </w:rPr>
        <w:t>1</w:t>
      </w:r>
      <w:r w:rsidRPr="006C2E6F">
        <w:rPr>
          <w:sz w:val="28"/>
          <w:szCs w:val="28"/>
          <w:lang w:val="ru-RU"/>
        </w:rPr>
        <w:t xml:space="preserve"> год согласно приложению </w:t>
      </w:r>
      <w:r w:rsidRPr="006C2E6F">
        <w:rPr>
          <w:b/>
          <w:sz w:val="28"/>
          <w:szCs w:val="28"/>
          <w:lang w:val="ru-RU"/>
        </w:rPr>
        <w:t xml:space="preserve">7 </w:t>
      </w:r>
      <w:r w:rsidRPr="006C2E6F">
        <w:rPr>
          <w:sz w:val="28"/>
          <w:szCs w:val="28"/>
          <w:lang w:val="ru-RU"/>
        </w:rPr>
        <w:t>к настоящему решению;</w:t>
      </w:r>
    </w:p>
    <w:p w:rsidR="0035638C" w:rsidRPr="006C2E6F" w:rsidRDefault="0035638C" w:rsidP="0035638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плановый период 202</w:t>
      </w:r>
      <w:r w:rsidR="00016762">
        <w:rPr>
          <w:sz w:val="28"/>
          <w:szCs w:val="28"/>
          <w:lang w:val="ru-RU"/>
        </w:rPr>
        <w:t>2</w:t>
      </w:r>
      <w:r w:rsidRPr="006C2E6F">
        <w:rPr>
          <w:sz w:val="28"/>
          <w:szCs w:val="28"/>
          <w:lang w:val="ru-RU"/>
        </w:rPr>
        <w:t xml:space="preserve"> и 202</w:t>
      </w:r>
      <w:r w:rsidR="00016762">
        <w:rPr>
          <w:sz w:val="28"/>
          <w:szCs w:val="28"/>
          <w:lang w:val="ru-RU"/>
        </w:rPr>
        <w:t xml:space="preserve">3 </w:t>
      </w:r>
      <w:r w:rsidRPr="006C2E6F">
        <w:rPr>
          <w:sz w:val="28"/>
          <w:szCs w:val="28"/>
          <w:lang w:val="ru-RU"/>
        </w:rPr>
        <w:t xml:space="preserve">годов согласно приложению </w:t>
      </w:r>
      <w:r w:rsidRPr="006C2E6F">
        <w:rPr>
          <w:b/>
          <w:sz w:val="28"/>
          <w:szCs w:val="28"/>
          <w:lang w:val="ru-RU"/>
        </w:rPr>
        <w:t xml:space="preserve">8 </w:t>
      </w:r>
      <w:r w:rsidRPr="006C2E6F">
        <w:rPr>
          <w:sz w:val="28"/>
          <w:szCs w:val="28"/>
          <w:lang w:val="ru-RU"/>
        </w:rPr>
        <w:t>к настоящему решению.</w:t>
      </w:r>
    </w:p>
    <w:p w:rsidR="0035638C" w:rsidRPr="006C2E6F" w:rsidRDefault="0035638C" w:rsidP="0035638C">
      <w:pPr>
        <w:ind w:firstLine="720"/>
        <w:jc w:val="both"/>
        <w:rPr>
          <w:sz w:val="28"/>
          <w:szCs w:val="28"/>
        </w:rPr>
      </w:pPr>
      <w:r w:rsidRPr="006C2E6F">
        <w:rPr>
          <w:sz w:val="28"/>
          <w:szCs w:val="28"/>
        </w:rPr>
        <w:t>11.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поселения:</w:t>
      </w:r>
    </w:p>
    <w:p w:rsidR="0035638C" w:rsidRPr="006C2E6F" w:rsidRDefault="0035638C" w:rsidP="0035638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 w:rsidR="00016762">
        <w:rPr>
          <w:sz w:val="28"/>
          <w:szCs w:val="28"/>
          <w:lang w:val="ru-RU"/>
        </w:rPr>
        <w:t>1</w:t>
      </w:r>
      <w:r w:rsidRPr="006C2E6F">
        <w:rPr>
          <w:sz w:val="28"/>
          <w:szCs w:val="28"/>
          <w:lang w:val="ru-RU"/>
        </w:rPr>
        <w:t xml:space="preserve"> год согласно приложению </w:t>
      </w:r>
      <w:r w:rsidRPr="006C2E6F">
        <w:rPr>
          <w:b/>
          <w:sz w:val="28"/>
          <w:szCs w:val="28"/>
          <w:lang w:val="ru-RU"/>
        </w:rPr>
        <w:t xml:space="preserve">9 </w:t>
      </w:r>
      <w:r w:rsidRPr="006C2E6F">
        <w:rPr>
          <w:sz w:val="28"/>
          <w:szCs w:val="28"/>
          <w:lang w:val="ru-RU"/>
        </w:rPr>
        <w:t>к настоящему решению;</w:t>
      </w:r>
    </w:p>
    <w:p w:rsidR="0035638C" w:rsidRPr="006C2E6F" w:rsidRDefault="0035638C" w:rsidP="0035638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плановый период 202</w:t>
      </w:r>
      <w:r w:rsidR="00016762">
        <w:rPr>
          <w:sz w:val="28"/>
          <w:szCs w:val="28"/>
          <w:lang w:val="ru-RU"/>
        </w:rPr>
        <w:t>2</w:t>
      </w:r>
      <w:r w:rsidRPr="006C2E6F">
        <w:rPr>
          <w:sz w:val="28"/>
          <w:szCs w:val="28"/>
          <w:lang w:val="ru-RU"/>
        </w:rPr>
        <w:t xml:space="preserve"> и 202</w:t>
      </w:r>
      <w:r w:rsidR="00016762">
        <w:rPr>
          <w:sz w:val="28"/>
          <w:szCs w:val="28"/>
          <w:lang w:val="ru-RU"/>
        </w:rPr>
        <w:t xml:space="preserve">3 </w:t>
      </w:r>
      <w:r w:rsidRPr="006C2E6F">
        <w:rPr>
          <w:sz w:val="28"/>
          <w:szCs w:val="28"/>
          <w:lang w:val="ru-RU"/>
        </w:rPr>
        <w:t xml:space="preserve">годов согласно приложению </w:t>
      </w:r>
      <w:r w:rsidRPr="006C2E6F">
        <w:rPr>
          <w:b/>
          <w:sz w:val="28"/>
          <w:szCs w:val="28"/>
          <w:lang w:val="ru-RU"/>
        </w:rPr>
        <w:t xml:space="preserve">10 </w:t>
      </w:r>
      <w:r w:rsidRPr="006C2E6F">
        <w:rPr>
          <w:sz w:val="28"/>
          <w:szCs w:val="28"/>
          <w:lang w:val="ru-RU"/>
        </w:rPr>
        <w:t>к настоящему решению.</w:t>
      </w:r>
    </w:p>
    <w:p w:rsidR="0035638C" w:rsidRPr="006C2E6F" w:rsidRDefault="0035638C" w:rsidP="0035638C">
      <w:pPr>
        <w:ind w:firstLine="720"/>
        <w:jc w:val="both"/>
        <w:rPr>
          <w:sz w:val="28"/>
          <w:szCs w:val="28"/>
        </w:rPr>
      </w:pPr>
      <w:r w:rsidRPr="006C2E6F">
        <w:rPr>
          <w:sz w:val="28"/>
          <w:szCs w:val="28"/>
        </w:rPr>
        <w:t>12. Утвердить распределение бюджетных ассигнований по разделам и подразделам классификации расходов бюджета городского поселения:</w:t>
      </w:r>
    </w:p>
    <w:p w:rsidR="0035638C" w:rsidRPr="006C2E6F" w:rsidRDefault="0035638C" w:rsidP="0035638C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 w:rsidR="00016762">
        <w:rPr>
          <w:sz w:val="28"/>
          <w:szCs w:val="28"/>
          <w:lang w:val="ru-RU"/>
        </w:rPr>
        <w:t>1</w:t>
      </w:r>
      <w:r w:rsidRPr="006C2E6F">
        <w:rPr>
          <w:sz w:val="28"/>
          <w:szCs w:val="28"/>
          <w:lang w:val="ru-RU"/>
        </w:rPr>
        <w:t xml:space="preserve">год согласно приложению </w:t>
      </w:r>
      <w:r w:rsidRPr="006C2E6F">
        <w:rPr>
          <w:b/>
          <w:sz w:val="28"/>
          <w:szCs w:val="28"/>
          <w:lang w:val="ru-RU"/>
        </w:rPr>
        <w:t xml:space="preserve">11 </w:t>
      </w:r>
      <w:r w:rsidRPr="006C2E6F">
        <w:rPr>
          <w:sz w:val="28"/>
          <w:szCs w:val="28"/>
          <w:lang w:val="ru-RU"/>
        </w:rPr>
        <w:t>к настоящему решению;</w:t>
      </w:r>
    </w:p>
    <w:p w:rsidR="0035638C" w:rsidRPr="006C2E6F" w:rsidRDefault="0035638C" w:rsidP="0035638C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плановый период 202</w:t>
      </w:r>
      <w:r w:rsidR="00016762">
        <w:rPr>
          <w:sz w:val="28"/>
          <w:szCs w:val="28"/>
          <w:lang w:val="ru-RU"/>
        </w:rPr>
        <w:t>2</w:t>
      </w:r>
      <w:r w:rsidRPr="006C2E6F">
        <w:rPr>
          <w:sz w:val="28"/>
          <w:szCs w:val="28"/>
          <w:lang w:val="ru-RU"/>
        </w:rPr>
        <w:t xml:space="preserve"> и 202</w:t>
      </w:r>
      <w:r w:rsidR="00016762">
        <w:rPr>
          <w:sz w:val="28"/>
          <w:szCs w:val="28"/>
          <w:lang w:val="ru-RU"/>
        </w:rPr>
        <w:t>3</w:t>
      </w:r>
      <w:r w:rsidRPr="006C2E6F">
        <w:rPr>
          <w:sz w:val="28"/>
          <w:szCs w:val="28"/>
          <w:lang w:val="ru-RU"/>
        </w:rPr>
        <w:t xml:space="preserve"> годов согласно приложению </w:t>
      </w:r>
      <w:r w:rsidRPr="006C2E6F">
        <w:rPr>
          <w:b/>
          <w:sz w:val="28"/>
          <w:szCs w:val="28"/>
          <w:lang w:val="ru-RU"/>
        </w:rPr>
        <w:t xml:space="preserve">12 </w:t>
      </w:r>
      <w:r w:rsidRPr="006C2E6F">
        <w:rPr>
          <w:sz w:val="28"/>
          <w:szCs w:val="28"/>
          <w:lang w:val="ru-RU"/>
        </w:rPr>
        <w:t>к настоящему решению.</w:t>
      </w:r>
    </w:p>
    <w:p w:rsidR="0035638C" w:rsidRPr="006C2E6F" w:rsidRDefault="0035638C" w:rsidP="0035638C">
      <w:pPr>
        <w:ind w:firstLine="720"/>
        <w:jc w:val="both"/>
        <w:rPr>
          <w:sz w:val="28"/>
          <w:szCs w:val="28"/>
        </w:rPr>
      </w:pPr>
      <w:r w:rsidRPr="006C2E6F">
        <w:rPr>
          <w:sz w:val="28"/>
          <w:szCs w:val="28"/>
        </w:rPr>
        <w:t>13.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 в ведомственной структуре расходов:</w:t>
      </w:r>
    </w:p>
    <w:p w:rsidR="0035638C" w:rsidRPr="006C2E6F" w:rsidRDefault="0035638C" w:rsidP="0035638C">
      <w:pPr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r w:rsidRPr="006C2E6F">
        <w:rPr>
          <w:sz w:val="28"/>
          <w:szCs w:val="28"/>
        </w:rPr>
        <w:t>на 202</w:t>
      </w:r>
      <w:r w:rsidR="00016762">
        <w:rPr>
          <w:sz w:val="28"/>
          <w:szCs w:val="28"/>
        </w:rPr>
        <w:t>1</w:t>
      </w:r>
      <w:r w:rsidRPr="006C2E6F">
        <w:rPr>
          <w:sz w:val="28"/>
          <w:szCs w:val="28"/>
        </w:rPr>
        <w:t xml:space="preserve"> год согласно приложению </w:t>
      </w:r>
      <w:r w:rsidRPr="006C2E6F">
        <w:rPr>
          <w:b/>
          <w:sz w:val="28"/>
          <w:szCs w:val="28"/>
        </w:rPr>
        <w:t xml:space="preserve">13 </w:t>
      </w:r>
      <w:r w:rsidRPr="006C2E6F">
        <w:rPr>
          <w:sz w:val="28"/>
          <w:szCs w:val="28"/>
        </w:rPr>
        <w:t>к настоящему решению;</w:t>
      </w:r>
    </w:p>
    <w:p w:rsidR="0035638C" w:rsidRPr="006C2E6F" w:rsidRDefault="0035638C" w:rsidP="0035638C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плановый период 202</w:t>
      </w:r>
      <w:r w:rsidR="00016762">
        <w:rPr>
          <w:sz w:val="28"/>
          <w:szCs w:val="28"/>
          <w:lang w:val="ru-RU"/>
        </w:rPr>
        <w:t>2</w:t>
      </w:r>
      <w:r w:rsidRPr="006C2E6F">
        <w:rPr>
          <w:sz w:val="28"/>
          <w:szCs w:val="28"/>
          <w:lang w:val="ru-RU"/>
        </w:rPr>
        <w:t xml:space="preserve"> и 202</w:t>
      </w:r>
      <w:r w:rsidR="00016762">
        <w:rPr>
          <w:sz w:val="28"/>
          <w:szCs w:val="28"/>
          <w:lang w:val="ru-RU"/>
        </w:rPr>
        <w:t>3</w:t>
      </w:r>
      <w:r w:rsidRPr="006C2E6F">
        <w:rPr>
          <w:sz w:val="28"/>
          <w:szCs w:val="28"/>
          <w:lang w:val="ru-RU"/>
        </w:rPr>
        <w:t xml:space="preserve"> годов согласно приложению </w:t>
      </w:r>
      <w:r w:rsidRPr="006C2E6F">
        <w:rPr>
          <w:b/>
          <w:sz w:val="28"/>
          <w:szCs w:val="28"/>
          <w:lang w:val="ru-RU"/>
        </w:rPr>
        <w:t xml:space="preserve">14 </w:t>
      </w:r>
      <w:r w:rsidRPr="006C2E6F">
        <w:rPr>
          <w:sz w:val="28"/>
          <w:szCs w:val="28"/>
          <w:lang w:val="ru-RU"/>
        </w:rPr>
        <w:t>к настоящему решению.</w:t>
      </w:r>
    </w:p>
    <w:p w:rsidR="0035638C" w:rsidRPr="006C2E6F" w:rsidRDefault="0035638C" w:rsidP="0035638C">
      <w:pPr>
        <w:ind w:firstLine="720"/>
        <w:jc w:val="both"/>
        <w:rPr>
          <w:sz w:val="28"/>
          <w:szCs w:val="28"/>
        </w:rPr>
      </w:pPr>
      <w:r w:rsidRPr="006C2E6F">
        <w:rPr>
          <w:sz w:val="28"/>
          <w:szCs w:val="28"/>
        </w:rPr>
        <w:t>14. Утвердить общий объем бюджетных ассигнований, направленных на исполнение публичных нормативных обязательств:</w:t>
      </w:r>
    </w:p>
    <w:p w:rsidR="0035638C" w:rsidRPr="008836EE" w:rsidRDefault="0035638C" w:rsidP="0035638C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8836EE">
        <w:rPr>
          <w:sz w:val="28"/>
          <w:szCs w:val="28"/>
          <w:lang w:val="ru-RU"/>
        </w:rPr>
        <w:t>на 202</w:t>
      </w:r>
      <w:r w:rsidR="00016762" w:rsidRPr="008836EE">
        <w:rPr>
          <w:sz w:val="28"/>
          <w:szCs w:val="28"/>
          <w:lang w:val="ru-RU"/>
        </w:rPr>
        <w:t>1</w:t>
      </w:r>
      <w:r w:rsidRPr="008836EE">
        <w:rPr>
          <w:sz w:val="28"/>
          <w:szCs w:val="28"/>
          <w:lang w:val="ru-RU"/>
        </w:rPr>
        <w:t xml:space="preserve"> год в сумме </w:t>
      </w:r>
      <w:r w:rsidR="008836EE" w:rsidRPr="008836EE">
        <w:rPr>
          <w:sz w:val="28"/>
          <w:szCs w:val="28"/>
          <w:lang w:val="ru-RU"/>
        </w:rPr>
        <w:t>4</w:t>
      </w:r>
      <w:r w:rsidRPr="008836EE">
        <w:rPr>
          <w:sz w:val="28"/>
          <w:szCs w:val="28"/>
          <w:lang w:val="ru-RU"/>
        </w:rPr>
        <w:t xml:space="preserve">20,0 тыс. рублей; </w:t>
      </w:r>
    </w:p>
    <w:p w:rsidR="0035638C" w:rsidRPr="008836EE" w:rsidRDefault="0035638C" w:rsidP="0035638C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8836EE">
        <w:rPr>
          <w:sz w:val="28"/>
          <w:szCs w:val="28"/>
          <w:lang w:val="ru-RU"/>
        </w:rPr>
        <w:t>на 202</w:t>
      </w:r>
      <w:r w:rsidR="00016762" w:rsidRPr="008836EE">
        <w:rPr>
          <w:sz w:val="28"/>
          <w:szCs w:val="28"/>
          <w:lang w:val="ru-RU"/>
        </w:rPr>
        <w:t>2</w:t>
      </w:r>
      <w:r w:rsidRPr="008836EE">
        <w:rPr>
          <w:sz w:val="28"/>
          <w:szCs w:val="28"/>
          <w:lang w:val="ru-RU"/>
        </w:rPr>
        <w:t xml:space="preserve"> год в сумме </w:t>
      </w:r>
      <w:r w:rsidR="008836EE" w:rsidRPr="008836EE">
        <w:rPr>
          <w:sz w:val="28"/>
          <w:szCs w:val="28"/>
          <w:lang w:val="ru-RU"/>
        </w:rPr>
        <w:t>4</w:t>
      </w:r>
      <w:r w:rsidRPr="008836EE">
        <w:rPr>
          <w:sz w:val="28"/>
          <w:szCs w:val="28"/>
          <w:lang w:val="ru-RU"/>
        </w:rPr>
        <w:t xml:space="preserve">20,0 тыс. рублей; </w:t>
      </w:r>
    </w:p>
    <w:p w:rsidR="0035638C" w:rsidRPr="008836EE" w:rsidRDefault="0035638C" w:rsidP="0035638C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8836EE">
        <w:rPr>
          <w:sz w:val="28"/>
          <w:szCs w:val="28"/>
          <w:lang w:val="ru-RU"/>
        </w:rPr>
        <w:t>на 202</w:t>
      </w:r>
      <w:r w:rsidR="00016762" w:rsidRPr="008836EE">
        <w:rPr>
          <w:sz w:val="28"/>
          <w:szCs w:val="28"/>
          <w:lang w:val="ru-RU"/>
        </w:rPr>
        <w:t>3</w:t>
      </w:r>
      <w:r w:rsidRPr="008836EE">
        <w:rPr>
          <w:sz w:val="28"/>
          <w:szCs w:val="28"/>
          <w:lang w:val="ru-RU"/>
        </w:rPr>
        <w:t xml:space="preserve"> год в сумме </w:t>
      </w:r>
      <w:r w:rsidR="008836EE" w:rsidRPr="008836EE">
        <w:rPr>
          <w:sz w:val="28"/>
          <w:szCs w:val="28"/>
          <w:lang w:val="ru-RU"/>
        </w:rPr>
        <w:t>4</w:t>
      </w:r>
      <w:r w:rsidRPr="008836EE">
        <w:rPr>
          <w:sz w:val="28"/>
          <w:szCs w:val="28"/>
          <w:lang w:val="ru-RU"/>
        </w:rPr>
        <w:t>20,0 тыс. рублей.</w:t>
      </w:r>
    </w:p>
    <w:p w:rsidR="0035638C" w:rsidRPr="009F7114" w:rsidRDefault="0035638C" w:rsidP="0035638C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9F7114">
        <w:rPr>
          <w:sz w:val="28"/>
          <w:szCs w:val="28"/>
          <w:lang w:val="ru-RU"/>
        </w:rPr>
        <w:t>15.</w:t>
      </w:r>
      <w:r w:rsidRPr="009F7114">
        <w:rPr>
          <w:lang w:val="ru-RU"/>
        </w:rPr>
        <w:t xml:space="preserve"> </w:t>
      </w:r>
      <w:r w:rsidRPr="009F7114">
        <w:rPr>
          <w:sz w:val="28"/>
          <w:szCs w:val="28"/>
          <w:lang w:val="ru-RU"/>
        </w:rPr>
        <w:t xml:space="preserve">Утвердить объем бюджетных </w:t>
      </w:r>
      <w:r w:rsidRPr="00747207">
        <w:rPr>
          <w:sz w:val="28"/>
          <w:szCs w:val="28"/>
          <w:lang w:val="ru-RU"/>
        </w:rPr>
        <w:t xml:space="preserve">ассигнований </w:t>
      </w:r>
      <w:r w:rsidR="00E90789" w:rsidRPr="00747207">
        <w:rPr>
          <w:sz w:val="28"/>
          <w:szCs w:val="28"/>
          <w:lang w:val="ru-RU"/>
        </w:rPr>
        <w:t>муниципального</w:t>
      </w:r>
      <w:r w:rsidR="00E90789">
        <w:rPr>
          <w:sz w:val="28"/>
          <w:szCs w:val="28"/>
          <w:lang w:val="ru-RU"/>
        </w:rPr>
        <w:t xml:space="preserve"> </w:t>
      </w:r>
      <w:r w:rsidRPr="009F7114">
        <w:rPr>
          <w:sz w:val="28"/>
          <w:szCs w:val="28"/>
          <w:lang w:val="ru-RU"/>
        </w:rPr>
        <w:t>дорожного фонда городского поселения:</w:t>
      </w:r>
    </w:p>
    <w:p w:rsidR="0035638C" w:rsidRPr="006C2E6F" w:rsidRDefault="0035638C" w:rsidP="0035638C">
      <w:pPr>
        <w:pStyle w:val="a5"/>
        <w:ind w:left="709" w:firstLine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 w:rsidR="00016762">
        <w:rPr>
          <w:sz w:val="28"/>
          <w:szCs w:val="28"/>
          <w:lang w:val="ru-RU"/>
        </w:rPr>
        <w:t>1</w:t>
      </w:r>
      <w:r w:rsidRPr="006C2E6F">
        <w:rPr>
          <w:sz w:val="28"/>
          <w:szCs w:val="28"/>
          <w:lang w:val="ru-RU"/>
        </w:rPr>
        <w:t xml:space="preserve"> год в сумме </w:t>
      </w:r>
      <w:r w:rsidR="008836EE" w:rsidRPr="008836EE">
        <w:rPr>
          <w:sz w:val="28"/>
          <w:szCs w:val="28"/>
          <w:lang w:val="ru-RU"/>
        </w:rPr>
        <w:t>41 059,0</w:t>
      </w:r>
      <w:r w:rsidRPr="008836EE">
        <w:rPr>
          <w:sz w:val="28"/>
          <w:szCs w:val="28"/>
          <w:lang w:val="ru-RU"/>
        </w:rPr>
        <w:t xml:space="preserve"> тыс</w:t>
      </w:r>
      <w:r w:rsidRPr="006C2E6F">
        <w:rPr>
          <w:sz w:val="28"/>
          <w:szCs w:val="28"/>
          <w:lang w:val="ru-RU"/>
        </w:rPr>
        <w:t>. рублей;</w:t>
      </w:r>
    </w:p>
    <w:p w:rsidR="0035638C" w:rsidRPr="008836EE" w:rsidRDefault="0035638C" w:rsidP="0035638C">
      <w:pPr>
        <w:pStyle w:val="a5"/>
        <w:ind w:left="709"/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‒</w:t>
      </w:r>
      <w:r w:rsidRPr="006C2E6F">
        <w:rPr>
          <w:sz w:val="28"/>
          <w:szCs w:val="28"/>
          <w:lang w:val="ru-RU"/>
        </w:rPr>
        <w:tab/>
        <w:t>на 202</w:t>
      </w:r>
      <w:r w:rsidR="00016762">
        <w:rPr>
          <w:sz w:val="28"/>
          <w:szCs w:val="28"/>
          <w:lang w:val="ru-RU"/>
        </w:rPr>
        <w:t>2</w:t>
      </w:r>
      <w:r w:rsidRPr="006C2E6F">
        <w:rPr>
          <w:sz w:val="28"/>
          <w:szCs w:val="28"/>
          <w:lang w:val="ru-RU"/>
        </w:rPr>
        <w:t xml:space="preserve"> год в сумме </w:t>
      </w:r>
      <w:r w:rsidR="008836EE" w:rsidRPr="008836EE">
        <w:rPr>
          <w:sz w:val="28"/>
          <w:szCs w:val="28"/>
          <w:lang w:val="ru-RU"/>
        </w:rPr>
        <w:t>46 846,2</w:t>
      </w:r>
      <w:r w:rsidRPr="008836EE">
        <w:rPr>
          <w:sz w:val="28"/>
          <w:szCs w:val="28"/>
          <w:lang w:val="ru-RU"/>
        </w:rPr>
        <w:t xml:space="preserve"> тыс. рублей; </w:t>
      </w:r>
    </w:p>
    <w:p w:rsidR="0035638C" w:rsidRPr="006C2E6F" w:rsidRDefault="0035638C" w:rsidP="0035638C">
      <w:pPr>
        <w:pStyle w:val="a5"/>
        <w:ind w:left="709"/>
        <w:jc w:val="both"/>
        <w:rPr>
          <w:sz w:val="28"/>
          <w:szCs w:val="28"/>
          <w:lang w:val="ru-RU"/>
        </w:rPr>
      </w:pPr>
      <w:r w:rsidRPr="008836EE">
        <w:rPr>
          <w:sz w:val="28"/>
          <w:szCs w:val="28"/>
          <w:lang w:val="ru-RU"/>
        </w:rPr>
        <w:t>‒</w:t>
      </w:r>
      <w:r w:rsidRPr="008836EE">
        <w:rPr>
          <w:sz w:val="28"/>
          <w:szCs w:val="28"/>
          <w:lang w:val="ru-RU"/>
        </w:rPr>
        <w:tab/>
        <w:t>на 202</w:t>
      </w:r>
      <w:r w:rsidR="00016762" w:rsidRPr="008836EE">
        <w:rPr>
          <w:sz w:val="28"/>
          <w:szCs w:val="28"/>
          <w:lang w:val="ru-RU"/>
        </w:rPr>
        <w:t>3</w:t>
      </w:r>
      <w:r w:rsidRPr="008836EE">
        <w:rPr>
          <w:sz w:val="28"/>
          <w:szCs w:val="28"/>
          <w:lang w:val="ru-RU"/>
        </w:rPr>
        <w:t xml:space="preserve"> год в сумме </w:t>
      </w:r>
      <w:r w:rsidR="008836EE" w:rsidRPr="008836EE">
        <w:rPr>
          <w:sz w:val="28"/>
          <w:szCs w:val="28"/>
          <w:lang w:val="ru-RU"/>
        </w:rPr>
        <w:t>41 778,1</w:t>
      </w:r>
      <w:r w:rsidRPr="008836EE">
        <w:rPr>
          <w:sz w:val="28"/>
          <w:szCs w:val="28"/>
          <w:lang w:val="ru-RU"/>
        </w:rPr>
        <w:t>тыс</w:t>
      </w:r>
      <w:r w:rsidRPr="006C2E6F">
        <w:rPr>
          <w:sz w:val="28"/>
          <w:szCs w:val="28"/>
          <w:lang w:val="ru-RU"/>
        </w:rPr>
        <w:t>. рублей.</w:t>
      </w:r>
    </w:p>
    <w:p w:rsidR="0035638C" w:rsidRPr="00D54858" w:rsidRDefault="0035638C" w:rsidP="0035638C">
      <w:pPr>
        <w:ind w:firstLine="720"/>
        <w:jc w:val="both"/>
        <w:rPr>
          <w:sz w:val="28"/>
          <w:szCs w:val="28"/>
        </w:rPr>
      </w:pPr>
      <w:r w:rsidRPr="00D54858">
        <w:rPr>
          <w:sz w:val="28"/>
          <w:szCs w:val="28"/>
        </w:rPr>
        <w:t>16. Утвердить в составе расходов бюджета городского поселения резервный фонд Администрации городского поселения на 202</w:t>
      </w:r>
      <w:r w:rsidR="00016762">
        <w:rPr>
          <w:sz w:val="28"/>
          <w:szCs w:val="28"/>
        </w:rPr>
        <w:t>1</w:t>
      </w:r>
      <w:r w:rsidRPr="00D54858">
        <w:rPr>
          <w:sz w:val="28"/>
          <w:szCs w:val="28"/>
        </w:rPr>
        <w:t xml:space="preserve"> год в сумме 100,0 тыс. рублей, на 202</w:t>
      </w:r>
      <w:r w:rsidR="00016762">
        <w:rPr>
          <w:sz w:val="28"/>
          <w:szCs w:val="28"/>
        </w:rPr>
        <w:t>2</w:t>
      </w:r>
      <w:r w:rsidRPr="00D54858">
        <w:rPr>
          <w:sz w:val="28"/>
          <w:szCs w:val="28"/>
        </w:rPr>
        <w:t xml:space="preserve"> год в сумме 100,0 тыс. рублей, на 202</w:t>
      </w:r>
      <w:r w:rsidR="00016762">
        <w:rPr>
          <w:sz w:val="28"/>
          <w:szCs w:val="28"/>
        </w:rPr>
        <w:t>3</w:t>
      </w:r>
      <w:r w:rsidRPr="00D54858">
        <w:rPr>
          <w:sz w:val="28"/>
          <w:szCs w:val="28"/>
        </w:rPr>
        <w:t xml:space="preserve"> год в сумме 100,0 тыс. рублей.</w:t>
      </w:r>
    </w:p>
    <w:p w:rsidR="0035638C" w:rsidRPr="00FA5466" w:rsidRDefault="0035638C" w:rsidP="0035638C">
      <w:pPr>
        <w:ind w:firstLine="720"/>
        <w:jc w:val="both"/>
        <w:rPr>
          <w:sz w:val="28"/>
          <w:szCs w:val="28"/>
        </w:rPr>
      </w:pPr>
      <w:r w:rsidRPr="00D54858">
        <w:rPr>
          <w:sz w:val="28"/>
          <w:szCs w:val="28"/>
        </w:rPr>
        <w:t xml:space="preserve">17. Утвердить объем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</w:t>
      </w:r>
      <w:r w:rsidRPr="00D54858">
        <w:rPr>
          <w:sz w:val="28"/>
          <w:szCs w:val="28"/>
        </w:rPr>
        <w:lastRenderedPageBreak/>
        <w:t>товаров, работ, услуг, субсиди</w:t>
      </w:r>
      <w:r w:rsidR="00FA5466">
        <w:rPr>
          <w:sz w:val="28"/>
          <w:szCs w:val="28"/>
        </w:rPr>
        <w:t>й</w:t>
      </w:r>
      <w:r w:rsidRPr="00D54858">
        <w:rPr>
          <w:sz w:val="28"/>
          <w:szCs w:val="28"/>
        </w:rPr>
        <w:t xml:space="preserve"> некоммерческим организациям, </w:t>
      </w:r>
      <w:r w:rsidR="00FA5466">
        <w:rPr>
          <w:sz w:val="28"/>
          <w:szCs w:val="28"/>
        </w:rPr>
        <w:t>предусматриваемых</w:t>
      </w:r>
      <w:r w:rsidRPr="00D54858">
        <w:rPr>
          <w:sz w:val="28"/>
          <w:szCs w:val="28"/>
        </w:rPr>
        <w:t xml:space="preserve"> в соответствии со статьёй 78 и </w:t>
      </w:r>
      <w:r w:rsidRPr="00FA5466">
        <w:rPr>
          <w:sz w:val="28"/>
          <w:szCs w:val="28"/>
        </w:rPr>
        <w:t>пункт</w:t>
      </w:r>
      <w:r w:rsidR="00FA5466" w:rsidRPr="00FA5466">
        <w:rPr>
          <w:sz w:val="28"/>
          <w:szCs w:val="28"/>
        </w:rPr>
        <w:t>а</w:t>
      </w:r>
      <w:r w:rsidRPr="00FA5466">
        <w:rPr>
          <w:sz w:val="28"/>
          <w:szCs w:val="28"/>
        </w:rPr>
        <w:t>м</w:t>
      </w:r>
      <w:r w:rsidR="00FA5466" w:rsidRPr="00FA5466">
        <w:rPr>
          <w:sz w:val="28"/>
          <w:szCs w:val="28"/>
        </w:rPr>
        <w:t>и</w:t>
      </w:r>
      <w:r w:rsidRPr="00FA5466">
        <w:rPr>
          <w:sz w:val="28"/>
          <w:szCs w:val="28"/>
        </w:rPr>
        <w:t xml:space="preserve"> 2</w:t>
      </w:r>
      <w:r w:rsidR="00FA5466" w:rsidRPr="00FA5466">
        <w:rPr>
          <w:sz w:val="28"/>
          <w:szCs w:val="28"/>
        </w:rPr>
        <w:t>,4</w:t>
      </w:r>
      <w:r w:rsidRPr="00FA5466">
        <w:rPr>
          <w:sz w:val="28"/>
          <w:szCs w:val="28"/>
        </w:rPr>
        <w:t xml:space="preserve"> статьи 78.1 Бюджетного кодекса Российской Федерации:</w:t>
      </w:r>
    </w:p>
    <w:p w:rsidR="0035638C" w:rsidRPr="00D54858" w:rsidRDefault="0035638C" w:rsidP="0035638C">
      <w:pPr>
        <w:ind w:firstLine="709"/>
        <w:jc w:val="both"/>
        <w:rPr>
          <w:sz w:val="28"/>
          <w:szCs w:val="28"/>
        </w:rPr>
      </w:pPr>
      <w:r w:rsidRPr="00D54858">
        <w:rPr>
          <w:sz w:val="28"/>
          <w:szCs w:val="28"/>
        </w:rPr>
        <w:t xml:space="preserve"> - на 202</w:t>
      </w:r>
      <w:r w:rsidR="00016762">
        <w:rPr>
          <w:sz w:val="28"/>
          <w:szCs w:val="28"/>
        </w:rPr>
        <w:t>1</w:t>
      </w:r>
      <w:r w:rsidRPr="00D54858">
        <w:rPr>
          <w:sz w:val="28"/>
          <w:szCs w:val="28"/>
        </w:rPr>
        <w:t xml:space="preserve"> год согласно приложению </w:t>
      </w:r>
      <w:r w:rsidRPr="00D54858">
        <w:rPr>
          <w:b/>
          <w:sz w:val="28"/>
          <w:szCs w:val="28"/>
        </w:rPr>
        <w:t xml:space="preserve">15 </w:t>
      </w:r>
      <w:r w:rsidRPr="00D54858">
        <w:rPr>
          <w:sz w:val="28"/>
          <w:szCs w:val="28"/>
        </w:rPr>
        <w:t>к настоящему решению;</w:t>
      </w:r>
    </w:p>
    <w:p w:rsidR="0035638C" w:rsidRPr="00D54858" w:rsidRDefault="0035638C" w:rsidP="0035638C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D54858">
        <w:rPr>
          <w:sz w:val="28"/>
          <w:szCs w:val="28"/>
          <w:lang w:val="ru-RU"/>
        </w:rPr>
        <w:t xml:space="preserve"> - на плановый период 202</w:t>
      </w:r>
      <w:r w:rsidR="00016762">
        <w:rPr>
          <w:sz w:val="28"/>
          <w:szCs w:val="28"/>
          <w:lang w:val="ru-RU"/>
        </w:rPr>
        <w:t>2</w:t>
      </w:r>
      <w:r w:rsidRPr="00D54858">
        <w:rPr>
          <w:sz w:val="28"/>
          <w:szCs w:val="28"/>
          <w:lang w:val="ru-RU"/>
        </w:rPr>
        <w:t xml:space="preserve"> и 202</w:t>
      </w:r>
      <w:r w:rsidR="00016762">
        <w:rPr>
          <w:sz w:val="28"/>
          <w:szCs w:val="28"/>
          <w:lang w:val="ru-RU"/>
        </w:rPr>
        <w:t>3</w:t>
      </w:r>
      <w:r w:rsidRPr="00D54858">
        <w:rPr>
          <w:sz w:val="28"/>
          <w:szCs w:val="28"/>
          <w:lang w:val="ru-RU"/>
        </w:rPr>
        <w:t xml:space="preserve"> годов согласно приложению </w:t>
      </w:r>
      <w:r w:rsidRPr="00D54858">
        <w:rPr>
          <w:b/>
          <w:sz w:val="28"/>
          <w:szCs w:val="28"/>
          <w:lang w:val="ru-RU"/>
        </w:rPr>
        <w:t xml:space="preserve">16 </w:t>
      </w:r>
      <w:r w:rsidRPr="00D54858">
        <w:rPr>
          <w:sz w:val="28"/>
          <w:szCs w:val="28"/>
          <w:lang w:val="ru-RU"/>
        </w:rPr>
        <w:t>к настоящему решению.</w:t>
      </w:r>
    </w:p>
    <w:p w:rsidR="0035638C" w:rsidRPr="00D54858" w:rsidRDefault="0035638C" w:rsidP="0035638C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D54858">
        <w:rPr>
          <w:sz w:val="28"/>
          <w:szCs w:val="28"/>
          <w:lang w:val="ru-RU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лиц, производителей товаров, работ, услуг имеющих право на получение субсидий, цели, условия и порядок предоставления субсидий, порядок возврата субсидий в бюджет городского поселения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получателями и лицами, являющимися поставщиками (подрядчиками, исполнителями) по договорам (соглашениям) о предоставлении субсидий устанавливаются муниципальными правовыми актами Администрации городского поселения.</w:t>
      </w:r>
    </w:p>
    <w:p w:rsidR="0035638C" w:rsidRPr="00D54858" w:rsidRDefault="0035638C" w:rsidP="003563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4858">
        <w:rPr>
          <w:sz w:val="28"/>
          <w:szCs w:val="28"/>
        </w:rPr>
        <w:t>18. Установить, что в соответствии с пунктом 1 статьи 78.1 Бюджетного кодекса Российской Федерации в составе расходов бюджета городского поселения предусмотрены средства на выплату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в случаях и объеме:</w:t>
      </w:r>
    </w:p>
    <w:p w:rsidR="0035638C" w:rsidRPr="00D54858" w:rsidRDefault="0035638C" w:rsidP="0035638C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D54858">
        <w:rPr>
          <w:sz w:val="28"/>
          <w:szCs w:val="28"/>
          <w:lang w:val="ru-RU"/>
        </w:rPr>
        <w:t>на 202</w:t>
      </w:r>
      <w:r w:rsidR="00016762">
        <w:rPr>
          <w:sz w:val="28"/>
          <w:szCs w:val="28"/>
          <w:lang w:val="ru-RU"/>
        </w:rPr>
        <w:t>1</w:t>
      </w:r>
      <w:r w:rsidRPr="00D54858">
        <w:rPr>
          <w:sz w:val="28"/>
          <w:szCs w:val="28"/>
          <w:lang w:val="ru-RU"/>
        </w:rPr>
        <w:t xml:space="preserve"> год согласно приложению </w:t>
      </w:r>
      <w:r w:rsidRPr="00D54858">
        <w:rPr>
          <w:b/>
          <w:sz w:val="28"/>
          <w:szCs w:val="28"/>
          <w:lang w:val="ru-RU"/>
        </w:rPr>
        <w:t xml:space="preserve">17 </w:t>
      </w:r>
      <w:r w:rsidRPr="00D54858">
        <w:rPr>
          <w:sz w:val="28"/>
          <w:szCs w:val="28"/>
          <w:lang w:val="ru-RU"/>
        </w:rPr>
        <w:t>к настоящему решению;</w:t>
      </w:r>
    </w:p>
    <w:p w:rsidR="0035638C" w:rsidRPr="00D54858" w:rsidRDefault="0035638C" w:rsidP="0035638C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D54858">
        <w:rPr>
          <w:sz w:val="28"/>
          <w:szCs w:val="28"/>
          <w:lang w:val="ru-RU"/>
        </w:rPr>
        <w:t>на плановый период 202</w:t>
      </w:r>
      <w:r w:rsidR="00016762">
        <w:rPr>
          <w:sz w:val="28"/>
          <w:szCs w:val="28"/>
          <w:lang w:val="ru-RU"/>
        </w:rPr>
        <w:t>2</w:t>
      </w:r>
      <w:r w:rsidRPr="00D54858">
        <w:rPr>
          <w:sz w:val="28"/>
          <w:szCs w:val="28"/>
          <w:lang w:val="ru-RU"/>
        </w:rPr>
        <w:t xml:space="preserve"> и 202</w:t>
      </w:r>
      <w:r w:rsidR="00016762">
        <w:rPr>
          <w:sz w:val="28"/>
          <w:szCs w:val="28"/>
          <w:lang w:val="ru-RU"/>
        </w:rPr>
        <w:t>3</w:t>
      </w:r>
      <w:r w:rsidRPr="00D54858">
        <w:rPr>
          <w:sz w:val="28"/>
          <w:szCs w:val="28"/>
          <w:lang w:val="ru-RU"/>
        </w:rPr>
        <w:t xml:space="preserve"> годов согласно приложению </w:t>
      </w:r>
      <w:r w:rsidRPr="00D54858">
        <w:rPr>
          <w:b/>
          <w:sz w:val="28"/>
          <w:szCs w:val="28"/>
          <w:lang w:val="ru-RU"/>
        </w:rPr>
        <w:t xml:space="preserve">18 </w:t>
      </w:r>
      <w:r w:rsidRPr="00D54858">
        <w:rPr>
          <w:sz w:val="28"/>
          <w:szCs w:val="28"/>
          <w:lang w:val="ru-RU"/>
        </w:rPr>
        <w:t>к настоящему решению.</w:t>
      </w:r>
    </w:p>
    <w:p w:rsidR="0035638C" w:rsidRPr="00D54858" w:rsidRDefault="0035638C" w:rsidP="003563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4858">
        <w:rPr>
          <w:sz w:val="28"/>
          <w:szCs w:val="28"/>
        </w:rPr>
        <w:t>19. Утвердить объем межбюджетных трансфертов, предоставляемых из бюджета городского поселения бюджету Сургутского района:</w:t>
      </w:r>
    </w:p>
    <w:p w:rsidR="0035638C" w:rsidRPr="00D54858" w:rsidRDefault="0035638C" w:rsidP="0035638C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D54858">
        <w:rPr>
          <w:sz w:val="28"/>
          <w:szCs w:val="28"/>
          <w:lang w:val="ru-RU"/>
        </w:rPr>
        <w:t>на 202</w:t>
      </w:r>
      <w:r w:rsidR="00016762">
        <w:rPr>
          <w:sz w:val="28"/>
          <w:szCs w:val="28"/>
          <w:lang w:val="ru-RU"/>
        </w:rPr>
        <w:t>1</w:t>
      </w:r>
      <w:r w:rsidRPr="00D54858">
        <w:rPr>
          <w:sz w:val="28"/>
          <w:szCs w:val="28"/>
          <w:lang w:val="ru-RU"/>
        </w:rPr>
        <w:t xml:space="preserve"> год согласно приложению </w:t>
      </w:r>
      <w:r w:rsidRPr="00D54858">
        <w:rPr>
          <w:b/>
          <w:sz w:val="28"/>
          <w:szCs w:val="28"/>
          <w:lang w:val="ru-RU"/>
        </w:rPr>
        <w:t xml:space="preserve">19 </w:t>
      </w:r>
      <w:r w:rsidR="008836EE">
        <w:rPr>
          <w:sz w:val="28"/>
          <w:szCs w:val="28"/>
          <w:lang w:val="ru-RU"/>
        </w:rPr>
        <w:t>к настоящему решению.</w:t>
      </w:r>
    </w:p>
    <w:p w:rsidR="0035638C" w:rsidRPr="00B469C8" w:rsidRDefault="0035638C" w:rsidP="003563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69C8">
        <w:rPr>
          <w:sz w:val="28"/>
          <w:szCs w:val="28"/>
        </w:rPr>
        <w:t xml:space="preserve">20. Установить, что в соответствии с пунктом 8 статьи 217 Бюджетного кодекса Российской Федерации Администрация городского поселения вправе вносить изменения в показатели сводной бюджетной росписи бюджета городского поселения без внесения изменений в настоящее решение по следующим дополнительным основаниям: </w:t>
      </w:r>
    </w:p>
    <w:p w:rsidR="0035638C" w:rsidRPr="00B469C8" w:rsidRDefault="0035638C" w:rsidP="0035638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B469C8">
        <w:rPr>
          <w:sz w:val="28"/>
          <w:szCs w:val="28"/>
          <w:lang w:val="ru-RU"/>
        </w:rPr>
        <w:lastRenderedPageBreak/>
        <w:t>перераспределение бюджетных ассигнований между подпрограммами (мероприятиями) муниципальных программ городского поселения Лянтор, а также между их исполнителями;</w:t>
      </w:r>
      <w:r w:rsidRPr="00B469C8">
        <w:rPr>
          <w:rFonts w:eastAsia="Calibri"/>
          <w:spacing w:val="-4"/>
          <w:sz w:val="28"/>
          <w:szCs w:val="28"/>
          <w:lang w:val="ru-RU"/>
        </w:rPr>
        <w:t xml:space="preserve"> </w:t>
      </w:r>
    </w:p>
    <w:p w:rsidR="0035638C" w:rsidRPr="00B469C8" w:rsidRDefault="0035638C" w:rsidP="0035638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B469C8">
        <w:rPr>
          <w:rFonts w:eastAsia="Calibri"/>
          <w:spacing w:val="-4"/>
          <w:sz w:val="28"/>
          <w:szCs w:val="28"/>
          <w:lang w:val="ru-RU"/>
        </w:rPr>
        <w:t>увеличение объема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 (выполнение работ), в пределах общего объема бюджетных ассигнований, предусмотренных получателям бюджетных средств и иным участникам бюджетного процесса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 от суммы утвержденной действующим решением о бюджете;</w:t>
      </w:r>
    </w:p>
    <w:p w:rsidR="0035638C" w:rsidRPr="00B469C8" w:rsidRDefault="0035638C" w:rsidP="0035638C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B469C8">
        <w:rPr>
          <w:sz w:val="28"/>
          <w:szCs w:val="28"/>
          <w:lang w:val="ru-RU"/>
        </w:rPr>
        <w:t>изменение бюджетной классификации расходов бюджета городского поселения без изменений целевого направления средств.</w:t>
      </w:r>
    </w:p>
    <w:p w:rsidR="0035638C" w:rsidRPr="00B469C8" w:rsidRDefault="0035638C" w:rsidP="0035638C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B469C8">
        <w:rPr>
          <w:sz w:val="28"/>
          <w:szCs w:val="28"/>
          <w:lang w:val="ru-RU"/>
        </w:rPr>
        <w:t>21. Установить в соответствии с абзацем 5 пункта 3 статьи 217 Бюджетного кодекса Российской Федерации, что основанием для внесения в 202</w:t>
      </w:r>
      <w:r w:rsidR="00016762">
        <w:rPr>
          <w:sz w:val="28"/>
          <w:szCs w:val="28"/>
          <w:lang w:val="ru-RU"/>
        </w:rPr>
        <w:t>1</w:t>
      </w:r>
      <w:r w:rsidRPr="00B469C8">
        <w:rPr>
          <w:sz w:val="28"/>
          <w:szCs w:val="28"/>
          <w:lang w:val="ru-RU"/>
        </w:rPr>
        <w:t xml:space="preserve"> году изменений в сводную бюджетную роспись бюджета городского поселения является исполнение (перераспределение) зарезервированных в составе бюджета городского поселения бюджетных ассигнований в сумме до 100,0 тыс. рублей, предусмотренных на финансирование непредвиденных расходов, в том числе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городского поселения, на основании распоряжений Администрации городского поселения о выделении денежных средств. </w:t>
      </w:r>
    </w:p>
    <w:p w:rsidR="0035638C" w:rsidRPr="00B469C8" w:rsidRDefault="0035638C" w:rsidP="0035638C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B469C8">
        <w:rPr>
          <w:sz w:val="28"/>
          <w:szCs w:val="28"/>
          <w:lang w:val="ru-RU"/>
        </w:rPr>
        <w:t xml:space="preserve">22. Открытие и ведение лицевых счетов для муниципальных бюджетных учреждений городского поселения, осуществляется управлением бюджетного учета и отчетности Администрации городского поселения в порядке, установленном Администрацией городского поселения. </w:t>
      </w:r>
    </w:p>
    <w:p w:rsidR="0035638C" w:rsidRPr="00B469C8" w:rsidRDefault="0035638C" w:rsidP="0035638C">
      <w:pPr>
        <w:ind w:firstLine="709"/>
        <w:jc w:val="both"/>
        <w:rPr>
          <w:sz w:val="28"/>
          <w:szCs w:val="28"/>
        </w:rPr>
      </w:pPr>
      <w:r w:rsidRPr="00B469C8">
        <w:rPr>
          <w:sz w:val="28"/>
          <w:szCs w:val="28"/>
        </w:rPr>
        <w:t>23.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городского поселения, а также производят взыскание задолженности и принимают решение о возврате (зачете) излишне уплаченных (взысканных) платежей, пеней и штрафов по ним в порядке, установленном Администрацией городского поселения.</w:t>
      </w:r>
    </w:p>
    <w:p w:rsidR="0035638C" w:rsidRPr="00356958" w:rsidRDefault="0035638C" w:rsidP="0035638C">
      <w:pPr>
        <w:ind w:firstLine="709"/>
        <w:jc w:val="both"/>
        <w:rPr>
          <w:sz w:val="28"/>
          <w:szCs w:val="28"/>
        </w:rPr>
      </w:pPr>
      <w:r w:rsidRPr="00B469C8">
        <w:rPr>
          <w:sz w:val="28"/>
          <w:szCs w:val="28"/>
        </w:rPr>
        <w:t xml:space="preserve">24. </w:t>
      </w:r>
      <w:r w:rsidRPr="00356958">
        <w:rPr>
          <w:sz w:val="28"/>
          <w:szCs w:val="28"/>
        </w:rPr>
        <w:t>Установить, что средства, поступающие во временное распоряжение Администрации городского поселения, в соответствии с законодательством и иными нормативными правовыми актами, учитываются на лицевом счете, открытом в Управлении Федерального казначейства по Ханты-Мансийскому автономному округу – Югре.</w:t>
      </w:r>
    </w:p>
    <w:p w:rsidR="0035638C" w:rsidRPr="00B469C8" w:rsidRDefault="0035638C" w:rsidP="0035638C">
      <w:pPr>
        <w:ind w:firstLine="709"/>
        <w:jc w:val="both"/>
        <w:rPr>
          <w:sz w:val="28"/>
          <w:szCs w:val="28"/>
        </w:rPr>
      </w:pPr>
      <w:r w:rsidRPr="00B469C8">
        <w:rPr>
          <w:sz w:val="28"/>
          <w:szCs w:val="28"/>
        </w:rPr>
        <w:t>25. Контроль за выполнением решения возложить на бюджетно-финансовую комиссию Совета депутатов городского поселения Лянтор.</w:t>
      </w:r>
    </w:p>
    <w:p w:rsidR="0035638C" w:rsidRPr="00B469C8" w:rsidRDefault="0035638C" w:rsidP="0035638C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B469C8">
        <w:rPr>
          <w:sz w:val="28"/>
          <w:szCs w:val="28"/>
        </w:rPr>
        <w:lastRenderedPageBreak/>
        <w:t>26. Решение вступает в силу после его опубликования, но не ранее 01 января 202</w:t>
      </w:r>
      <w:r w:rsidR="00016762">
        <w:rPr>
          <w:sz w:val="28"/>
          <w:szCs w:val="28"/>
        </w:rPr>
        <w:t>1</w:t>
      </w:r>
      <w:r w:rsidRPr="00B469C8">
        <w:rPr>
          <w:sz w:val="28"/>
          <w:szCs w:val="28"/>
        </w:rPr>
        <w:t xml:space="preserve"> года.</w:t>
      </w:r>
    </w:p>
    <w:p w:rsidR="0035638C" w:rsidRDefault="0035638C" w:rsidP="0035638C">
      <w:pPr>
        <w:jc w:val="both"/>
        <w:rPr>
          <w:sz w:val="28"/>
          <w:szCs w:val="28"/>
        </w:rPr>
      </w:pPr>
    </w:p>
    <w:p w:rsidR="0035638C" w:rsidRPr="00B469C8" w:rsidRDefault="0035638C" w:rsidP="0035638C">
      <w:pPr>
        <w:jc w:val="both"/>
        <w:rPr>
          <w:sz w:val="28"/>
          <w:szCs w:val="28"/>
        </w:rPr>
      </w:pPr>
      <w:r w:rsidRPr="00B469C8">
        <w:rPr>
          <w:sz w:val="28"/>
          <w:szCs w:val="28"/>
        </w:rPr>
        <w:t>Председатель Совета депутатов                                Глава города Лянтор</w:t>
      </w:r>
    </w:p>
    <w:p w:rsidR="0035638C" w:rsidRPr="00B469C8" w:rsidRDefault="0035638C" w:rsidP="0035638C">
      <w:pPr>
        <w:jc w:val="both"/>
        <w:rPr>
          <w:sz w:val="28"/>
          <w:szCs w:val="28"/>
        </w:rPr>
      </w:pPr>
      <w:r w:rsidRPr="00B469C8">
        <w:rPr>
          <w:sz w:val="28"/>
          <w:szCs w:val="28"/>
        </w:rPr>
        <w:t xml:space="preserve">городского поселения Лянтор                                   </w:t>
      </w:r>
    </w:p>
    <w:p w:rsidR="0035638C" w:rsidRDefault="0035638C" w:rsidP="0035638C">
      <w:pPr>
        <w:tabs>
          <w:tab w:val="left" w:pos="6096"/>
        </w:tabs>
        <w:jc w:val="both"/>
        <w:rPr>
          <w:sz w:val="28"/>
          <w:szCs w:val="28"/>
        </w:rPr>
      </w:pPr>
    </w:p>
    <w:p w:rsidR="00BE2A33" w:rsidRDefault="0035638C" w:rsidP="00F359E7">
      <w:pPr>
        <w:tabs>
          <w:tab w:val="left" w:pos="6096"/>
        </w:tabs>
        <w:jc w:val="both"/>
        <w:rPr>
          <w:sz w:val="28"/>
          <w:szCs w:val="28"/>
        </w:rPr>
      </w:pPr>
      <w:r w:rsidRPr="00B469C8">
        <w:rPr>
          <w:sz w:val="28"/>
          <w:szCs w:val="28"/>
        </w:rPr>
        <w:t xml:space="preserve">____________А.В. Нелюбин                                </w:t>
      </w:r>
      <w:r>
        <w:rPr>
          <w:sz w:val="28"/>
          <w:szCs w:val="28"/>
        </w:rPr>
        <w:t xml:space="preserve">      ______________ С.А.Махиня</w:t>
      </w: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Default="0020474E" w:rsidP="00F359E7">
      <w:pPr>
        <w:tabs>
          <w:tab w:val="left" w:pos="6096"/>
        </w:tabs>
        <w:jc w:val="both"/>
        <w:rPr>
          <w:sz w:val="28"/>
          <w:szCs w:val="28"/>
        </w:rPr>
      </w:pPr>
    </w:p>
    <w:p w:rsidR="0020474E" w:rsidRPr="0020474E" w:rsidRDefault="0020474E" w:rsidP="0020474E">
      <w:pPr>
        <w:suppressAutoHyphens/>
        <w:ind w:right="140"/>
        <w:jc w:val="both"/>
        <w:rPr>
          <w:sz w:val="28"/>
          <w:szCs w:val="20"/>
          <w:lang w:eastAsia="ar-SA"/>
        </w:rPr>
      </w:pPr>
      <w:r w:rsidRPr="0020474E">
        <w:rPr>
          <w:sz w:val="28"/>
          <w:szCs w:val="20"/>
          <w:lang w:eastAsia="ar-SA"/>
        </w:rPr>
        <w:lastRenderedPageBreak/>
        <w:t xml:space="preserve">Исполнитель: </w:t>
      </w:r>
      <w:r w:rsidRPr="0020474E">
        <w:rPr>
          <w:sz w:val="28"/>
          <w:szCs w:val="28"/>
          <w:lang w:eastAsia="ar-SA"/>
        </w:rPr>
        <w:t xml:space="preserve">заместитель начальника </w:t>
      </w:r>
      <w:r w:rsidRPr="0020474E">
        <w:rPr>
          <w:sz w:val="28"/>
          <w:szCs w:val="20"/>
          <w:lang w:eastAsia="ar-SA"/>
        </w:rPr>
        <w:t>отдела по организации исполнения бюджета и контролю______ А.М. Свиридова «__</w:t>
      </w:r>
      <w:r>
        <w:rPr>
          <w:sz w:val="28"/>
          <w:szCs w:val="20"/>
          <w:lang w:eastAsia="ar-SA"/>
        </w:rPr>
        <w:t>17</w:t>
      </w:r>
      <w:r w:rsidRPr="0020474E">
        <w:rPr>
          <w:sz w:val="28"/>
          <w:szCs w:val="20"/>
          <w:lang w:eastAsia="ar-SA"/>
        </w:rPr>
        <w:t xml:space="preserve">__» </w:t>
      </w:r>
      <w:r>
        <w:rPr>
          <w:sz w:val="28"/>
          <w:szCs w:val="20"/>
          <w:lang w:eastAsia="ar-SA"/>
        </w:rPr>
        <w:t>дека</w:t>
      </w:r>
      <w:r w:rsidRPr="0020474E">
        <w:rPr>
          <w:sz w:val="28"/>
          <w:szCs w:val="20"/>
          <w:lang w:eastAsia="ar-SA"/>
        </w:rPr>
        <w:t xml:space="preserve">бря__2020 года, </w:t>
      </w:r>
    </w:p>
    <w:p w:rsidR="0020474E" w:rsidRPr="0020474E" w:rsidRDefault="0020474E" w:rsidP="0020474E">
      <w:pPr>
        <w:suppressAutoHyphens/>
        <w:ind w:right="140"/>
        <w:jc w:val="both"/>
        <w:rPr>
          <w:sz w:val="28"/>
          <w:szCs w:val="20"/>
          <w:lang w:eastAsia="ar-SA"/>
        </w:rPr>
      </w:pPr>
      <w:r w:rsidRPr="0020474E">
        <w:rPr>
          <w:sz w:val="28"/>
          <w:szCs w:val="20"/>
          <w:lang w:eastAsia="ar-SA"/>
        </w:rPr>
        <w:t>т. 24-001 (139)</w:t>
      </w:r>
    </w:p>
    <w:p w:rsidR="0020474E" w:rsidRPr="0020474E" w:rsidRDefault="0020474E" w:rsidP="0020474E">
      <w:pPr>
        <w:suppressAutoHyphens/>
        <w:outlineLvl w:val="0"/>
        <w:rPr>
          <w:sz w:val="28"/>
          <w:szCs w:val="20"/>
          <w:lang w:eastAsia="ar-SA"/>
        </w:rPr>
      </w:pPr>
    </w:p>
    <w:p w:rsidR="0020474E" w:rsidRPr="0020474E" w:rsidRDefault="0020474E" w:rsidP="0020474E">
      <w:pPr>
        <w:suppressAutoHyphens/>
        <w:outlineLvl w:val="0"/>
        <w:rPr>
          <w:sz w:val="28"/>
          <w:szCs w:val="20"/>
          <w:lang w:eastAsia="ar-SA"/>
        </w:rPr>
      </w:pPr>
      <w:r w:rsidRPr="0020474E">
        <w:rPr>
          <w:sz w:val="28"/>
          <w:szCs w:val="20"/>
          <w:lang w:eastAsia="ar-SA"/>
        </w:rPr>
        <w:t>СОГЛАСОВАНО:</w:t>
      </w:r>
    </w:p>
    <w:p w:rsidR="0020474E" w:rsidRPr="0020474E" w:rsidRDefault="0020474E" w:rsidP="0020474E">
      <w:pPr>
        <w:suppressAutoHyphens/>
        <w:outlineLvl w:val="0"/>
        <w:rPr>
          <w:sz w:val="28"/>
          <w:szCs w:val="20"/>
          <w:lang w:eastAsia="ar-SA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20474E" w:rsidRPr="0020474E" w:rsidTr="0048343F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val="en-US" w:eastAsia="ar-SA"/>
              </w:rPr>
              <w:t>N</w:t>
            </w:r>
          </w:p>
          <w:p w:rsidR="0020474E" w:rsidRPr="0020474E" w:rsidRDefault="0020474E" w:rsidP="002047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 xml:space="preserve">Ф.И.О., </w:t>
            </w:r>
          </w:p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4E" w:rsidRPr="0020474E" w:rsidRDefault="0020474E" w:rsidP="002047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>Дата</w:t>
            </w:r>
          </w:p>
          <w:p w:rsidR="0020474E" w:rsidRPr="0020474E" w:rsidRDefault="0020474E" w:rsidP="002047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>визирования</w:t>
            </w:r>
          </w:p>
        </w:tc>
      </w:tr>
      <w:tr w:rsidR="0020474E" w:rsidRPr="0020474E" w:rsidTr="0048343F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E" w:rsidRPr="0020474E" w:rsidRDefault="0020474E" w:rsidP="0020474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E" w:rsidRPr="0020474E" w:rsidRDefault="0020474E" w:rsidP="0020474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4E" w:rsidRPr="0020474E" w:rsidRDefault="0020474E" w:rsidP="0020474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E" w:rsidRPr="0020474E" w:rsidRDefault="0020474E" w:rsidP="0020474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>исход.</w:t>
            </w:r>
          </w:p>
        </w:tc>
      </w:tr>
      <w:tr w:rsidR="0020474E" w:rsidRPr="0020474E" w:rsidTr="0048343F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20474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>Начальник управления бюджетного учёта и отчётности -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0474E" w:rsidRPr="0020474E" w:rsidTr="0048343F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20474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0474E">
              <w:rPr>
                <w:sz w:val="28"/>
                <w:szCs w:val="28"/>
                <w:lang w:eastAsia="ar-SA"/>
              </w:rPr>
              <w:t>Начальник управления по организации 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0474E">
              <w:rPr>
                <w:sz w:val="28"/>
                <w:szCs w:val="28"/>
                <w:lang w:eastAsia="ar-SA"/>
              </w:rPr>
              <w:t>Н.Н.Бахарева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474E" w:rsidRPr="0020474E" w:rsidRDefault="0020474E" w:rsidP="0020474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74E" w:rsidRPr="0020474E" w:rsidRDefault="0020474E" w:rsidP="0020474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20474E" w:rsidRPr="0020474E" w:rsidTr="0048343F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Pr="0020474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E" w:rsidRPr="0020474E" w:rsidRDefault="0024251B" w:rsidP="0024251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="0020474E" w:rsidRPr="0020474E">
              <w:rPr>
                <w:sz w:val="28"/>
                <w:szCs w:val="28"/>
                <w:lang w:eastAsia="ar-SA"/>
              </w:rPr>
              <w:t>ачальник 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E" w:rsidRPr="0020474E" w:rsidRDefault="0024251B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E" w:rsidRPr="0020474E" w:rsidRDefault="0020474E" w:rsidP="0020474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E" w:rsidRPr="0020474E" w:rsidRDefault="0020474E" w:rsidP="0020474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20474E" w:rsidRPr="0020474E" w:rsidTr="0048343F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20474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E" w:rsidRPr="0020474E" w:rsidRDefault="0020474E" w:rsidP="0020474E">
            <w:pPr>
              <w:suppressAutoHyphens/>
              <w:snapToGrid w:val="0"/>
              <w:ind w:left="279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20474E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20474E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E" w:rsidRPr="0020474E" w:rsidRDefault="0024251B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E" w:rsidRPr="0020474E" w:rsidRDefault="0020474E" w:rsidP="0020474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E" w:rsidRPr="0020474E" w:rsidRDefault="0020474E" w:rsidP="0020474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E" w:rsidRPr="0020474E" w:rsidRDefault="0020474E" w:rsidP="0020474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20474E" w:rsidRPr="0020474E" w:rsidRDefault="0020474E" w:rsidP="0020474E">
      <w:pPr>
        <w:suppressAutoHyphens/>
        <w:jc w:val="both"/>
        <w:rPr>
          <w:sz w:val="28"/>
          <w:szCs w:val="20"/>
          <w:lang w:eastAsia="ar-SA"/>
        </w:rPr>
      </w:pPr>
    </w:p>
    <w:p w:rsidR="0020474E" w:rsidRPr="0020474E" w:rsidRDefault="0020474E" w:rsidP="0020474E">
      <w:pPr>
        <w:suppressAutoHyphens/>
        <w:jc w:val="both"/>
        <w:rPr>
          <w:sz w:val="28"/>
          <w:szCs w:val="28"/>
          <w:lang w:eastAsia="ar-SA"/>
        </w:rPr>
      </w:pPr>
    </w:p>
    <w:p w:rsidR="00236583" w:rsidRDefault="00236583">
      <w:pPr>
        <w:spacing w:after="160" w:line="259" w:lineRule="auto"/>
        <w:rPr>
          <w:sz w:val="20"/>
          <w:szCs w:val="20"/>
          <w:lang w:eastAsia="ar-SA"/>
        </w:rPr>
      </w:pPr>
      <w:bookmarkStart w:id="0" w:name="RANGE!A2:C64"/>
      <w:bookmarkEnd w:id="0"/>
      <w:r>
        <w:rPr>
          <w:sz w:val="20"/>
          <w:szCs w:val="20"/>
          <w:lang w:eastAsia="ar-SA"/>
        </w:rPr>
        <w:br w:type="page"/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36583">
        <w:rPr>
          <w:b/>
          <w:sz w:val="28"/>
          <w:szCs w:val="28"/>
        </w:rPr>
        <w:lastRenderedPageBreak/>
        <w:t xml:space="preserve">Пояснительная записка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36583">
        <w:rPr>
          <w:b/>
          <w:sz w:val="28"/>
          <w:szCs w:val="28"/>
        </w:rPr>
        <w:t>к проекту решения Совета депутатов городского поселения Лянтор «О бюджете городского поселения Лянтор на 2021 год и на плановый период 2022 и 2023 годов»</w:t>
      </w:r>
    </w:p>
    <w:p w:rsidR="00236583" w:rsidRPr="00236583" w:rsidRDefault="00236583" w:rsidP="00236583">
      <w:pPr>
        <w:ind w:left="-284" w:right="34" w:firstLine="896"/>
        <w:contextualSpacing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236583">
        <w:rPr>
          <w:rFonts w:eastAsiaTheme="minorHAnsi" w:cstheme="minorBidi"/>
          <w:b/>
          <w:bCs/>
          <w:sz w:val="28"/>
          <w:szCs w:val="28"/>
          <w:lang w:eastAsia="en-US"/>
        </w:rPr>
        <w:t xml:space="preserve">1. </w:t>
      </w:r>
      <w:r w:rsidRPr="00236583">
        <w:rPr>
          <w:rFonts w:eastAsiaTheme="minorHAnsi" w:cstheme="minorBidi"/>
          <w:b/>
          <w:sz w:val="28"/>
          <w:szCs w:val="28"/>
          <w:lang w:eastAsia="en-US"/>
        </w:rPr>
        <w:t xml:space="preserve">Правовое регулирование вопросов, положенных в основу формирования проекта решения </w:t>
      </w:r>
      <w:r w:rsidRPr="00236583">
        <w:rPr>
          <w:rFonts w:eastAsiaTheme="minorHAnsi" w:cstheme="minorBidi"/>
          <w:b/>
          <w:bCs/>
          <w:sz w:val="28"/>
          <w:szCs w:val="28"/>
          <w:lang w:eastAsia="en-US"/>
        </w:rPr>
        <w:t>Совета поселения «О бюджете городского поселения Лянтор на 2021 год и на плановый период 2022 и 2023 годов»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Проект решения «</w:t>
      </w:r>
      <w:r w:rsidRPr="00236583">
        <w:rPr>
          <w:bCs/>
          <w:sz w:val="28"/>
          <w:szCs w:val="28"/>
        </w:rPr>
        <w:t xml:space="preserve">О бюджете городского поселения Лянтор </w:t>
      </w:r>
      <w:r w:rsidRPr="00236583">
        <w:rPr>
          <w:sz w:val="28"/>
          <w:szCs w:val="28"/>
        </w:rPr>
        <w:t xml:space="preserve">на 2021год и на плановый период 2022 и 2023 годов» (далее – Проект) подготовлен в соответствии с требованиями Бюджетного кодекса Российской Федерации (далее – Бюджетный кодекс), </w:t>
      </w:r>
      <w:r w:rsidRPr="00236583">
        <w:rPr>
          <w:bCs/>
          <w:sz w:val="28"/>
          <w:szCs w:val="28"/>
        </w:rPr>
        <w:t xml:space="preserve">решением </w:t>
      </w:r>
      <w:r w:rsidRPr="00236583">
        <w:rPr>
          <w:sz w:val="28"/>
          <w:szCs w:val="28"/>
        </w:rPr>
        <w:t>Советом депутатов от 28.04.2016 № 194 «Об утверждении Положения об отдельных вопросах организации и осуществления бюджетного процесса в городском поселении Лянтор».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При формировании Проекта учтены: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положения Послания Президента Российской Федерации Федеральному Собранию Российской Федерации от 15 января 2020 года,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указы Президента Российской Федерации от 2012 года, указа Президента Российской Федерации от 21 июля 2020 года № 474 «О национальных целях развития Российской Федерации на период до 2030 года»,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прогноз социально-экономического развития городского поселения Лянтор на 2021 год и на плановый период 2022 и 2023 годов.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Главный приоритет, заложенный в основу проекта бюджета городского поселения Лянтор на 2021 год и на плановый период 2022 и 2023 годов, это обеспечение стабильности и устойчивости бюджетной системы городского поселения Лянтор, долгосрочной сбалансированности бюджета городского поселения Лянтор с учетом эффективного управления имеющимися ресурсами в среднесрочном периоде, концентрация ресурсов на приоритетных направлениях расходов, предусмотренных муниципальными программами, сохранение социальной направленности бюджета, обеспечивающей повышение качества жизни граждан городского поселения Лянтор.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</w:p>
    <w:p w:rsidR="00236583" w:rsidRPr="00236583" w:rsidRDefault="00236583" w:rsidP="00236583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b/>
          <w:bCs/>
          <w:sz w:val="28"/>
          <w:szCs w:val="28"/>
          <w:lang w:eastAsia="en-US"/>
        </w:rPr>
        <w:t xml:space="preserve">2. Основные характеристики проекта бюджета городского поселения Лянтор на 2021 год и на плановый период 2022 и 2023 годов </w:t>
      </w:r>
    </w:p>
    <w:p w:rsidR="00236583" w:rsidRPr="00236583" w:rsidRDefault="00236583" w:rsidP="00236583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Основные характеристики проекта бюджета городского поселения Лянтор на 2021 год и на плановый период 2022 и 2023 годов представлены ниже в таблице 1.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36583">
        <w:rPr>
          <w:b/>
          <w:sz w:val="28"/>
          <w:szCs w:val="28"/>
        </w:rPr>
        <w:lastRenderedPageBreak/>
        <w:t>Таблица 1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36583">
        <w:rPr>
          <w:b/>
          <w:i/>
          <w:sz w:val="28"/>
          <w:szCs w:val="28"/>
        </w:rPr>
        <w:t>Основные параметры бюджета городского поселения на 2019-2023 годы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6583">
        <w:rPr>
          <w:sz w:val="28"/>
          <w:szCs w:val="28"/>
        </w:rPr>
        <w:t>тыс. рублей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1417"/>
        <w:gridCol w:w="1559"/>
        <w:gridCol w:w="1460"/>
        <w:gridCol w:w="1418"/>
        <w:gridCol w:w="1375"/>
      </w:tblGrid>
      <w:tr w:rsidR="00236583" w:rsidRPr="00236583" w:rsidTr="00077F65">
        <w:trPr>
          <w:trHeight w:val="55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Параметры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2019 год</w:t>
            </w:r>
            <w:r w:rsidRPr="00236583">
              <w:br/>
              <w:t>отчёт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2020 год уточнённый</w:t>
            </w:r>
            <w:r w:rsidRPr="00236583">
              <w:br/>
              <w:t xml:space="preserve">план </w:t>
            </w:r>
            <w:r w:rsidRPr="00236583">
              <w:br/>
              <w:t>(по состоянию на 01.12.2020)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Проект бюджета</w:t>
            </w:r>
          </w:p>
        </w:tc>
      </w:tr>
      <w:tr w:rsidR="00236583" w:rsidRPr="00236583" w:rsidTr="00077F65">
        <w:trPr>
          <w:trHeight w:val="114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3" w:rsidRPr="00236583" w:rsidRDefault="00236583" w:rsidP="0023658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3" w:rsidRPr="00236583" w:rsidRDefault="00236583" w:rsidP="0023658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3" w:rsidRPr="00236583" w:rsidRDefault="00236583" w:rsidP="00236583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2023</w:t>
            </w:r>
          </w:p>
        </w:tc>
      </w:tr>
      <w:tr w:rsidR="00236583" w:rsidRPr="00236583" w:rsidTr="00077F65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</w:pPr>
            <w:r w:rsidRPr="00236583"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447 185,1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483 360,3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459 235,3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460 707,4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498 257,0 </w:t>
            </w:r>
          </w:p>
        </w:tc>
      </w:tr>
      <w:tr w:rsidR="00236583" w:rsidRPr="00236583" w:rsidTr="00077F65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</w:pPr>
            <w:r w:rsidRPr="00236583"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453 082,0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489 887,9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459 235,3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460 707,4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498 257,0 </w:t>
            </w:r>
          </w:p>
        </w:tc>
      </w:tr>
      <w:tr w:rsidR="00236583" w:rsidRPr="00236583" w:rsidTr="00077F65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</w:pPr>
            <w:r w:rsidRPr="00236583">
              <w:t>Дефицит (-), профицит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rPr>
                <w:color w:val="FF0000"/>
              </w:rPr>
              <w:t xml:space="preserve">-5 896,9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rPr>
                <w:color w:val="FF0000"/>
              </w:rPr>
              <w:t xml:space="preserve">-6 527,6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0,0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right"/>
            </w:pPr>
            <w:r w:rsidRPr="00236583">
              <w:t xml:space="preserve">0,0 </w:t>
            </w:r>
          </w:p>
        </w:tc>
      </w:tr>
    </w:tbl>
    <w:p w:rsidR="00236583" w:rsidRPr="00236583" w:rsidRDefault="00236583" w:rsidP="00236583">
      <w:pPr>
        <w:autoSpaceDE w:val="0"/>
        <w:autoSpaceDN w:val="0"/>
        <w:adjustRightInd w:val="0"/>
        <w:spacing w:line="264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Основные характеристики проекта бюджета городского поселения Лянтор (далее – городское поселение) на 2021 год и на плановый период 2022 и 2023 годов представлены ниже.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Доходы бюджета городского поселения запланированы на 2021 год в сумме </w:t>
      </w:r>
      <w:r w:rsidRPr="00236583">
        <w:rPr>
          <w:sz w:val="28"/>
          <w:lang w:eastAsia="en-US"/>
        </w:rPr>
        <w:t xml:space="preserve">459 235,3 </w:t>
      </w:r>
      <w:r w:rsidRPr="00236583">
        <w:rPr>
          <w:spacing w:val="2"/>
          <w:sz w:val="28"/>
          <w:szCs w:val="28"/>
        </w:rPr>
        <w:t>тыс. рублей</w:t>
      </w:r>
      <w:r w:rsidRPr="00236583">
        <w:rPr>
          <w:sz w:val="28"/>
          <w:szCs w:val="28"/>
        </w:rPr>
        <w:t xml:space="preserve">, на 2022 год - в сумме </w:t>
      </w:r>
      <w:r w:rsidRPr="00236583">
        <w:rPr>
          <w:sz w:val="28"/>
          <w:lang w:eastAsia="en-US"/>
        </w:rPr>
        <w:t xml:space="preserve">460 707,4 </w:t>
      </w:r>
      <w:r w:rsidRPr="00236583">
        <w:rPr>
          <w:sz w:val="28"/>
          <w:szCs w:val="28"/>
        </w:rPr>
        <w:t xml:space="preserve">тыс. рублей, на 2023 год - в сумме </w:t>
      </w:r>
      <w:r w:rsidRPr="00236583">
        <w:rPr>
          <w:sz w:val="28"/>
          <w:lang w:eastAsia="en-US"/>
        </w:rPr>
        <w:t xml:space="preserve">498 257,0 </w:t>
      </w:r>
      <w:r w:rsidRPr="00236583">
        <w:rPr>
          <w:sz w:val="28"/>
          <w:szCs w:val="28"/>
        </w:rPr>
        <w:t>тыс. рублей.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Расходы бюджета городского поселения на 2021 год составят </w:t>
      </w:r>
      <w:r w:rsidRPr="00236583">
        <w:rPr>
          <w:sz w:val="28"/>
          <w:lang w:eastAsia="en-US"/>
        </w:rPr>
        <w:t xml:space="preserve">459 235,3 </w:t>
      </w:r>
      <w:r w:rsidRPr="00236583">
        <w:rPr>
          <w:sz w:val="28"/>
          <w:szCs w:val="28"/>
        </w:rPr>
        <w:t xml:space="preserve">тыс. рублей, на 2022 год - в сумме </w:t>
      </w:r>
      <w:r w:rsidRPr="00236583">
        <w:rPr>
          <w:sz w:val="28"/>
          <w:lang w:eastAsia="en-US"/>
        </w:rPr>
        <w:t xml:space="preserve">460 707,4 </w:t>
      </w:r>
      <w:r w:rsidRPr="00236583">
        <w:rPr>
          <w:sz w:val="28"/>
          <w:szCs w:val="28"/>
        </w:rPr>
        <w:t xml:space="preserve">тыс. рублей, на 2023 год – в сумме </w:t>
      </w:r>
      <w:r w:rsidRPr="00236583">
        <w:rPr>
          <w:sz w:val="28"/>
          <w:lang w:eastAsia="en-US"/>
        </w:rPr>
        <w:t xml:space="preserve">498 257,0 </w:t>
      </w:r>
      <w:r w:rsidRPr="00236583">
        <w:rPr>
          <w:sz w:val="28"/>
          <w:szCs w:val="28"/>
        </w:rPr>
        <w:t>тыс. рублей.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36583">
        <w:rPr>
          <w:bCs/>
          <w:sz w:val="28"/>
          <w:szCs w:val="28"/>
        </w:rPr>
        <w:t>Бюджет городского поселения на предстоящий трехлетний период спрогнозирован бездефицитный.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36583">
        <w:rPr>
          <w:bCs/>
          <w:sz w:val="28"/>
          <w:szCs w:val="28"/>
        </w:rPr>
        <w:t>Подробное описание и обоснование формирования объемов доходов и расходов приведены далее в соответствующих разделах настоящей пояснительной записки.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color w:val="FF0000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583">
        <w:rPr>
          <w:b/>
          <w:sz w:val="28"/>
          <w:szCs w:val="28"/>
        </w:rPr>
        <w:t>3. Доходная часть бюджета городского поселения на 2021 год и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583">
        <w:rPr>
          <w:b/>
          <w:sz w:val="28"/>
          <w:szCs w:val="28"/>
        </w:rPr>
        <w:t>плановый период 2022 и 2023 годов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Формирование доходной части бюджета городского поселения на 2021 – 2023 годы осуществлялось в соответствии с Постановлением Администрации городского поселения Лянтор от 09.12.2016 № 1157 «Об утверждении методических рекомендаций по прогнозированию поступлений доходов в бюджет городского поселения Лянтор» на основе данных, предоставленных главными администраторами доходов бюджета, с учетом оценки поступлений доходов в бюджет города в 2020 году и динамики поступлений доходов в 2018 – 2019 годах.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Формирование доходной части бюджета городского поселения на 2021 год и на плановый период 2022 и 2023 годов осуществлялось  в соответствии </w:t>
      </w:r>
      <w:r w:rsidRPr="00236583">
        <w:rPr>
          <w:sz w:val="28"/>
          <w:szCs w:val="28"/>
        </w:rPr>
        <w:lastRenderedPageBreak/>
        <w:t xml:space="preserve">с Постановлением Администрации городского поселения Лянтор от 09.12.2016 № 1157 «Об утверждении методических рекомендаций по прогнозированию поступлений доходов в бюджет городского поселения Лянтор», на основе данных, предоставленных главными администраторами доходов бюджета, с учетом оценки поступлений доходов в бюджет городского поселения в 2020 году, учитывалось налоговое и бюджетное законодательство, действующее на момент составления Проекта, а также изменения и дополнения в законодательство о налогах и сборах.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Учитывался </w:t>
      </w:r>
      <w:r w:rsidRPr="00236583">
        <w:rPr>
          <w:rFonts w:eastAsia="Calibri"/>
          <w:sz w:val="28"/>
          <w:szCs w:val="28"/>
          <w:lang w:eastAsia="en-US"/>
        </w:rPr>
        <w:t xml:space="preserve">базовый вариант сценарных условий прогноза </w:t>
      </w:r>
      <w:r w:rsidRPr="00236583">
        <w:rPr>
          <w:sz w:val="28"/>
          <w:szCs w:val="28"/>
        </w:rPr>
        <w:t xml:space="preserve">социально-экономического развития городского поселения Лянтор на 2021 год и на плановый период 2022 и 2023 годов, предполагающие развитие экономики в условиях действия ограничительных мер, связанных с распространением новой </w:t>
      </w:r>
      <w:proofErr w:type="spellStart"/>
      <w:r w:rsidRPr="00236583">
        <w:rPr>
          <w:sz w:val="28"/>
          <w:szCs w:val="28"/>
        </w:rPr>
        <w:t>коронавирусной</w:t>
      </w:r>
      <w:proofErr w:type="spellEnd"/>
      <w:r w:rsidRPr="00236583">
        <w:rPr>
          <w:sz w:val="28"/>
          <w:szCs w:val="28"/>
        </w:rPr>
        <w:t xml:space="preserve"> инфекции </w:t>
      </w:r>
      <w:r w:rsidRPr="00236583">
        <w:rPr>
          <w:sz w:val="28"/>
          <w:szCs w:val="28"/>
          <w:lang w:val="en-US"/>
        </w:rPr>
        <w:t>COVID</w:t>
      </w:r>
      <w:r w:rsidRPr="00236583">
        <w:rPr>
          <w:sz w:val="28"/>
          <w:szCs w:val="28"/>
        </w:rPr>
        <w:t xml:space="preserve">-19, замедления экономической активности. </w:t>
      </w:r>
      <w:r w:rsidRPr="00236583">
        <w:rPr>
          <w:bCs/>
          <w:sz w:val="28"/>
          <w:szCs w:val="28"/>
        </w:rPr>
        <w:t>Использовались сведения</w:t>
      </w:r>
      <w:r w:rsidRPr="00236583">
        <w:rPr>
          <w:sz w:val="28"/>
          <w:szCs w:val="28"/>
        </w:rPr>
        <w:t xml:space="preserve"> о налогооблагаемой базе по основным видам налогов, задолженности по налогам, данные о собираемости налогов и сборов.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6583">
        <w:rPr>
          <w:sz w:val="28"/>
          <w:szCs w:val="28"/>
        </w:rPr>
        <w:t>При формировании бюджета городского поселения на 2021 год и на плановый период 2022 и 2023 годов учтены основные показатели прогноза социально-экономического развития городского поселения Лянтор, исходя из базового варианта.</w:t>
      </w:r>
      <w:r w:rsidRPr="00236583">
        <w:rPr>
          <w:color w:val="FF0000"/>
          <w:sz w:val="28"/>
          <w:szCs w:val="28"/>
        </w:rPr>
        <w:t xml:space="preserve"> </w:t>
      </w:r>
      <w:r w:rsidRPr="00236583">
        <w:rPr>
          <w:color w:val="000000"/>
          <w:sz w:val="28"/>
          <w:szCs w:val="28"/>
        </w:rPr>
        <w:t>Базовый вариант описывает наиболее вероятный сценарий развития экономики с учётом ожидаемых внешних условий и принимаемых мер экономической политики, обеспечивающих рост экономики, восстановление занятости и доходов населения.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36583">
        <w:rPr>
          <w:b/>
          <w:sz w:val="28"/>
          <w:szCs w:val="28"/>
        </w:rPr>
        <w:t>Таблица 2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36583">
        <w:rPr>
          <w:b/>
          <w:i/>
          <w:sz w:val="28"/>
          <w:szCs w:val="28"/>
        </w:rPr>
        <w:t>Основные характеристики доходов бюджета городского поселения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36583">
        <w:rPr>
          <w:b/>
          <w:i/>
          <w:sz w:val="28"/>
          <w:szCs w:val="28"/>
        </w:rPr>
        <w:t>на 2020 – 2023 годы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6583">
        <w:rPr>
          <w:sz w:val="28"/>
          <w:szCs w:val="28"/>
        </w:rPr>
        <w:t>тыс.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2126"/>
        <w:gridCol w:w="2126"/>
      </w:tblGrid>
      <w:tr w:rsidR="00236583" w:rsidRPr="00236583" w:rsidTr="00077F65">
        <w:trPr>
          <w:trHeight w:val="6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Доходы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Безвозмездные поступления</w:t>
            </w:r>
          </w:p>
        </w:tc>
      </w:tr>
      <w:tr w:rsidR="00236583" w:rsidRPr="00236583" w:rsidTr="00077F6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2020 год*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483 360,3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238 690,0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77 013,0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167 657,3</w:t>
            </w:r>
          </w:p>
        </w:tc>
      </w:tr>
      <w:tr w:rsidR="00236583" w:rsidRPr="00236583" w:rsidTr="00077F6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100,0%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49,4%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15,9%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34,7%</w:t>
            </w:r>
          </w:p>
        </w:tc>
      </w:tr>
      <w:tr w:rsidR="00236583" w:rsidRPr="00236583" w:rsidTr="00077F6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459 235,3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234 364,7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73 777,0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151 093,6</w:t>
            </w:r>
          </w:p>
        </w:tc>
      </w:tr>
      <w:tr w:rsidR="00236583" w:rsidRPr="00236583" w:rsidTr="00077F6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100,0%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51,0%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16,1%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32,9%</w:t>
            </w:r>
          </w:p>
        </w:tc>
      </w:tr>
      <w:tr w:rsidR="00236583" w:rsidRPr="00236583" w:rsidTr="00077F6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460 707,4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243 195,6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67 684,8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149 827,0</w:t>
            </w:r>
          </w:p>
        </w:tc>
      </w:tr>
      <w:tr w:rsidR="00236583" w:rsidRPr="00236583" w:rsidTr="00077F6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100,0%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52,8%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14,7%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32,5%</w:t>
            </w:r>
          </w:p>
        </w:tc>
      </w:tr>
      <w:tr w:rsidR="00236583" w:rsidRPr="00236583" w:rsidTr="00077F6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498 257,0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252 485,4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67 058,8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178 712,8</w:t>
            </w:r>
          </w:p>
        </w:tc>
      </w:tr>
      <w:tr w:rsidR="00236583" w:rsidRPr="00236583" w:rsidTr="00077F6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</w:rPr>
            </w:pPr>
            <w:r w:rsidRPr="00236583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100,0%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50,7%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13,5%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</w:pPr>
            <w:r w:rsidRPr="00236583">
              <w:t>35,9%</w:t>
            </w:r>
          </w:p>
        </w:tc>
      </w:tr>
    </w:tbl>
    <w:p w:rsidR="00236583" w:rsidRPr="00236583" w:rsidRDefault="00236583" w:rsidP="00236583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   * - уточненный план по состоянию на 01.12.2020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Доходная часть бюджета городского поселения на 2021 – 2023 годы сформирована в соответствии со статьей 41 Бюджетного кодекса Российской Федерации из налоговых и неналоговых доходов, безвозмездных поступлений от бюджетов других уровней бюджетной системы Российской Федерации.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В структуре доходов в прогнозируемом периоде наибольший удельный вес занимают налоговые доходы: 51,0% в 2021 году, 52,8% в 2022 году, 50,7% </w:t>
      </w:r>
      <w:r w:rsidRPr="00236583">
        <w:rPr>
          <w:sz w:val="28"/>
          <w:szCs w:val="28"/>
        </w:rPr>
        <w:lastRenderedPageBreak/>
        <w:t>в 2023 году. На втором месте по удельному весу безвозмездные поступления: в 2021 году – 32,9%, в 2022 году – 32,5%, в 2023 году – 35,9%. На третьем месте неналоговые доходы.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Структура доходов на 2021 год и плановый период 2022-2023 годов представлена в диаграмме 1.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365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C0F8" wp14:editId="2502CB94">
                <wp:simplePos x="0" y="0"/>
                <wp:positionH relativeFrom="column">
                  <wp:posOffset>2346325</wp:posOffset>
                </wp:positionH>
                <wp:positionV relativeFrom="paragraph">
                  <wp:posOffset>2105025</wp:posOffset>
                </wp:positionV>
                <wp:extent cx="1440180" cy="252095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83" w:rsidRPr="003C57AE" w:rsidRDefault="00236583" w:rsidP="00236583">
                            <w:pPr>
                              <w:rPr>
                                <w:b/>
                              </w:rPr>
                            </w:pPr>
                            <w:r w:rsidRPr="003C57AE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 w:rsidRPr="003C57AE">
                              <w:rPr>
                                <w:b/>
                              </w:rPr>
                              <w:t xml:space="preserve"> год (оценка)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7C0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4.75pt;margin-top:165.75pt;width:113.4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dAzAIAAL8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" filled="f" stroked="f">
                <v:textbox>
                  <w:txbxContent>
                    <w:p w:rsidR="00236583" w:rsidRPr="003C57AE" w:rsidRDefault="00236583" w:rsidP="00236583">
                      <w:pPr>
                        <w:rPr>
                          <w:b/>
                        </w:rPr>
                      </w:pPr>
                      <w:r w:rsidRPr="003C57AE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21</w:t>
                      </w:r>
                      <w:r w:rsidRPr="003C57AE">
                        <w:rPr>
                          <w:b/>
                        </w:rPr>
                        <w:t xml:space="preserve"> год (оценка)</w:t>
                      </w:r>
                    </w:p>
                  </w:txbxContent>
                </v:textbox>
              </v:shape>
            </w:pict>
          </mc:Fallback>
        </mc:AlternateContent>
      </w:r>
      <w:r w:rsidRPr="00236583">
        <w:rPr>
          <w:noProof/>
          <w:sz w:val="20"/>
          <w:szCs w:val="20"/>
        </w:rPr>
        <w:drawing>
          <wp:inline distT="0" distB="0" distL="0" distR="0" wp14:anchorId="7748AC4D" wp14:editId="3A070760">
            <wp:extent cx="5629275" cy="4705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6583" w:rsidRPr="00236583" w:rsidRDefault="00236583" w:rsidP="00236583">
      <w:pPr>
        <w:widowControl w:val="0"/>
        <w:tabs>
          <w:tab w:val="left" w:pos="2070"/>
        </w:tabs>
        <w:autoSpaceDE w:val="0"/>
        <w:autoSpaceDN w:val="0"/>
        <w:adjustRightInd w:val="0"/>
        <w:rPr>
          <w:sz w:val="20"/>
          <w:szCs w:val="20"/>
        </w:rPr>
      </w:pPr>
      <w:r w:rsidRPr="00236583">
        <w:rPr>
          <w:sz w:val="20"/>
          <w:szCs w:val="20"/>
        </w:rPr>
        <w:tab/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/>
          <w:bCs/>
          <w:i/>
          <w:color w:val="000000" w:themeColor="text1"/>
          <w:sz w:val="28"/>
          <w:szCs w:val="28"/>
          <w:lang w:eastAsia="en-US"/>
        </w:rPr>
      </w:pPr>
      <w:r w:rsidRPr="00236583">
        <w:rPr>
          <w:rFonts w:eastAsiaTheme="majorEastAsia"/>
          <w:b/>
          <w:bCs/>
          <w:i/>
          <w:color w:val="000000" w:themeColor="text1"/>
          <w:sz w:val="28"/>
          <w:szCs w:val="28"/>
          <w:lang w:eastAsia="en-US"/>
        </w:rPr>
        <w:t>Налоговые доходы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Налоговые доходы бюджета городского поселения Лянтор на 2021 год и на плановый период 2022 и 2023 годов прогнозируются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234 364,7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243 195,6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252 485,4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Диаграмма 2</w:t>
      </w: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noProof/>
          <w:sz w:val="28"/>
          <w:szCs w:val="28"/>
        </w:rPr>
        <w:drawing>
          <wp:inline distT="0" distB="0" distL="0" distR="0" wp14:anchorId="3AB2BC07" wp14:editId="75E41D53">
            <wp:extent cx="6181344" cy="42576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sz w:val="28"/>
          <w:szCs w:val="28"/>
          <w:lang w:eastAsia="en-US"/>
        </w:rPr>
        <w:t>Налог на доходы физических лиц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налога на доходы физических лиц в бюджет городского поселения Лянтор на 2021 год и на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161 742,9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36583">
        <w:rPr>
          <w:rFonts w:eastAsiaTheme="minorHAnsi"/>
          <w:sz w:val="28"/>
          <w:szCs w:val="28"/>
          <w:lang w:eastAsia="en-US"/>
        </w:rPr>
        <w:t>168 212,6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174 941,1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В 2021 году по сравнению с 2020 годом объем поступлений по налогу на доходы физических лиц, подлежащих зачислению в бюджет городского поселения Лянтор, увеличится на 4 369,3 тыс. руб., в 2022 году по сравнению </w:t>
      </w:r>
      <w:r w:rsidRPr="00236583">
        <w:rPr>
          <w:rFonts w:eastAsiaTheme="minorHAnsi"/>
          <w:sz w:val="28"/>
          <w:szCs w:val="28"/>
          <w:lang w:eastAsia="en-US"/>
        </w:rPr>
        <w:lastRenderedPageBreak/>
        <w:t>с 2021 годом – увеличится на 6 469,7 тыс. руб., в 2023 году по сравнению с 2022 годом – увеличится на 6 728,5 тыс. руб.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Увеличение поступлений в 2021-2023 годах связано с предполагаемым ежегодным темпом роста налога на доходы физических лиц до 4 %.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Прогноз поступлений налога на доходы физических лиц произведен на основании данных, предоставленных главным администратором доходов бюджета городского поселения Лянтор – Инспекцией Федеральной налоговой службы по Сургутскому району Ханты-Мансийского автономного округа – Югры – письмом от 11.06.2020 № 11-03/10529 «О предоставлении прогноза поступлений на 2020-2023 годы». В расчете прогнозных показателей учитывались данные, полученные от основных налогоплательщиков и динамика поступлений за 5 месяцев 2020 года.</w:t>
      </w: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Диаграмма 3</w:t>
      </w: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noProof/>
          <w:sz w:val="28"/>
          <w:szCs w:val="28"/>
        </w:rPr>
        <w:drawing>
          <wp:inline distT="0" distB="0" distL="0" distR="0" wp14:anchorId="4B45EF9D" wp14:editId="55063A9E">
            <wp:extent cx="5934075" cy="2657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sz w:val="28"/>
          <w:szCs w:val="28"/>
          <w:lang w:eastAsia="en-US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36583">
        <w:rPr>
          <w:rFonts w:eastAsiaTheme="majorEastAsia"/>
          <w:bCs/>
          <w:i/>
          <w:sz w:val="28"/>
          <w:szCs w:val="28"/>
          <w:lang w:eastAsia="en-US"/>
        </w:rPr>
        <w:t>инжекторных</w:t>
      </w:r>
      <w:proofErr w:type="spellEnd"/>
      <w:r w:rsidRPr="00236583">
        <w:rPr>
          <w:rFonts w:eastAsiaTheme="majorEastAsia"/>
          <w:bCs/>
          <w:i/>
          <w:sz w:val="28"/>
          <w:szCs w:val="28"/>
          <w:lang w:eastAsia="en-US"/>
        </w:rPr>
        <w:t>) двигателей, производимые на территории Российской Федерации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акцизов на нефтепродукты в бюджет городского поселения Лянтор на 2021 год и на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14 817,5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14 817,5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14 817,5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Сокращение объема поступлений на очередной год и плановый </w:t>
      </w:r>
      <w:proofErr w:type="spellStart"/>
      <w:r w:rsidRPr="00236583">
        <w:rPr>
          <w:rFonts w:eastAsiaTheme="minorHAnsi"/>
          <w:sz w:val="28"/>
          <w:szCs w:val="28"/>
          <w:lang w:eastAsia="en-US"/>
        </w:rPr>
        <w:t>периодсвязано</w:t>
      </w:r>
      <w:proofErr w:type="spellEnd"/>
      <w:r w:rsidRPr="00236583">
        <w:rPr>
          <w:rFonts w:eastAsiaTheme="minorHAnsi"/>
          <w:sz w:val="28"/>
          <w:szCs w:val="28"/>
          <w:lang w:eastAsia="en-US"/>
        </w:rPr>
        <w:t xml:space="preserve"> с уменьшением дифференцированного норматива отчислений с 0,2834 в 2020 году до 0,2746 на 2021-2023 годы.  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Прогноз поступлений акцизов на автомобильный и прямогонный бензин, дизельное топливо, моторные масла для дизельных и (или) карбюраторных </w:t>
      </w:r>
      <w:r w:rsidRPr="00236583">
        <w:rPr>
          <w:rFonts w:eastAsiaTheme="minorHAnsi"/>
          <w:sz w:val="28"/>
          <w:szCs w:val="28"/>
          <w:lang w:eastAsia="en-US"/>
        </w:rPr>
        <w:lastRenderedPageBreak/>
        <w:t>(</w:t>
      </w:r>
      <w:proofErr w:type="spellStart"/>
      <w:r w:rsidRPr="00236583">
        <w:rPr>
          <w:rFonts w:eastAsiaTheme="minorHAnsi"/>
          <w:sz w:val="28"/>
          <w:szCs w:val="28"/>
          <w:lang w:eastAsia="en-US"/>
        </w:rPr>
        <w:t>инжекторных</w:t>
      </w:r>
      <w:proofErr w:type="spellEnd"/>
      <w:r w:rsidRPr="00236583">
        <w:rPr>
          <w:rFonts w:eastAsiaTheme="minorHAnsi"/>
          <w:sz w:val="28"/>
          <w:szCs w:val="28"/>
          <w:lang w:eastAsia="en-US"/>
        </w:rPr>
        <w:t>) двигателей, производимые на территории Российской Федерации, произведен на основании данных, предоставленных главным администратором доходов бюджета городского поселения Лянтор – Управлением Федерального казначейства по Ханты-Мансийскому автономному округу – Югре – письмом от 11.06.2020 № 11-03/10529 «О предоставлении прогноза поступлений на 2020-2023 годы». В расчете прогнозных показателей учитывались данные Росстата Российской Федерации о протяженности автодорог общего пользования местного значения, находящихся в собственности муниципального образования на конец 2019 года, оценка поступлений на 2020 год.</w:t>
      </w: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Диаграмма 4</w:t>
      </w: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noProof/>
          <w:sz w:val="28"/>
          <w:szCs w:val="28"/>
        </w:rPr>
        <w:drawing>
          <wp:inline distT="0" distB="0" distL="0" distR="0" wp14:anchorId="6B039E68" wp14:editId="04E0E1EA">
            <wp:extent cx="5934075" cy="366712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  <w:lastRenderedPageBreak/>
        <w:t>Налог на имущество физических лиц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налога на имущество физических лиц в бюджет городского поселения Лянтор на 2021 год и на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11 847,2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14 124,0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16 594,8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В 2021 году по сравнению с 2020 годом объем поступлений по налогу на имущество физических лиц, подлежащих зачислению в бюджет городского поселения Лянтор, уменьшится на 9 325,7 тыс. руб., в связи с изменением размера налоговой ставки с 2% до 1% при исчислении налога за налоговый период 2020 года. 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В 2022 году по сравнению с 2021 годом прогнозируется увеличение данных поступлений на 2 276,8 тыс. руб., в 2023 году по сравнению с 2022 годом на 2 470,8 тыс. руб. Рост поступлений обусловлен изменением размера налоговой ставки при исчислении налога за налоговый период 2021 года – 1,5% за налоговый период 2022 года – 2%.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Прогноз поступлений налога на имущество физических лиц произведен на основании данных, предоставленных главным администратором доходов бюджета городского поселения Лянтор – Инспекцией Федеральной налоговой службы по Сургутскому району Ханты-Мансийского автономного округа – Югры – письмом от 11.06.2020 № 11-03/10529 «О предоставлении прогноза поступлений на 2020-2023 годы».</w:t>
      </w:r>
      <w:r w:rsidRPr="0023658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36583">
        <w:rPr>
          <w:rFonts w:eastAsiaTheme="minorHAnsi"/>
          <w:sz w:val="28"/>
          <w:szCs w:val="28"/>
          <w:lang w:eastAsia="en-US"/>
        </w:rPr>
        <w:t>В расчете прогнозных показателей учитывались данные о начислении за 2020 год, перерасчеты за предыдущие годы, методика расчета налога исходя из кадастровой стоимости имущества, информация о предполагаемых суммах налоговых льгот.</w:t>
      </w: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Диаграмма 5</w:t>
      </w: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4247714D" wp14:editId="49D25FA7">
            <wp:extent cx="5934075" cy="345757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  <w:t>Земельный налог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земельного налога в бюджет городского поселения Лянтор на 2021 год и на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44 384,4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44 446,5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44 521,8 тыс. руб. в 2023 году.</w:t>
      </w:r>
    </w:p>
    <w:p w:rsidR="00236583" w:rsidRPr="00236583" w:rsidRDefault="00236583" w:rsidP="00236583">
      <w:pPr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Поступления земельного налога на 2021-2023 годы ожидается с незначительным снижением к уровню поступлений 2020 года менее 1 % в год. </w:t>
      </w:r>
    </w:p>
    <w:p w:rsidR="00236583" w:rsidRDefault="00236583" w:rsidP="00236583">
      <w:pPr>
        <w:ind w:left="-142" w:firstLine="568"/>
        <w:jc w:val="both"/>
        <w:rPr>
          <w:rFonts w:eastAsiaTheme="minorHAnsi"/>
          <w:sz w:val="28"/>
          <w:szCs w:val="28"/>
          <w:lang w:eastAsia="en-US"/>
        </w:rPr>
        <w:sectPr w:rsidR="00236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6583">
        <w:rPr>
          <w:rFonts w:eastAsiaTheme="minorHAnsi"/>
          <w:sz w:val="28"/>
          <w:szCs w:val="28"/>
          <w:lang w:eastAsia="en-US"/>
        </w:rPr>
        <w:t xml:space="preserve">При формировании поступлений учитывались изменения, установленные Федеральным законом от 28.12.2017 № 436-ФЗ «О внесении изменений в части первую и вторую Налогового кодекса РФ и отдельные законодательные акты РФ», которым при расчете земельного налога, начиная с налогового периода 2017 года, установлен налоговый вычет, уменьшающий земельный налог на величину кадастровой стоимости 600 квадратных метров по одному земельному </w:t>
      </w:r>
      <w:proofErr w:type="spellStart"/>
      <w:r w:rsidRPr="00236583">
        <w:rPr>
          <w:rFonts w:eastAsiaTheme="minorHAnsi"/>
          <w:sz w:val="28"/>
          <w:szCs w:val="28"/>
          <w:lang w:eastAsia="en-US"/>
        </w:rPr>
        <w:t>участк</w:t>
      </w:r>
      <w:proofErr w:type="spellEnd"/>
    </w:p>
    <w:p w:rsidR="00236583" w:rsidRPr="00236583" w:rsidRDefault="00236583" w:rsidP="00236583">
      <w:pPr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lastRenderedPageBreak/>
        <w:t>у. Ожидается, что с периода за 2019 год, количество налогоплательщиков, воспользовавшихся указанным вычетом значительно увеличится, что приведет к снижению поступлений земельного налога в прогнозируемом периоде.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Прогноз поступлений земельного налога произведен на основании данных, предоставленных главным администратором доходов бюджета городского поселения Лянтор – Инспекцией Федеральной налоговой службы по Сургутскому району Ханты-Мансийского автономного округа – Югры – письмом от 11.06.2020 № 11-03/10529 «О предоставлении прогноза поступлений на 2020-2023 годы». В расчете прогнозных показателей учитывались данные о начислении и поступлении налога в 2019 году, динамика поступлений авансовых платежей за 5 месяцев 2020 года.</w:t>
      </w: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Диаграмма 6</w:t>
      </w: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noProof/>
          <w:sz w:val="28"/>
          <w:szCs w:val="28"/>
        </w:rPr>
        <w:drawing>
          <wp:inline distT="0" distB="0" distL="0" distR="0" wp14:anchorId="26AC6ADA" wp14:editId="3F8BF73A">
            <wp:extent cx="5934075" cy="36671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</w:pP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  <w:t>Транспортный налог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транспортного налога в бюджет городского поселения Лянтор на 2021 год и на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1 490,7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1 513,0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1 528,2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lastRenderedPageBreak/>
        <w:t>Прогноз поступлений транспортного налога произведен на основании данных, предоставленных главным администратором доходов бюджета городского поселения Лянтор – Инспекцией Федеральной налоговой службы по Сургутскому району Ханты-Мансийского автономного округа – Югры – письмом от 11.06.2020 № 11-03/10529 «О предоставлении прогноза поступлений на 2020-2023 годы». В расчете прогнозных показателей учитывалась динамика поступлений за 5 месяцев 2020 года, а также данные по отчету о налоговой базе и структуре начислений по транспортному налогу за 2019 год.</w:t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  <w:t>Государственная пошлина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color w:val="000000"/>
          <w:sz w:val="28"/>
          <w:szCs w:val="28"/>
          <w:lang w:eastAsia="en-US"/>
        </w:rPr>
        <w:t>Поступление доходов</w:t>
      </w:r>
      <w:r w:rsidRPr="00236583">
        <w:rPr>
          <w:rFonts w:eastAsiaTheme="minorHAnsi"/>
          <w:sz w:val="28"/>
          <w:szCs w:val="28"/>
          <w:lang w:eastAsia="en-US"/>
        </w:rPr>
        <w:t xml:space="preserve"> от уплаты государственной пошлины за выдачу органами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</w:r>
      <w:r w:rsidRPr="00236583">
        <w:rPr>
          <w:rFonts w:eastAsiaTheme="minorHAnsi"/>
          <w:color w:val="000000"/>
          <w:sz w:val="28"/>
          <w:szCs w:val="28"/>
          <w:lang w:eastAsia="en-US"/>
        </w:rPr>
        <w:t>в бюджет городского поселения Лянтор</w:t>
      </w:r>
      <w:r w:rsidRPr="00236583">
        <w:rPr>
          <w:rFonts w:eastAsiaTheme="minorHAnsi"/>
          <w:sz w:val="28"/>
          <w:szCs w:val="28"/>
          <w:lang w:eastAsia="en-US"/>
        </w:rPr>
        <w:t xml:space="preserve"> </w:t>
      </w:r>
      <w:r w:rsidRPr="00236583">
        <w:rPr>
          <w:rFonts w:eastAsiaTheme="minorHAnsi"/>
          <w:color w:val="000000"/>
          <w:sz w:val="28"/>
          <w:szCs w:val="28"/>
          <w:lang w:eastAsia="en-US"/>
        </w:rPr>
        <w:t>на 2021 год и плановый период 2022 и 2023 годов прогнозируется в сумме</w:t>
      </w:r>
      <w:r w:rsidRPr="00236583">
        <w:rPr>
          <w:rFonts w:eastAsiaTheme="minorHAnsi"/>
          <w:sz w:val="28"/>
          <w:szCs w:val="28"/>
          <w:lang w:eastAsia="en-US"/>
        </w:rPr>
        <w:t>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82,0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82,0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82,0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В 2021 году по сравнению с 2020 годом объем поступлений от уплаты государственной пошлины, подлежащих зачислению в бюджет городского поселения Лянтор, увеличится на 2 тыс. руб., в 2022 и 2023 годах по сравнению с 2021 годом – не изменится.</w:t>
      </w:r>
    </w:p>
    <w:p w:rsidR="00236583" w:rsidRPr="00236583" w:rsidRDefault="00236583" w:rsidP="002365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color w:val="000000"/>
          <w:sz w:val="28"/>
          <w:szCs w:val="28"/>
          <w:lang w:eastAsia="en-US"/>
        </w:rPr>
        <w:t xml:space="preserve">Расчет прогнозных показателей произведен в соответствии с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исходя из </w:t>
      </w:r>
      <w:r w:rsidRPr="00236583">
        <w:rPr>
          <w:rFonts w:eastAsiaTheme="minorHAnsi"/>
          <w:sz w:val="28"/>
          <w:szCs w:val="28"/>
          <w:lang w:eastAsia="en-US"/>
        </w:rPr>
        <w:t xml:space="preserve">размера государственной пошлины, установленный п. 111 ч. 1 ст. 333.33 Налогового Кодекса РФ, и </w:t>
      </w:r>
      <w:r w:rsidRPr="00236583">
        <w:rPr>
          <w:rFonts w:eastAsia="Calibri"/>
          <w:sz w:val="28"/>
          <w:szCs w:val="28"/>
          <w:lang w:eastAsia="en-US"/>
        </w:rPr>
        <w:t>прогнозируемого количества обращений за выдачей специального разрешения</w:t>
      </w:r>
      <w:r w:rsidRPr="0023658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/>
          <w:bCs/>
          <w:i/>
          <w:color w:val="000000" w:themeColor="text1"/>
          <w:sz w:val="28"/>
          <w:szCs w:val="28"/>
          <w:lang w:eastAsia="en-US"/>
        </w:rPr>
      </w:pPr>
      <w:r w:rsidRPr="00236583">
        <w:rPr>
          <w:rFonts w:eastAsiaTheme="majorEastAsia"/>
          <w:b/>
          <w:bCs/>
          <w:i/>
          <w:color w:val="000000" w:themeColor="text1"/>
          <w:sz w:val="28"/>
          <w:szCs w:val="28"/>
          <w:lang w:eastAsia="en-US"/>
        </w:rPr>
        <w:t>Неналоговые доходы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Расчеты прогнозируемых неналоговых доходов на период 2021-2023 годов осуществляются в соответствии с Постановлением Администрации городского поселения Лянтор от 09.12.2016 № 1157 «Об утверждении методических рекомендаций по прогнозированию поступлений в бюджет городского поселения Лянтор».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Неналоговые доходы бюджета городского поселения Лянтор на 2021 год и на плановый период 2022 и 2023 годов прогнозируются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73 777,0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67 684,8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67 058,8 тыс. руб. в 2023 году.</w:t>
      </w: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Диаграмма 7</w:t>
      </w: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noProof/>
          <w:sz w:val="28"/>
          <w:szCs w:val="28"/>
        </w:rPr>
        <w:drawing>
          <wp:inline distT="0" distB="0" distL="0" distR="0" wp14:anchorId="7798313A" wp14:editId="24A57103">
            <wp:extent cx="6267450" cy="4419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В структуре неналоговых доходов бюджета городского поселения Лянтор основные поступления составляют доходы от собственности, в том числе: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доходы, получаемые в виде арендной платы за земельные участки;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доходы от сдачи в аренду имущества, находящегося в муниципальной собственности;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доходы от сдачи в социальный и коммерческий наем жилых помещений.</w:t>
      </w: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Диаграмма 8</w:t>
      </w: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79ED4C24" wp14:editId="1F8EE8EE">
            <wp:extent cx="6305550" cy="69627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</w:p>
    <w:p w:rsidR="00236583" w:rsidRPr="00236583" w:rsidRDefault="00236583" w:rsidP="00236583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236583">
        <w:rPr>
          <w:color w:val="000000"/>
          <w:sz w:val="28"/>
          <w:szCs w:val="28"/>
        </w:rPr>
        <w:t xml:space="preserve">Поступление доходов, получаемых в виде арендной платы за земельные участки, в бюджет городского поселения Лянтор на 2021 год и плановый период 2022 и 2023 годов прогнозируется в сумме: 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57 483,2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53 233,0 </w:t>
      </w:r>
      <w:r w:rsidRPr="00236583">
        <w:rPr>
          <w:rFonts w:eastAsiaTheme="minorHAnsi"/>
          <w:sz w:val="28"/>
          <w:szCs w:val="28"/>
          <w:lang w:eastAsia="en-US"/>
        </w:rPr>
        <w:t>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color w:val="000000"/>
          <w:sz w:val="28"/>
          <w:szCs w:val="28"/>
          <w:lang w:eastAsia="en-US"/>
        </w:rPr>
        <w:t xml:space="preserve">52 807,0 </w:t>
      </w:r>
      <w:r w:rsidRPr="00236583">
        <w:rPr>
          <w:rFonts w:eastAsiaTheme="minorHAnsi"/>
          <w:sz w:val="28"/>
          <w:szCs w:val="28"/>
          <w:lang w:eastAsia="en-US"/>
        </w:rPr>
        <w:t>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color w:val="000000"/>
          <w:sz w:val="28"/>
          <w:szCs w:val="28"/>
          <w:lang w:eastAsia="en-US"/>
        </w:rPr>
        <w:t xml:space="preserve">В 2021 году по сравнению с 2020 годом объем поступлений по доходам, получаемых в виде арендной платы за земельные участки, подлежащим зачислению в бюджет городского поселения Лянтор, увеличится на 4 416,7 тыс. руб., </w:t>
      </w:r>
      <w:r w:rsidRPr="00236583">
        <w:rPr>
          <w:rFonts w:eastAsiaTheme="minorHAnsi"/>
          <w:sz w:val="28"/>
          <w:szCs w:val="28"/>
          <w:lang w:eastAsia="en-US"/>
        </w:rPr>
        <w:t>в 2022 году по сравнению с 2021 годом – уменьшится на 4 250,2 тыс. руб., в 2023 году по сравнению с 2022 годом – уменьшится на 426,0 тыс. руб.</w:t>
      </w:r>
    </w:p>
    <w:p w:rsidR="00236583" w:rsidRPr="00236583" w:rsidRDefault="00236583" w:rsidP="002365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Увеличение поступлений в 2021 году связано с запланированным поступлением сумм дебиторской задолженности прошлых лет, а также сумм, поступающих, в связи с предоставленной отсрочкой арендных платежей в 2020 г. в соответствии с постановлением Правительства ХМАО - Югры от 20.03.2020 N 88-п (ред. от 08.05.2020) "О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предпринимателей".</w:t>
      </w:r>
    </w:p>
    <w:p w:rsidR="00236583" w:rsidRPr="00236583" w:rsidRDefault="00236583" w:rsidP="002365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Уменьшение поступлений в 2022 - 2023 годах по сравнению с 2021 годом связано с нулевой прогнозируемой суммой взыскания дебиторской задолженности по доходам в плановых периодах и уменьшением сумм отсроченных арендных платежей.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Расчет прогнозных показателей произведен в соответствии с Постановление Правительства ХМАО - Югры от 02.12.2011 N 457-п (ред. от 19.01.2018) "Об арендной плате за земельные участки земель населенных пунктов" исходя из годовой арендной платы за земельные участки, количества заключенных договоров, норматива распределения доходов в бюджет городского поселения Лянтор в размере 50 %. </w:t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</w:p>
    <w:p w:rsidR="00236583" w:rsidRPr="00236583" w:rsidRDefault="00236583" w:rsidP="00236583">
      <w:pPr>
        <w:ind w:firstLine="426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доходов, получаемых в виде арендной платы за земельные участки, в бюджет городского поселения Лянтор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160,0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160,0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160,0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color w:val="000000"/>
          <w:sz w:val="28"/>
          <w:szCs w:val="28"/>
          <w:lang w:eastAsia="en-US"/>
        </w:rPr>
        <w:t>В 2021 - 2023 годах по сравнению с 2020 года объем поступлений по доходам, получаемых в виде арендной платы за земельные участки, подлежащим зачислению в бюджет городского поселения Лянтор увеличится, за счет заключения новых договоров с контрагентами</w:t>
      </w:r>
      <w:r w:rsidRPr="00236583">
        <w:rPr>
          <w:rFonts w:eastAsiaTheme="minorHAnsi"/>
          <w:sz w:val="28"/>
          <w:szCs w:val="28"/>
          <w:lang w:eastAsia="en-US"/>
        </w:rPr>
        <w:t>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Расчет прогнозных показателей произведен в соответствии с Постановление Правительства ХМАО - Югры от 02.12.2011 N 457-п (ред. от 19.01.2018) "Об арендной плате за земельные участки земель населенных пунктов" исходя из годовой арендной платы за земельные участки, количества </w:t>
      </w:r>
      <w:r w:rsidRPr="00236583">
        <w:rPr>
          <w:sz w:val="28"/>
          <w:szCs w:val="28"/>
        </w:rPr>
        <w:lastRenderedPageBreak/>
        <w:t xml:space="preserve">заключенных договоров. Расчет прогнозных показателей произведен на основании годовой арендной платы за земельные участки исходя из количества заключенных договоров. По состоянию на 01.05.2020 в реестре договоров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учреждений), содержится 37 договоров, заключенных с ЛГ МУП «УТВиВ», А.В. </w:t>
      </w:r>
      <w:proofErr w:type="spellStart"/>
      <w:r w:rsidRPr="00236583">
        <w:rPr>
          <w:sz w:val="28"/>
          <w:szCs w:val="28"/>
        </w:rPr>
        <w:t>Вержиковским</w:t>
      </w:r>
      <w:proofErr w:type="spellEnd"/>
      <w:r w:rsidRPr="00236583">
        <w:rPr>
          <w:sz w:val="28"/>
          <w:szCs w:val="28"/>
        </w:rPr>
        <w:t xml:space="preserve"> на общую годовую сумму 160,0 тыс. руб.</w:t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color w:val="000000" w:themeColor="text1"/>
          <w:sz w:val="28"/>
          <w:szCs w:val="28"/>
          <w:lang w:eastAsia="en-US"/>
        </w:rPr>
      </w:pPr>
      <w:r w:rsidRPr="00236583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платы по соглашениям об установлении сервитута в бюджет городского поселения Лянтор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1,8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1,8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1,8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В 2021 - 2023 годах по сравнению с 2020 годом изменений в объеме поступлений от платы по соглашениям об установлении сервитутов не прогнозируется.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Расчет прогнозных показателей произведен в соответствии с Постановление Правительства ХМАО - Югры от 11.06.2015 № 164-п "О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разграничена, на территории Ханты-Мансийского автономного округа – Югры" исходя из годовой платы по соглашениям об установлении сервитута, количества заключенных соглашений, норматива распределения доходов в бюджет городского поселения Лянтор в размере 50 %.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По состоянию на 01.05.2020 в реестре соглашений об установлении сервитута, заключенных в отношении земельных участков, государственная собственность на которые не разграничена и которые расположены в границах городского поселения Лянтор, содержится 5 соглашений, заключенных с юридическими лицами, на общую годовую сумму 3,5 тыс. руб. </w:t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sz w:val="28"/>
          <w:szCs w:val="28"/>
          <w:lang w:eastAsia="en-US"/>
        </w:rPr>
        <w:t>Доходы от сдачи в аренду имущества, находящегося в муниципальной собственности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доходов от сдачи в аренду имущества, находящегося в муниципальной собственности, в бюджет городского поселения Лянтор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lastRenderedPageBreak/>
        <w:t xml:space="preserve"> 4 734,0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36583">
        <w:rPr>
          <w:rFonts w:eastAsiaTheme="minorHAnsi"/>
          <w:sz w:val="28"/>
          <w:szCs w:val="28"/>
          <w:lang w:eastAsia="en-US"/>
        </w:rPr>
        <w:t>3 830,0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3 830,0 тыс. руб. в 2023 году.</w:t>
      </w:r>
    </w:p>
    <w:p w:rsidR="00236583" w:rsidRPr="00236583" w:rsidRDefault="00236583" w:rsidP="002365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В 2021 году по сравнению с 2020 года объем поступлений по доходам от сдачи в аренду имущества, находящегося в муниципальной собственности, подлежащим зачислению в бюджет городского поселения Лянтор, увеличится на 852,0 тыс. руб., в 2022 и 2023 годах по сравнению с 2021 годом – уменьшится на 904,0 тыс. руб.</w:t>
      </w:r>
    </w:p>
    <w:p w:rsidR="00236583" w:rsidRPr="00236583" w:rsidRDefault="00236583" w:rsidP="002365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Увеличение поступлений в 2021 году связано с запланированным поступлением сумм дебиторской задолженности прошлых лет, а также сумм, поступающих, в связи с предоставленной отсрочкой арендных платежей в 2020 г. в соответствии с постановлением Правительства ХМАО - Югры от 20.03.2020 N 88-п (ред. от 08.05.2020) "О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предпринимателей".</w:t>
      </w:r>
    </w:p>
    <w:p w:rsidR="00236583" w:rsidRPr="00236583" w:rsidRDefault="00236583" w:rsidP="002365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583">
        <w:rPr>
          <w:color w:val="FF0000"/>
          <w:sz w:val="28"/>
          <w:szCs w:val="28"/>
        </w:rPr>
        <w:t xml:space="preserve"> </w:t>
      </w:r>
      <w:r w:rsidRPr="00236583">
        <w:rPr>
          <w:sz w:val="28"/>
          <w:szCs w:val="28"/>
        </w:rPr>
        <w:t>Уменьшение поступлений в 2022 и 2023 годах по сравнению с 2021 годом связано с нулевой прогнозируемой суммой взыскания дебиторской задолженности по доходам в плановых периодах.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000000"/>
          <w:sz w:val="28"/>
          <w:szCs w:val="28"/>
        </w:rPr>
      </w:pPr>
      <w:r w:rsidRPr="00236583">
        <w:rPr>
          <w:sz w:val="28"/>
          <w:szCs w:val="28"/>
        </w:rPr>
        <w:t xml:space="preserve">Расчет прогнозных показателей произведен в соответствии с </w:t>
      </w:r>
      <w:r w:rsidRPr="00236583">
        <w:rPr>
          <w:color w:val="000000"/>
          <w:sz w:val="28"/>
          <w:szCs w:val="28"/>
        </w:rPr>
        <w:t>Решение Совета депутатов городского поселения Лянтор от 28.02.2007 № 54 "Об утверждении Положения о порядке управления и распоряжения имуществом, находящимся в собственности муниципального образования городское поселение Лянтор" (ред. от 28.04.2016), Постановлением Администрации городского поселения Лянтор от 10.08.2010 № 414 "Об утверждении Методики расчета арендной платы за пользование имуществом муниципального образования городское поселение Лянтор" (ред. от 07.09.2016).</w:t>
      </w:r>
    </w:p>
    <w:p w:rsidR="00236583" w:rsidRPr="00236583" w:rsidRDefault="00236583" w:rsidP="00236583">
      <w:pPr>
        <w:keepNext/>
        <w:keepLines/>
        <w:spacing w:before="240" w:after="240"/>
        <w:outlineLvl w:val="1"/>
        <w:rPr>
          <w:rFonts w:eastAsiaTheme="majorEastAsia"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sz w:val="28"/>
          <w:szCs w:val="28"/>
          <w:lang w:eastAsia="en-US"/>
        </w:rPr>
        <w:t>Доходы от сдачи в социальный и коммерческий наем жилых помещений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доходов в бюджет городского поселения Лянтор от сдачи в социальный и коммерческий наем жилых помещений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7 300,0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7 300,0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7 300,0 тыс. руб. в 2023 году.</w:t>
      </w:r>
    </w:p>
    <w:p w:rsidR="00236583" w:rsidRPr="00236583" w:rsidRDefault="00236583" w:rsidP="002365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В 2021 году по сравнению с 2020 годом объем поступлений по доходам от сдачи в социальный и коммерческий наем жилых помещений уменьшится на 1 410,0 тыс. руб., в 2022 и 2023 годах по сравнению с 2021 годом – не изменится.</w:t>
      </w:r>
    </w:p>
    <w:p w:rsidR="00236583" w:rsidRPr="00236583" w:rsidRDefault="00236583" w:rsidP="002365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Уменьшение поступлений начиная с 2021 года связано с уменьшением количества договоров найма жилых помещений.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Расчет прогнозных показателей произведен в соответствии с Решением Совета депутатов городского поселения Лянтор от 26.02.2009 № 27 "Об утверждении Положения о порядке управления и распоряжения жилищным </w:t>
      </w:r>
      <w:r w:rsidRPr="00236583">
        <w:rPr>
          <w:rFonts w:eastAsiaTheme="minorHAnsi"/>
          <w:sz w:val="28"/>
          <w:szCs w:val="28"/>
          <w:lang w:eastAsia="en-US"/>
        </w:rPr>
        <w:lastRenderedPageBreak/>
        <w:t xml:space="preserve">фондом, находящимся в собственности муниципального образования городское поселение Лянтор", Постановлением Администрации городского поселения Лянтор от 29.05.2009 № 95 "Об установлении размера платы за пользование муниципальным жилым помещением", Постановлением Администрации городского поселения Лянтор от 25.03.2010 № 138 "Об утверждении Положения о порядке предоставления жилых помещений муниципального жилищного фонда коммерческого использования". Расчет прогнозных показателей произведен исходя из годовой платы за наем жилых помещений, количества заключенных договоров. </w:t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sz w:val="28"/>
          <w:szCs w:val="28"/>
          <w:lang w:eastAsia="en-US"/>
        </w:rPr>
        <w:t xml:space="preserve">Доходы, получаемые муниципальными казенными учреждениями от оказания платных услуг 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доходов, получаемых муниципальными казенными учреждениями от оказания платных услуг (работ), в бюджет городского поселения Лянтор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859,0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859,0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859,0 тыс. руб. в 2023 году.</w:t>
      </w:r>
    </w:p>
    <w:p w:rsidR="00236583" w:rsidRPr="00236583" w:rsidRDefault="00236583" w:rsidP="002365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В 2021 году по сравнению с 2020 годом объем поступлений по доходам, получаемым муниципальными казенными учреждениями от платных услуг (работ) уменьшится на 41,0 тыс. руб., в 2022 и 2023 годах по сравнению с 2021 годом – не изменится.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Платные услуги оказываются Муниципальным учреждением "Лянторское хозяйственно-эксплуатационное управление" на основании Устава муниципального учреждения. Данные услуги оказываются в соответствии с прейскурантом цен (тарифов) на платные услуги, утвержденным постановлением Администрации </w:t>
      </w:r>
      <w:proofErr w:type="spellStart"/>
      <w:r w:rsidRPr="00236583">
        <w:rPr>
          <w:sz w:val="28"/>
          <w:szCs w:val="28"/>
        </w:rPr>
        <w:t>г.п</w:t>
      </w:r>
      <w:proofErr w:type="spellEnd"/>
      <w:r w:rsidRPr="00236583">
        <w:rPr>
          <w:sz w:val="28"/>
          <w:szCs w:val="28"/>
        </w:rPr>
        <w:t>. Лянтор № 235 от 22.03.2016г. "Об утверждении прейскуранта цен (тарифов) на платные услуги, оказываемые муниципальным учреждением "Лянторское хозяйственно-эксплуатационное управление".</w:t>
      </w:r>
      <w:r w:rsidRPr="00236583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Pr="00236583">
        <w:rPr>
          <w:sz w:val="28"/>
          <w:szCs w:val="28"/>
        </w:rPr>
        <w:t xml:space="preserve">Доходы от оказания платных услуг БТИ напрямую зависят от строительства объектов недвижимости в городе. Прогнозируемые доходы от оказания платных услуг (работ) и установленных тарифов на оказание услуг (работ) бюро технической инвентаризации (БТИ) рассчитаны исходя из анализа полученных доходов за 4 месяца 2020 года, в разрезе видов оказываемых услуг и контрагентов (юридических и физических лиц). Доходы на планируемый период 2021-2023 гг. прогнозируются исходя из анализа расчетов за предыдущие периоды. </w:t>
      </w: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sz w:val="28"/>
          <w:szCs w:val="28"/>
          <w:lang w:eastAsia="en-US"/>
        </w:rPr>
        <w:t>Доходы, поступающие в порядке возмещения расходов, понесенных в связи с эксплуатацией имущества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Поступление доходов, поступающих в порядке возмещения расходов, понесенных в связи с эксплуатацией имущества, в бюджет городского </w:t>
      </w:r>
      <w:r w:rsidRPr="00236583">
        <w:rPr>
          <w:rFonts w:eastAsiaTheme="minorHAnsi"/>
          <w:sz w:val="28"/>
          <w:szCs w:val="28"/>
          <w:lang w:eastAsia="en-US"/>
        </w:rPr>
        <w:lastRenderedPageBreak/>
        <w:t>поселения Лянтор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36583">
        <w:rPr>
          <w:rFonts w:eastAsiaTheme="minorHAnsi"/>
          <w:sz w:val="28"/>
          <w:szCs w:val="28"/>
          <w:lang w:eastAsia="en-US"/>
        </w:rPr>
        <w:t>80,0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80,0 тыс. руб. в 2022 году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0,0 тыс. руб. в 2023 году.</w:t>
      </w:r>
    </w:p>
    <w:p w:rsidR="00236583" w:rsidRPr="00236583" w:rsidRDefault="00236583" w:rsidP="002365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В 2021-2022 годах по сравнению с 2020 годом объем поступлений по доходам, поступающим в порядке возмещения расходов, понесенных в связи с эксплуатацией имущества, не изменится. В 2023 г. прогнозируемый объем поступлений равен 0, так как срок действия договора 3 года с 01.01.2019 г.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Расчет прогнозных показателей произведен исходя из ежемесячной суммы возмещения затрат на содержание и коммунальное обслуживание помещений, переданных в пользование, количества заключенных договоров.</w:t>
      </w:r>
      <w:r w:rsidRPr="0023658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36583">
        <w:rPr>
          <w:rFonts w:eastAsiaTheme="minorHAnsi"/>
          <w:sz w:val="28"/>
          <w:szCs w:val="28"/>
          <w:lang w:eastAsia="en-US"/>
        </w:rPr>
        <w:t>По состоянию на 01.05.2020 действует договор передачи муниципального имущества в безвозмездное пользование от 01.01.2019 № 46-бп, заключенный с администрацией Сургутского района. Срок предоставления имущества 3 года с 01 января 2019 г.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sz w:val="28"/>
          <w:szCs w:val="28"/>
          <w:lang w:eastAsia="en-US"/>
        </w:rPr>
        <w:t>Прочие доходы от компенсации затрат бюджета городского поселения Лянтор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доходов от компенсации затрат в бюджет городского поселения Лянтор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1 061,0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432,0 тыс. руб. в 2022 году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432,0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В 2021 году по сравнению с 2020 годом объем поступлений по доходам от компенсации затрат, подлежащим зачислению в бюджет городского поселения Лянтор, уменьшится на 546,0 тыс. руб. за счет поступления сумм разового характера в 2020 году, в том числе: сумм дебиторской задолженности прошлых лет, возмещение расходов ФСС и возврат излишне оплаченных взносов на капитальный ремонт. 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В 2022- 2023 годах по сравнению с 2021 годом объем поступлений по доходам от компенсации затрат, подлежащим зачислению в бюджет городского поселения Лянтор, уменьшится на 629,0 тыс. руб. за счет планируемого возмещения расходов ФСС в начале 2021 года.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Данный вид доходов не имеет постоянного характера поступлений и установленных ставок, в соответствии с чем расчет прогнозных показателей произведен исходя из динамики поступлений прошлых лет методом усреднения.</w:t>
      </w:r>
    </w:p>
    <w:p w:rsidR="00236583" w:rsidRPr="00236583" w:rsidRDefault="00236583" w:rsidP="00236583">
      <w:pPr>
        <w:keepNext/>
        <w:keepLines/>
        <w:spacing w:before="240" w:after="240"/>
        <w:outlineLvl w:val="1"/>
        <w:rPr>
          <w:rFonts w:eastAsiaTheme="majorEastAsia"/>
          <w:bCs/>
          <w:i/>
          <w:sz w:val="28"/>
          <w:szCs w:val="28"/>
          <w:lang w:eastAsia="en-US"/>
        </w:rPr>
      </w:pP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sz w:val="28"/>
          <w:szCs w:val="28"/>
          <w:lang w:eastAsia="en-US"/>
        </w:rPr>
        <w:t>Доходы от продажи квартир и иных жилых помещений, находящихся в собственности городского поселения Лянтор</w:t>
      </w:r>
    </w:p>
    <w:p w:rsidR="00236583" w:rsidRPr="00236583" w:rsidRDefault="00236583" w:rsidP="002365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Поступление доходов от продажи квартир в бюджет городского поселения Лянтор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36583">
        <w:rPr>
          <w:rFonts w:eastAsiaTheme="minorHAnsi"/>
          <w:sz w:val="28"/>
          <w:szCs w:val="28"/>
          <w:lang w:eastAsia="en-US"/>
        </w:rPr>
        <w:t>624,0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600,0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480,0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В 2021 году по сравнению с 2020 годом объем поступлений по доходам от продажи квартир, подлежащим зачислению в бюджет городского поселения Лянтор, уменьшится на 798,0 тыс. руб., в 2022 году по сравнению с 2021 годом – уменьшится на 24,0 тыс. руб., в 2023 году по сравнению с 2022 годом – уменьшится на 120,0 тыс. руб.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Уменьшение поступлений в 2021-2023 годах связано с окончанием сроков действия договоров продажи квартир.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Расчет прогнозных показателей произведен в соответствии с Решением Совета депутатов городского поселения Лянтор от 26.02.2009 № 27 "Об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Лянтор", Решением Совета депутатов городского поселения Лянтор от 27.11.2014 № 85 "Об утверждении порядка продажи гражданам жилых помещений фонда коммерческого использования, находящихся в собственности муниципального образования городское поселение Лянтор". Расчет прогнозных показателей произведен исходя из графиков платежей согласно условиям договоров купли-продажи квартир. </w:t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sz w:val="28"/>
          <w:szCs w:val="28"/>
          <w:lang w:eastAsia="en-US"/>
        </w:rPr>
        <w:t>Доходы от продажи земельных участков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доходов от продажи земельных участков в бюджет городского поселения Лянтор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624,0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339,0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339,0 тыс. руб. в 2023 году.</w:t>
      </w:r>
    </w:p>
    <w:p w:rsidR="00236583" w:rsidRPr="00236583" w:rsidRDefault="00236583" w:rsidP="002365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36583">
        <w:rPr>
          <w:sz w:val="28"/>
          <w:szCs w:val="28"/>
        </w:rPr>
        <w:t xml:space="preserve">В 2021 – 2023 годах по сравнению с 2020 годом объем поступлений по </w:t>
      </w:r>
      <w:r w:rsidRPr="00236583">
        <w:rPr>
          <w:color w:val="000000" w:themeColor="text1"/>
          <w:sz w:val="28"/>
          <w:szCs w:val="28"/>
        </w:rPr>
        <w:t xml:space="preserve">доходам от продажи земельных участков уменьшится на 201,0 тыс. руб. в 2021 году и </w:t>
      </w:r>
      <w:r w:rsidRPr="00236583">
        <w:rPr>
          <w:sz w:val="28"/>
          <w:szCs w:val="28"/>
        </w:rPr>
        <w:t>на 486,0</w:t>
      </w:r>
      <w:r w:rsidRPr="00236583">
        <w:rPr>
          <w:color w:val="000000" w:themeColor="text1"/>
          <w:sz w:val="28"/>
          <w:szCs w:val="28"/>
        </w:rPr>
        <w:t xml:space="preserve"> тыс. руб. в 2022-2023 г.</w:t>
      </w:r>
    </w:p>
    <w:p w:rsidR="00236583" w:rsidRPr="00236583" w:rsidRDefault="00236583" w:rsidP="00236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Уменьшение объясняется снижением продаж земельных участков под дачное строительство.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Расчет прогнозных показателей произведен в соответствии с Земельным кодексом Российской Федерации, Постановлением Правительства ХМАО – Югры от 02.04.2008 № 70-п «О порядке определения цены земельных участков и их оплаты». Формирование участков производится по инициативе </w:t>
      </w:r>
      <w:r w:rsidRPr="00236583">
        <w:rPr>
          <w:rFonts w:eastAsiaTheme="minorHAnsi"/>
          <w:sz w:val="28"/>
          <w:szCs w:val="28"/>
          <w:lang w:eastAsia="en-US"/>
        </w:rPr>
        <w:lastRenderedPageBreak/>
        <w:t>физических и юридических лиц. Поступление сумм в бюджет зависит от количества заявок на участие в аукционах, поданных юридическими и физическими лицами, заявленной цены, учитываются риски, связанные с отсутствием спроса. Отклонения фактического исполнения от прогнозных показателей будут иметь объективные причины, и план по доходам от продажи земельных участков будет корректироваться по мере необходимости.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center"/>
        <w:rPr>
          <w:rFonts w:eastAsiaTheme="majorEastAsia"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Cs/>
          <w:i/>
          <w:sz w:val="28"/>
          <w:szCs w:val="28"/>
          <w:lang w:eastAsia="en-US"/>
        </w:rPr>
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</w:p>
    <w:p w:rsidR="00236583" w:rsidRPr="00236583" w:rsidRDefault="00236583" w:rsidP="00236583">
      <w:pPr>
        <w:ind w:firstLine="425"/>
        <w:jc w:val="both"/>
        <w:rPr>
          <w:rFonts w:eastAsiaTheme="majorEastAsia"/>
          <w:bCs/>
          <w:i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в бюджет городского поселения Лянтор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170,0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170,0 тыс. руб. в 2022 году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170,0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В 2021 -2023 годах по сравнению с 2020 годом объем поступлений сумм в возмещение вреда, причиняемого автомобильным дорогам местного значения транспортными средствами, в бюджет городского поселения Лянтор уменьшиться на 30,0 тыс. руб.</w:t>
      </w:r>
    </w:p>
    <w:p w:rsidR="00236583" w:rsidRPr="00236583" w:rsidRDefault="00236583" w:rsidP="00236583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sz w:val="28"/>
          <w:szCs w:val="28"/>
          <w:lang w:eastAsia="en-US"/>
        </w:rPr>
        <w:t>Расчет размера платы в счет возмещения вреда выполняется в программе "КТГ-калькулятор", исходя из параметров перевозимого груза и автотранспортного средства на основании заявлений организаций в соответствии с правилами возмещения вреда, причиняемого ТС, осуществляющими перевозки тяжеловесных грузов, утв. Постановлением Правительства РФ от 16.11.2009 г. №934. Поступления носят непостоянный характер, прогнозирование осуществлено путем усреднения показателей за 2018-2019 год и оценкой 2020 года.</w:t>
      </w:r>
    </w:p>
    <w:p w:rsidR="00236583" w:rsidRPr="00236583" w:rsidRDefault="00236583" w:rsidP="00236583">
      <w:pPr>
        <w:ind w:firstLine="720"/>
        <w:jc w:val="center"/>
        <w:rPr>
          <w:sz w:val="28"/>
          <w:szCs w:val="28"/>
        </w:rPr>
      </w:pPr>
    </w:p>
    <w:p w:rsidR="00236583" w:rsidRPr="00236583" w:rsidRDefault="00236583" w:rsidP="00236583">
      <w:pPr>
        <w:ind w:firstLine="720"/>
        <w:jc w:val="center"/>
        <w:rPr>
          <w:sz w:val="28"/>
          <w:szCs w:val="28"/>
        </w:rPr>
      </w:pPr>
    </w:p>
    <w:p w:rsidR="00236583" w:rsidRPr="00236583" w:rsidRDefault="00236583" w:rsidP="00236583">
      <w:pPr>
        <w:ind w:firstLine="720"/>
        <w:jc w:val="center"/>
        <w:rPr>
          <w:sz w:val="28"/>
          <w:szCs w:val="28"/>
        </w:rPr>
      </w:pPr>
    </w:p>
    <w:p w:rsidR="00236583" w:rsidRPr="00236583" w:rsidRDefault="00236583" w:rsidP="00236583">
      <w:pPr>
        <w:ind w:firstLine="720"/>
        <w:jc w:val="center"/>
        <w:rPr>
          <w:sz w:val="28"/>
          <w:szCs w:val="28"/>
        </w:rPr>
      </w:pPr>
    </w:p>
    <w:p w:rsidR="00236583" w:rsidRPr="00236583" w:rsidRDefault="00236583" w:rsidP="00236583">
      <w:pPr>
        <w:ind w:firstLine="720"/>
        <w:jc w:val="center"/>
        <w:rPr>
          <w:i/>
          <w:sz w:val="28"/>
          <w:szCs w:val="28"/>
        </w:rPr>
      </w:pPr>
      <w:r w:rsidRPr="00236583">
        <w:rPr>
          <w:i/>
          <w:sz w:val="28"/>
          <w:szCs w:val="28"/>
        </w:rPr>
        <w:t>Штрафы, санкции, возмещение ущерба</w:t>
      </w:r>
    </w:p>
    <w:p w:rsidR="00236583" w:rsidRPr="00236583" w:rsidRDefault="00236583" w:rsidP="00236583">
      <w:pPr>
        <w:ind w:firstLine="720"/>
        <w:jc w:val="center"/>
        <w:rPr>
          <w:sz w:val="28"/>
          <w:szCs w:val="28"/>
        </w:rPr>
      </w:pP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Поступление доходов от денежных взысканий (штрафов) и иных сумм в возмещение ущерба в бюджет городского поселения Лянтор на 2021 год и плановый период 2022 и 2023 годов прогнозируется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680,0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680,0 тыс. руб. в 2022 году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680,0 тыс. руб. в 2023 году.</w:t>
      </w:r>
    </w:p>
    <w:p w:rsidR="00236583" w:rsidRPr="00236583" w:rsidRDefault="00236583" w:rsidP="00236583">
      <w:pPr>
        <w:ind w:firstLine="426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lastRenderedPageBreak/>
        <w:t>В 2021 -2023 годах по сравнению с 2020 годом объем от денежных взысканий (штрафов) и иных сумм в возмещение ущерба в бюджет городского поселения Лянтор уменьшится на 4 982,3 тыс. руб. за счет поступления сумм разового характера в 2020 году (пени, штрафы за неисполнение или ненадлежащие исполнение обязательств в рамках заключенных контрактов перед муниципальными органами и муниципальными казенными учреждениями в рамках заключенных контрактов).</w:t>
      </w:r>
    </w:p>
    <w:p w:rsidR="00236583" w:rsidRPr="00236583" w:rsidRDefault="00236583" w:rsidP="002365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Поступления носят непостоянный характер, прогнозирование осуществлено путем усреднения показателей за 2018-2019 годы и оценкой 2020 года.</w:t>
      </w:r>
    </w:p>
    <w:p w:rsidR="00236583" w:rsidRPr="00236583" w:rsidRDefault="00236583" w:rsidP="00236583">
      <w:pPr>
        <w:keepNext/>
        <w:keepLines/>
        <w:spacing w:before="240" w:after="240"/>
        <w:jc w:val="center"/>
        <w:outlineLvl w:val="1"/>
        <w:rPr>
          <w:rFonts w:eastAsiaTheme="majorEastAsia"/>
          <w:b/>
          <w:bCs/>
          <w:i/>
          <w:sz w:val="28"/>
          <w:szCs w:val="28"/>
          <w:lang w:eastAsia="en-US"/>
        </w:rPr>
      </w:pPr>
      <w:r w:rsidRPr="00236583">
        <w:rPr>
          <w:rFonts w:eastAsiaTheme="majorEastAsia"/>
          <w:b/>
          <w:bCs/>
          <w:i/>
          <w:sz w:val="28"/>
          <w:szCs w:val="28"/>
          <w:lang w:eastAsia="en-US"/>
        </w:rPr>
        <w:t>Безвозмездные поступления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lang w:eastAsia="en-US"/>
        </w:rPr>
        <w:t xml:space="preserve">Объемы безвозмездных поступлений </w:t>
      </w:r>
      <w:r w:rsidRPr="00236583">
        <w:rPr>
          <w:rFonts w:eastAsiaTheme="minorHAnsi"/>
          <w:sz w:val="28"/>
          <w:szCs w:val="28"/>
          <w:lang w:eastAsia="en-US"/>
        </w:rPr>
        <w:t xml:space="preserve">в бюджет городского поселения Лянтор на 2021 год и плановый период 2022 и 2023 годов </w:t>
      </w:r>
      <w:r w:rsidRPr="00236583">
        <w:rPr>
          <w:rFonts w:eastAsiaTheme="minorHAnsi"/>
          <w:sz w:val="28"/>
          <w:lang w:eastAsia="en-US"/>
        </w:rPr>
        <w:t>определены в соответствии с данными, предоставленными департаментом финансов администрации Сургутского района, и</w:t>
      </w:r>
      <w:r w:rsidRPr="00236583">
        <w:rPr>
          <w:rFonts w:eastAsiaTheme="minorHAnsi"/>
          <w:sz w:val="28"/>
          <w:szCs w:val="28"/>
          <w:lang w:eastAsia="en-US"/>
        </w:rPr>
        <w:t xml:space="preserve"> прогнозируются в сумме: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151 093,6 тыс. руб. в 2021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149 827,0 тыс. руб. в 2022 году,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178 712,9 тыс. руб. в 2023 году.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lang w:eastAsia="en-US"/>
        </w:rPr>
      </w:pPr>
      <w:r w:rsidRPr="00236583">
        <w:rPr>
          <w:rFonts w:eastAsiaTheme="minorHAnsi"/>
          <w:sz w:val="28"/>
          <w:lang w:eastAsia="en-US"/>
        </w:rPr>
        <w:t>Структура межбюджетных трансфертов в планируемом бюджете городского поселения представлена в следующих формах: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дотации бюджетам поселений на выравнивание бюджетной обеспеченности;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иные межбюджетные трансферты;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 субвенции.</w:t>
      </w:r>
    </w:p>
    <w:p w:rsidR="00236583" w:rsidRPr="00236583" w:rsidRDefault="00236583" w:rsidP="00236583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sz w:val="28"/>
          <w:szCs w:val="28"/>
          <w:lang w:eastAsia="en-US"/>
        </w:rPr>
        <w:t xml:space="preserve">Департаментом финансов администрации Сургутского района доведены объемы межбюджетных трансфертов согласно таблице 1. </w:t>
      </w:r>
    </w:p>
    <w:p w:rsidR="00236583" w:rsidRPr="00236583" w:rsidRDefault="00236583" w:rsidP="00236583">
      <w:pPr>
        <w:jc w:val="both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Диаграмма 9</w:t>
      </w:r>
    </w:p>
    <w:p w:rsidR="00236583" w:rsidRPr="00236583" w:rsidRDefault="00236583" w:rsidP="00236583">
      <w:pPr>
        <w:ind w:firstLine="425"/>
        <w:jc w:val="center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center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 xml:space="preserve">Структурный состав и динамика поступлений </w:t>
      </w:r>
    </w:p>
    <w:p w:rsidR="00236583" w:rsidRPr="00236583" w:rsidRDefault="00236583" w:rsidP="00236583">
      <w:pPr>
        <w:ind w:left="1145"/>
        <w:jc w:val="both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межбюджетных трансфертов в 2018-2023 годах, тыс. руб.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36583">
        <w:rPr>
          <w:rFonts w:eastAsiaTheme="minorHAnsi"/>
          <w:noProof/>
          <w:color w:val="FF0000"/>
          <w:sz w:val="28"/>
          <w:szCs w:val="28"/>
        </w:rPr>
        <w:lastRenderedPageBreak/>
        <w:drawing>
          <wp:inline distT="0" distB="0" distL="0" distR="0" wp14:anchorId="488AC302" wp14:editId="0E6807AF">
            <wp:extent cx="6191250" cy="63912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Таблица 3</w:t>
      </w:r>
    </w:p>
    <w:p w:rsidR="00236583" w:rsidRPr="00236583" w:rsidRDefault="00236583" w:rsidP="00236583">
      <w:pPr>
        <w:ind w:firstLine="425"/>
        <w:jc w:val="right"/>
        <w:rPr>
          <w:rFonts w:eastAsiaTheme="minorHAnsi"/>
          <w:sz w:val="28"/>
          <w:szCs w:val="28"/>
          <w:lang w:eastAsia="en-US"/>
        </w:rPr>
      </w:pPr>
    </w:p>
    <w:p w:rsidR="00236583" w:rsidRPr="00236583" w:rsidRDefault="00236583" w:rsidP="00236583">
      <w:pPr>
        <w:ind w:firstLine="425"/>
        <w:jc w:val="center"/>
        <w:rPr>
          <w:rFonts w:eastAsiaTheme="minorHAnsi"/>
          <w:sz w:val="28"/>
          <w:szCs w:val="28"/>
          <w:lang w:eastAsia="en-US"/>
        </w:rPr>
      </w:pPr>
      <w:r w:rsidRPr="00236583">
        <w:rPr>
          <w:rFonts w:eastAsiaTheme="minorHAnsi"/>
          <w:sz w:val="28"/>
          <w:szCs w:val="28"/>
          <w:lang w:eastAsia="en-US"/>
        </w:rPr>
        <w:t>Объем межбюджетных трансфертов на 2021 – 2023 годы, тыс. руб.</w:t>
      </w:r>
    </w:p>
    <w:p w:rsidR="00236583" w:rsidRPr="00236583" w:rsidRDefault="00236583" w:rsidP="00236583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25" w:type="dxa"/>
        <w:tblInd w:w="-5" w:type="dxa"/>
        <w:tblLook w:val="04A0" w:firstRow="1" w:lastRow="0" w:firstColumn="1" w:lastColumn="0" w:noHBand="0" w:noVBand="1"/>
      </w:tblPr>
      <w:tblGrid>
        <w:gridCol w:w="5954"/>
        <w:gridCol w:w="1418"/>
        <w:gridCol w:w="1417"/>
        <w:gridCol w:w="1336"/>
      </w:tblGrid>
      <w:tr w:rsidR="00236583" w:rsidRPr="00236583" w:rsidTr="00077F65">
        <w:trPr>
          <w:trHeight w:val="615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ind w:firstLine="459"/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2022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2023 год</w:t>
            </w:r>
          </w:p>
        </w:tc>
      </w:tr>
      <w:tr w:rsidR="00236583" w:rsidRPr="00236583" w:rsidTr="00077F65">
        <w:trPr>
          <w:trHeight w:val="322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</w:tr>
      <w:tr w:rsidR="00236583" w:rsidRPr="00236583" w:rsidTr="00077F65">
        <w:trPr>
          <w:trHeight w:val="330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81 974,3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81 974,3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81 974,3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sz w:val="28"/>
                <w:szCs w:val="28"/>
              </w:rPr>
              <w:t>Субвенции на осуществление отдельных государственных полномочий Ханты-</w:t>
            </w:r>
            <w:r w:rsidRPr="00236583">
              <w:rPr>
                <w:sz w:val="28"/>
                <w:szCs w:val="28"/>
              </w:rPr>
              <w:lastRenderedPageBreak/>
              <w:t>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lastRenderedPageBreak/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14,5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14,5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sz w:val="28"/>
                <w:szCs w:val="28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4 197,8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4 197,8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4 330,7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1 480,6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1 480,6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1 480,6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83" w:rsidRPr="00236583" w:rsidRDefault="00236583" w:rsidP="00236583">
            <w:pPr>
              <w:jc w:val="both"/>
              <w:rPr>
                <w:sz w:val="28"/>
                <w:szCs w:val="28"/>
              </w:rPr>
            </w:pPr>
            <w:r w:rsidRPr="00236583">
              <w:rPr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280,9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83" w:rsidRPr="00236583" w:rsidRDefault="00236583" w:rsidP="00236583">
            <w:pPr>
              <w:jc w:val="both"/>
              <w:rPr>
                <w:sz w:val="28"/>
                <w:szCs w:val="28"/>
              </w:rPr>
            </w:pPr>
            <w:r w:rsidRPr="00236583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31,9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31,9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84,0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36583">
              <w:rPr>
                <w:rFonts w:eastAsiaTheme="minorHAnsi"/>
                <w:sz w:val="28"/>
                <w:szCs w:val="28"/>
              </w:rPr>
              <w:t>Софинансирование</w:t>
            </w:r>
            <w:proofErr w:type="spellEnd"/>
            <w:r w:rsidRPr="00236583">
              <w:rPr>
                <w:rFonts w:eastAsiaTheme="minorHAnsi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84,0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Сургутского района, при проведении мероприятий с массовым пребыванием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8 347,4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8 347,4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8 347,4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Иные межбюджетные трансферты на социально-экономическое развитие Сургутского района в рамках лицензионного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  <w:highlight w:val="yellow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  <w:highlight w:val="yellow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Иные межбюджетные трансферты на содействие обеспечению сбалансированности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2 090,5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lastRenderedPageBreak/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1 000,0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236583">
              <w:rPr>
                <w:rFonts w:eastAsiaTheme="minorHAnsi"/>
                <w:sz w:val="28"/>
                <w:szCs w:val="28"/>
              </w:rPr>
              <w:t>софинансирование</w:t>
            </w:r>
            <w:proofErr w:type="spellEnd"/>
            <w:r w:rsidRPr="00236583">
              <w:rPr>
                <w:rFonts w:eastAsiaTheme="minorHAnsi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24 864,1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82 365,5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Иные 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4 786,9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36583">
              <w:rPr>
                <w:rFonts w:eastAsiaTheme="minorHAnsi"/>
                <w:sz w:val="28"/>
                <w:szCs w:val="28"/>
              </w:rPr>
              <w:t>Софинансирование</w:t>
            </w:r>
            <w:proofErr w:type="spellEnd"/>
            <w:r w:rsidRPr="00236583">
              <w:rPr>
                <w:rFonts w:eastAsiaTheme="minorHAnsi"/>
                <w:sz w:val="28"/>
                <w:szCs w:val="28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1 196,7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21 171,4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52 617,7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0,0</w:t>
            </w:r>
          </w:p>
        </w:tc>
      </w:tr>
      <w:tr w:rsidR="00236583" w:rsidRPr="00236583" w:rsidTr="00077F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3" w:rsidRPr="00236583" w:rsidRDefault="00236583" w:rsidP="0023658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151 093,6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149 827,0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83" w:rsidRPr="00236583" w:rsidRDefault="00236583" w:rsidP="0023658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36583">
              <w:rPr>
                <w:rFonts w:eastAsiaTheme="minorHAnsi"/>
                <w:sz w:val="28"/>
                <w:szCs w:val="28"/>
              </w:rPr>
              <w:t>178 712,9</w:t>
            </w:r>
          </w:p>
        </w:tc>
      </w:tr>
    </w:tbl>
    <w:p w:rsidR="00236583" w:rsidRPr="00236583" w:rsidRDefault="00236583" w:rsidP="00236583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36583">
        <w:rPr>
          <w:rFonts w:eastAsiaTheme="minorEastAsia"/>
          <w:b/>
          <w:sz w:val="28"/>
          <w:szCs w:val="28"/>
        </w:rPr>
        <w:t>4. Расходная части бюджета городского поселения на 2021 год и на плановый период 2022 и 2023 годов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236583">
        <w:rPr>
          <w:rFonts w:eastAsia="Calibri"/>
          <w:spacing w:val="4"/>
          <w:sz w:val="28"/>
          <w:szCs w:val="28"/>
          <w:lang w:eastAsia="en-US"/>
        </w:rPr>
        <w:t xml:space="preserve">Параметры бюджета городского поселения на 2021-2023 годы сформированы исходя из возможностей доходов бюджета городского поселения и приоритетности расходов городского поселения.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4"/>
          <w:sz w:val="28"/>
          <w:szCs w:val="28"/>
        </w:rPr>
      </w:pPr>
      <w:r w:rsidRPr="00236583">
        <w:rPr>
          <w:rFonts w:eastAsiaTheme="minorEastAsia"/>
          <w:spacing w:val="4"/>
          <w:sz w:val="28"/>
          <w:szCs w:val="28"/>
        </w:rPr>
        <w:t>В основу формирования расходов бюджета городского поселения на 2021-2023 годы приняты бюджетные ассигнования, утвержденные на 2020–2022 годы, за исключением единовременных обязательств и обязательств, срок действия которых истекает в текущем финансовом году.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4"/>
          <w:sz w:val="28"/>
          <w:szCs w:val="28"/>
        </w:rPr>
      </w:pPr>
      <w:r w:rsidRPr="00236583">
        <w:rPr>
          <w:rFonts w:eastAsiaTheme="minorEastAsia"/>
          <w:spacing w:val="4"/>
          <w:sz w:val="28"/>
          <w:szCs w:val="28"/>
        </w:rPr>
        <w:t>При формировании проектировок расходов бюджета городского поселения на 2021–2023 годы учтены: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4"/>
          <w:sz w:val="28"/>
          <w:szCs w:val="28"/>
        </w:rPr>
      </w:pPr>
      <w:r w:rsidRPr="00236583">
        <w:rPr>
          <w:rFonts w:eastAsiaTheme="minorEastAsia"/>
          <w:spacing w:val="4"/>
          <w:sz w:val="28"/>
          <w:szCs w:val="28"/>
        </w:rPr>
        <w:t>- требования по обеспечению минимального размера оплаты труда работников;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4"/>
          <w:sz w:val="28"/>
          <w:szCs w:val="28"/>
        </w:rPr>
      </w:pPr>
      <w:r w:rsidRPr="00236583">
        <w:rPr>
          <w:spacing w:val="4"/>
        </w:rPr>
        <w:t xml:space="preserve">- </w:t>
      </w:r>
      <w:r w:rsidRPr="00236583">
        <w:rPr>
          <w:spacing w:val="4"/>
          <w:sz w:val="28"/>
          <w:szCs w:val="28"/>
        </w:rPr>
        <w:t>обеспечение достигнутого уровня соотношения, установленного указами Президента Российской Федерации от 2012 года по отдельным категориям работников;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4"/>
          <w:sz w:val="28"/>
          <w:szCs w:val="28"/>
        </w:rPr>
      </w:pPr>
      <w:r w:rsidRPr="00236583">
        <w:rPr>
          <w:rFonts w:eastAsiaTheme="minorEastAsia"/>
          <w:spacing w:val="4"/>
          <w:sz w:val="28"/>
          <w:szCs w:val="28"/>
        </w:rPr>
        <w:t xml:space="preserve">-индексация расходов на оплату коммунальных услуг с учетом роста </w:t>
      </w:r>
      <w:r w:rsidRPr="00236583">
        <w:rPr>
          <w:rFonts w:eastAsiaTheme="minorEastAsia"/>
          <w:spacing w:val="4"/>
          <w:sz w:val="28"/>
          <w:szCs w:val="28"/>
        </w:rPr>
        <w:lastRenderedPageBreak/>
        <w:t>тарифов на планируемый период по данным региональной службы по тарифам ХМАО-Югры.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4"/>
          <w:sz w:val="28"/>
          <w:szCs w:val="28"/>
        </w:rPr>
      </w:pPr>
      <w:r w:rsidRPr="00236583">
        <w:rPr>
          <w:rFonts w:eastAsiaTheme="minorEastAsia"/>
          <w:spacing w:val="4"/>
          <w:sz w:val="28"/>
          <w:szCs w:val="28"/>
        </w:rPr>
        <w:t>Остальные расходы запланированы на уровне 2020 года, рост отдельных расходов произведен только за счет сокращения неэффективных затрат по другим направлениям.</w:t>
      </w:r>
    </w:p>
    <w:p w:rsidR="00236583" w:rsidRPr="00236583" w:rsidRDefault="00236583" w:rsidP="002365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sz w:val="28"/>
          <w:szCs w:val="28"/>
          <w:lang w:eastAsia="en-US"/>
        </w:rPr>
        <w:t>В составе расходов бюджета городского поселения учтены условно утверждаемые расходы согласно пункту 3 статьи 184.1 Бюджетного кодекса Российской Федерации.</w:t>
      </w:r>
    </w:p>
    <w:p w:rsidR="00236583" w:rsidRPr="00236583" w:rsidRDefault="00236583" w:rsidP="002365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sz w:val="28"/>
          <w:szCs w:val="28"/>
          <w:lang w:eastAsia="en-US"/>
        </w:rPr>
        <w:t>Исходя из обозначенных выше подходов к формированию объема и структуры расходов бюджета городского поселения определены их основные параметры:</w:t>
      </w:r>
    </w:p>
    <w:p w:rsidR="00236583" w:rsidRPr="00236583" w:rsidRDefault="00236583" w:rsidP="0023658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sz w:val="28"/>
          <w:szCs w:val="28"/>
          <w:lang w:eastAsia="en-US"/>
        </w:rPr>
        <w:t xml:space="preserve">на 2021 год в сумме </w:t>
      </w:r>
      <w:r w:rsidRPr="00236583">
        <w:rPr>
          <w:sz w:val="28"/>
          <w:lang w:eastAsia="en-US"/>
        </w:rPr>
        <w:t xml:space="preserve">459 235,3 </w:t>
      </w:r>
      <w:r w:rsidRPr="00236583">
        <w:rPr>
          <w:rFonts w:eastAsia="Calibri"/>
          <w:sz w:val="28"/>
          <w:szCs w:val="28"/>
          <w:lang w:eastAsia="en-US"/>
        </w:rPr>
        <w:t>тыс. рублей, что составляет 93,7% к 2020 году;</w:t>
      </w:r>
    </w:p>
    <w:p w:rsidR="00236583" w:rsidRPr="00236583" w:rsidRDefault="00236583" w:rsidP="0023658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sz w:val="28"/>
          <w:szCs w:val="28"/>
          <w:lang w:eastAsia="en-US"/>
        </w:rPr>
        <w:t xml:space="preserve">на 2022 год в сумме </w:t>
      </w:r>
      <w:r w:rsidRPr="00236583">
        <w:rPr>
          <w:sz w:val="28"/>
          <w:lang w:eastAsia="en-US"/>
        </w:rPr>
        <w:t xml:space="preserve">460 707,4 </w:t>
      </w:r>
      <w:r w:rsidRPr="00236583">
        <w:rPr>
          <w:rFonts w:eastAsia="Calibri"/>
          <w:sz w:val="28"/>
          <w:szCs w:val="28"/>
          <w:lang w:eastAsia="en-US"/>
        </w:rPr>
        <w:t>тыс. рублей, что составляет 100,3% к 2021 году;</w:t>
      </w:r>
    </w:p>
    <w:p w:rsidR="00236583" w:rsidRPr="00236583" w:rsidRDefault="00236583" w:rsidP="0023658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sz w:val="28"/>
          <w:szCs w:val="28"/>
          <w:lang w:eastAsia="en-US"/>
        </w:rPr>
        <w:t xml:space="preserve">на 2023 год в сумме </w:t>
      </w:r>
      <w:r w:rsidRPr="00236583">
        <w:rPr>
          <w:sz w:val="28"/>
          <w:lang w:eastAsia="en-US"/>
        </w:rPr>
        <w:t xml:space="preserve">498 257,0 </w:t>
      </w:r>
      <w:r w:rsidRPr="00236583">
        <w:rPr>
          <w:rFonts w:eastAsia="Calibri"/>
          <w:sz w:val="28"/>
          <w:szCs w:val="28"/>
          <w:lang w:eastAsia="en-US"/>
        </w:rPr>
        <w:t>тыс. рублей, что составляет 108,2% к 2022 году.</w:t>
      </w:r>
    </w:p>
    <w:p w:rsidR="00236583" w:rsidRPr="00236583" w:rsidRDefault="00236583" w:rsidP="0023658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sz w:val="28"/>
          <w:szCs w:val="28"/>
          <w:lang w:eastAsia="en-US"/>
        </w:rPr>
        <w:t>Согласно пункту 3 статьи 184.1 Бюджетного кодекса Российской Федерации, в составе расходов бюджета городского поселения учтены публичные нормативные обязательства на 2021-2023 годы в сумме 420,0 тыс. рублей ежегодно.</w:t>
      </w:r>
      <w:r w:rsidRPr="00236583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236583" w:rsidRPr="00236583" w:rsidRDefault="00236583" w:rsidP="00236583">
      <w:pPr>
        <w:ind w:firstLine="851"/>
        <w:jc w:val="both"/>
        <w:rPr>
          <w:sz w:val="28"/>
          <w:szCs w:val="28"/>
          <w:lang w:eastAsia="en-US"/>
        </w:rPr>
      </w:pPr>
      <w:r w:rsidRPr="00236583">
        <w:rPr>
          <w:sz w:val="28"/>
          <w:szCs w:val="28"/>
          <w:lang w:eastAsia="en-US"/>
        </w:rPr>
        <w:t>Общий объем расходов городского поселения на реализацию 14 муниципальных программ составил:</w:t>
      </w:r>
    </w:p>
    <w:p w:rsidR="00236583" w:rsidRPr="00236583" w:rsidRDefault="00236583" w:rsidP="00236583">
      <w:pPr>
        <w:ind w:firstLine="851"/>
        <w:jc w:val="both"/>
        <w:rPr>
          <w:sz w:val="28"/>
          <w:szCs w:val="28"/>
          <w:lang w:eastAsia="en-US"/>
        </w:rPr>
      </w:pPr>
      <w:r w:rsidRPr="00236583">
        <w:rPr>
          <w:sz w:val="28"/>
          <w:szCs w:val="28"/>
          <w:lang w:eastAsia="en-US"/>
        </w:rPr>
        <w:t>на 2021 год – 455 346,9 тыс. рублей</w:t>
      </w:r>
      <w:r w:rsidRPr="00236583">
        <w:rPr>
          <w:sz w:val="28"/>
          <w:szCs w:val="28"/>
        </w:rPr>
        <w:t>, или 99,2% в общем объеме расходов;</w:t>
      </w:r>
    </w:p>
    <w:p w:rsidR="00236583" w:rsidRPr="00236583" w:rsidRDefault="00236583" w:rsidP="00236583">
      <w:pPr>
        <w:ind w:firstLine="851"/>
        <w:jc w:val="both"/>
        <w:rPr>
          <w:sz w:val="28"/>
          <w:szCs w:val="28"/>
          <w:lang w:eastAsia="en-US"/>
        </w:rPr>
      </w:pPr>
      <w:r w:rsidRPr="00236583">
        <w:rPr>
          <w:sz w:val="28"/>
          <w:szCs w:val="28"/>
          <w:lang w:eastAsia="en-US"/>
        </w:rPr>
        <w:t xml:space="preserve">на 2022 год – 450 753,5 тыс. рублей, или 97,8% </w:t>
      </w:r>
      <w:r w:rsidRPr="00236583">
        <w:rPr>
          <w:sz w:val="28"/>
          <w:szCs w:val="28"/>
        </w:rPr>
        <w:t>в общем объеме расходов;</w:t>
      </w:r>
    </w:p>
    <w:p w:rsidR="00236583" w:rsidRPr="00236583" w:rsidRDefault="00236583" w:rsidP="00236583">
      <w:pPr>
        <w:ind w:firstLine="851"/>
        <w:jc w:val="both"/>
        <w:rPr>
          <w:sz w:val="28"/>
          <w:szCs w:val="28"/>
          <w:lang w:eastAsia="en-US"/>
        </w:rPr>
      </w:pPr>
      <w:r w:rsidRPr="00236583">
        <w:rPr>
          <w:sz w:val="28"/>
          <w:szCs w:val="28"/>
          <w:lang w:eastAsia="en-US"/>
        </w:rPr>
        <w:t xml:space="preserve">на 2023 год – 341 024,6 тыс. рублей, или 68,4% </w:t>
      </w:r>
      <w:r w:rsidRPr="00236583">
        <w:rPr>
          <w:sz w:val="28"/>
          <w:szCs w:val="28"/>
        </w:rPr>
        <w:t>в общем объеме расходов;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6583">
        <w:rPr>
          <w:sz w:val="28"/>
          <w:szCs w:val="28"/>
        </w:rPr>
        <w:t xml:space="preserve">Снижение объема расходов в рамках муниципальных программ в 2023 году к показателям 2022 года обусловлено окончанием срока действия программ во втором году планового периода. </w:t>
      </w:r>
    </w:p>
    <w:p w:rsidR="00236583" w:rsidRPr="00236583" w:rsidRDefault="00236583" w:rsidP="00236583">
      <w:pPr>
        <w:ind w:firstLine="851"/>
        <w:jc w:val="both"/>
        <w:rPr>
          <w:sz w:val="28"/>
          <w:szCs w:val="28"/>
          <w:lang w:eastAsia="en-US"/>
        </w:rPr>
      </w:pPr>
      <w:r w:rsidRPr="00236583">
        <w:rPr>
          <w:sz w:val="28"/>
          <w:szCs w:val="28"/>
          <w:lang w:eastAsia="en-US"/>
        </w:rPr>
        <w:t xml:space="preserve">Непрограммные направления расходов городского поселения сложились следующие: на 2021 год в сумме 3 888,4 тыс. рублей, на 2022 год – 9 953,8 тыс. рублей, на 2023 год – 157 232,4 тыс. рублей.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236583">
        <w:rPr>
          <w:sz w:val="28"/>
          <w:szCs w:val="28"/>
        </w:rPr>
        <w:t>Более подробная характеристика муниципальных программ городского поселения и их ресурсного обеспечения на 2019-2022 годы приведена в таблице 4.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583" w:rsidRPr="00236583" w:rsidRDefault="00236583" w:rsidP="00236583">
      <w:pPr>
        <w:ind w:firstLine="1418"/>
        <w:jc w:val="right"/>
        <w:rPr>
          <w:rFonts w:eastAsia="Calibri"/>
          <w:sz w:val="28"/>
          <w:szCs w:val="28"/>
          <w:lang w:eastAsia="en-US"/>
        </w:rPr>
      </w:pPr>
      <w:r w:rsidRPr="00236583">
        <w:rPr>
          <w:sz w:val="28"/>
          <w:szCs w:val="28"/>
        </w:rPr>
        <w:t>Таблица 4</w:t>
      </w:r>
    </w:p>
    <w:p w:rsidR="00236583" w:rsidRPr="00236583" w:rsidRDefault="00236583" w:rsidP="00236583">
      <w:pPr>
        <w:jc w:val="right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sz w:val="28"/>
          <w:szCs w:val="28"/>
          <w:lang w:eastAsia="en-US"/>
        </w:rPr>
        <w:t>тыс. рублей</w:t>
      </w: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4248"/>
        <w:gridCol w:w="1240"/>
        <w:gridCol w:w="1276"/>
        <w:gridCol w:w="1276"/>
        <w:gridCol w:w="2161"/>
      </w:tblGrid>
      <w:tr w:rsidR="00236583" w:rsidRPr="00236583" w:rsidTr="00077F65">
        <w:trPr>
          <w:trHeight w:val="525"/>
        </w:trPr>
        <w:tc>
          <w:tcPr>
            <w:tcW w:w="4248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Наименование муниципальной программы</w:t>
            </w:r>
          </w:p>
        </w:tc>
        <w:tc>
          <w:tcPr>
            <w:tcW w:w="5953" w:type="dxa"/>
            <w:gridSpan w:val="4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Объем финансирования</w:t>
            </w:r>
          </w:p>
        </w:tc>
      </w:tr>
      <w:tr w:rsidR="00236583" w:rsidRPr="00236583" w:rsidTr="00077F65">
        <w:trPr>
          <w:trHeight w:val="525"/>
        </w:trPr>
        <w:tc>
          <w:tcPr>
            <w:tcW w:w="4248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pacing w:val="4"/>
              </w:rPr>
            </w:pPr>
          </w:p>
        </w:tc>
        <w:tc>
          <w:tcPr>
            <w:tcW w:w="1240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 xml:space="preserve">2021 год </w:t>
            </w:r>
            <w:r w:rsidRPr="00236583">
              <w:rPr>
                <w:rFonts w:eastAsiaTheme="minorEastAsia"/>
                <w:spacing w:val="4"/>
              </w:rPr>
              <w:lastRenderedPageBreak/>
              <w:t>(проект)</w:t>
            </w:r>
          </w:p>
        </w:tc>
        <w:tc>
          <w:tcPr>
            <w:tcW w:w="1276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lastRenderedPageBreak/>
              <w:t xml:space="preserve">2022 год </w:t>
            </w:r>
            <w:r w:rsidRPr="00236583">
              <w:rPr>
                <w:rFonts w:eastAsiaTheme="minorEastAsia"/>
                <w:spacing w:val="4"/>
              </w:rPr>
              <w:lastRenderedPageBreak/>
              <w:t>(проект)</w:t>
            </w:r>
          </w:p>
        </w:tc>
        <w:tc>
          <w:tcPr>
            <w:tcW w:w="1276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lastRenderedPageBreak/>
              <w:t xml:space="preserve">2023 год </w:t>
            </w:r>
            <w:r w:rsidRPr="00236583">
              <w:rPr>
                <w:rFonts w:eastAsiaTheme="minorEastAsia"/>
                <w:spacing w:val="4"/>
              </w:rPr>
              <w:lastRenderedPageBreak/>
              <w:t>(проект)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lastRenderedPageBreak/>
              <w:t>Гиперссылка</w:t>
            </w:r>
          </w:p>
        </w:tc>
      </w:tr>
      <w:tr w:rsidR="00236583" w:rsidRPr="00236583" w:rsidTr="00077F65">
        <w:trPr>
          <w:trHeight w:val="795"/>
        </w:trPr>
        <w:tc>
          <w:tcPr>
            <w:tcW w:w="4248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pacing w:val="4"/>
              </w:rPr>
            </w:pPr>
          </w:p>
        </w:tc>
        <w:tc>
          <w:tcPr>
            <w:tcW w:w="1240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pacing w:val="4"/>
              </w:rPr>
            </w:pPr>
          </w:p>
        </w:tc>
        <w:tc>
          <w:tcPr>
            <w:tcW w:w="1276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pacing w:val="4"/>
              </w:rPr>
            </w:pPr>
          </w:p>
        </w:tc>
        <w:tc>
          <w:tcPr>
            <w:tcW w:w="1276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pacing w:val="4"/>
              </w:rPr>
            </w:pP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pacing w:val="4"/>
              </w:rPr>
            </w:pPr>
          </w:p>
        </w:tc>
      </w:tr>
      <w:tr w:rsidR="00236583" w:rsidRPr="00236583" w:rsidTr="00077F65">
        <w:trPr>
          <w:trHeight w:val="294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lastRenderedPageBreak/>
              <w:t>1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3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4</w:t>
            </w:r>
          </w:p>
        </w:tc>
        <w:tc>
          <w:tcPr>
            <w:tcW w:w="2161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</w:t>
            </w:r>
          </w:p>
        </w:tc>
      </w:tr>
      <w:tr w:rsidR="00236583" w:rsidRPr="00236583" w:rsidTr="00077F65">
        <w:trPr>
          <w:trHeight w:val="63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pacing w:val="4"/>
              </w:rPr>
            </w:pPr>
            <w:r w:rsidRPr="00236583">
              <w:rPr>
                <w:rFonts w:eastAsiaTheme="minorEastAsia"/>
                <w:b/>
                <w:bCs/>
                <w:spacing w:val="4"/>
              </w:rPr>
              <w:t>Расходы на реализацию муниципальных программ города, всего, в том числе по следующим направлениям: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pacing w:val="4"/>
              </w:rPr>
            </w:pPr>
            <w:r w:rsidRPr="00236583">
              <w:rPr>
                <w:rFonts w:eastAsiaTheme="minorEastAsia"/>
                <w:b/>
                <w:bCs/>
                <w:spacing w:val="4"/>
              </w:rPr>
              <w:t>455 346,9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pacing w:val="4"/>
              </w:rPr>
            </w:pPr>
            <w:r w:rsidRPr="00236583">
              <w:rPr>
                <w:rFonts w:eastAsiaTheme="minorEastAsia"/>
                <w:b/>
                <w:bCs/>
                <w:spacing w:val="4"/>
              </w:rPr>
              <w:t>450 753,5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pacing w:val="4"/>
              </w:rPr>
            </w:pPr>
            <w:r w:rsidRPr="00236583">
              <w:rPr>
                <w:rFonts w:eastAsiaTheme="minorEastAsia"/>
                <w:b/>
                <w:bCs/>
                <w:spacing w:val="4"/>
              </w:rPr>
              <w:t>341 024,6</w:t>
            </w:r>
          </w:p>
        </w:tc>
        <w:tc>
          <w:tcPr>
            <w:tcW w:w="2161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28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388 332,6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382 904,3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335 013,5</w:t>
            </w:r>
          </w:p>
        </w:tc>
        <w:tc>
          <w:tcPr>
            <w:tcW w:w="2161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289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67 014,3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67 838,2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6 011,2</w:t>
            </w:r>
          </w:p>
        </w:tc>
        <w:tc>
          <w:tcPr>
            <w:tcW w:w="2161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126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43 644,5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49 446,7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0,0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17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Реестр муниципальных программ города Лянтора | AdmLyantor.ru</w:t>
              </w:r>
            </w:hyperlink>
          </w:p>
        </w:tc>
      </w:tr>
      <w:tr w:rsidR="00236583" w:rsidRPr="00236583" w:rsidTr="00077F65">
        <w:trPr>
          <w:trHeight w:val="272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43 644,5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48 446,7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294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1 000,0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111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21 226,3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52 672,7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0,0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18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Реестр муниципальных программ города Лянтора | AdmLyantor.ru</w:t>
              </w:r>
            </w:hyperlink>
          </w:p>
        </w:tc>
      </w:tr>
      <w:tr w:rsidR="00236583" w:rsidRPr="00236583" w:rsidTr="00077F65">
        <w:trPr>
          <w:trHeight w:val="363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54,9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54,9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32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21 171,4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52 617,8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698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22 765,9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23 348,0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24 968,4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19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Проекты муниципальных нормативных правовых актов Главы и Администрации | AdmLyantor.ru</w:t>
              </w:r>
            </w:hyperlink>
          </w:p>
        </w:tc>
      </w:tr>
      <w:tr w:rsidR="00236583" w:rsidRPr="00236583" w:rsidTr="00077F65">
        <w:trPr>
          <w:trHeight w:val="351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22 484,9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23 348,0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24 968,4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272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280,9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85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"Развитие сферы культуры города Лянтора на 2021-2023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111 512,8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110 287,1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110 287,1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20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Проекты муниципальных нормативных правовых актов Главы и Администрации | AdmLyantor.ru</w:t>
              </w:r>
            </w:hyperlink>
          </w:p>
        </w:tc>
      </w:tr>
      <w:tr w:rsidR="00236583" w:rsidRPr="00236583" w:rsidTr="00077F65">
        <w:trPr>
          <w:trHeight w:val="402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111 112,8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110 287,1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110 287,1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391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400,0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102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395,3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341,9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347,1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21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Реестр муниципальных программ города Лянтора | AdmLyantor.ru</w:t>
              </w:r>
            </w:hyperlink>
          </w:p>
        </w:tc>
      </w:tr>
      <w:tr w:rsidR="00236583" w:rsidRPr="00236583" w:rsidTr="00077F65">
        <w:trPr>
          <w:trHeight w:val="41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179,1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179,1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179,1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42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216,3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162,8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168,0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111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200,9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200,9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200,9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22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 xml:space="preserve">Реестр муниципальных программ города Лянтора | </w:t>
              </w:r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lastRenderedPageBreak/>
                <w:t>AdmLyantor.ru</w:t>
              </w:r>
            </w:hyperlink>
          </w:p>
        </w:tc>
      </w:tr>
      <w:tr w:rsidR="00236583" w:rsidRPr="00236583" w:rsidTr="00077F65">
        <w:trPr>
          <w:trHeight w:val="413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lastRenderedPageBreak/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200,9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200,9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200,9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42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lastRenderedPageBreak/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169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13 264,0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10 646,5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0,0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23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Реестр муниципальных программ города Лянтора | AdmLyantor.ru</w:t>
              </w:r>
            </w:hyperlink>
          </w:p>
        </w:tc>
      </w:tr>
      <w:tr w:rsidR="00236583" w:rsidRPr="00236583" w:rsidTr="00077F65">
        <w:trPr>
          <w:trHeight w:val="333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4 916,6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2 299,1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41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8 347,4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8 347,4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82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42 066,1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37 975,4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37 975,4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24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Проекты муниципальных нормативных правовых актов Главы и Администрации | AdmLyantor.ru</w:t>
              </w:r>
            </w:hyperlink>
          </w:p>
        </w:tc>
      </w:tr>
      <w:tr w:rsidR="00236583" w:rsidRPr="00236583" w:rsidTr="00077F65">
        <w:trPr>
          <w:trHeight w:val="303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42 066,1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37 975,4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37 975,4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409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132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117 006,9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113 460,1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110 612,1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25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Проекты муниципальных нормативных правовых актов Главы и Администрации | AdmLyantor.ru</w:t>
              </w:r>
            </w:hyperlink>
          </w:p>
        </w:tc>
      </w:tr>
      <w:tr w:rsidR="00236583" w:rsidRPr="00236583" w:rsidTr="00077F65">
        <w:trPr>
          <w:trHeight w:val="313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111 727,7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108 180,8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105 332,8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418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5 279,3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5 279,3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5 279,3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130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751,9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751,9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0,0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26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Реестр муниципальных программ города Лянтора | AdmLyantor.ru</w:t>
              </w:r>
            </w:hyperlink>
          </w:p>
        </w:tc>
      </w:tr>
      <w:tr w:rsidR="00236583" w:rsidRPr="00236583" w:rsidTr="00077F65">
        <w:trPr>
          <w:trHeight w:val="31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751,9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751,9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427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130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2021-2023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50 478,3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50 933,8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56 049,8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27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Проекты муниципальных нормативных правовых актов Главы и Администрации | AdmLyantor.ru</w:t>
              </w:r>
            </w:hyperlink>
          </w:p>
        </w:tc>
      </w:tr>
      <w:tr w:rsidR="00236583" w:rsidRPr="00236583" w:rsidTr="00077F65">
        <w:trPr>
          <w:trHeight w:val="313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50 047,4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50 502,8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55 486,0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418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431,0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431,0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563,9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81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lastRenderedPageBreak/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31 421,5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0,0</w:t>
            </w:r>
          </w:p>
        </w:tc>
        <w:tc>
          <w:tcPr>
            <w:tcW w:w="2161" w:type="dxa"/>
            <w:vMerge w:val="restart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  <w:hyperlink r:id="rId28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Реестр муниципальных программ города Лянтора | AdmLyantor.ru</w:t>
              </w:r>
            </w:hyperlink>
          </w:p>
        </w:tc>
      </w:tr>
      <w:tr w:rsidR="00236583" w:rsidRPr="00236583" w:rsidTr="00077F65">
        <w:trPr>
          <w:trHeight w:val="28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573,8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411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30 847,7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  <w:u w:val="single"/>
              </w:rPr>
            </w:pPr>
          </w:p>
        </w:tc>
      </w:tr>
      <w:tr w:rsidR="00236583" w:rsidRPr="00236583" w:rsidTr="00077F65">
        <w:trPr>
          <w:trHeight w:val="558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40,4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0,0</w:t>
            </w:r>
          </w:p>
        </w:tc>
        <w:tc>
          <w:tcPr>
            <w:tcW w:w="2161" w:type="dxa"/>
            <w:vMerge w:val="restart"/>
            <w:noWrap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</w:rPr>
            </w:pPr>
            <w:hyperlink r:id="rId29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Нормативные правовые акты Администрации | AdmLyantor.ru (№ 636-нпа от 29.07.20)</w:t>
              </w:r>
            </w:hyperlink>
          </w:p>
        </w:tc>
      </w:tr>
      <w:tr w:rsidR="00236583" w:rsidRPr="00236583" w:rsidTr="00077F65">
        <w:trPr>
          <w:trHeight w:val="31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</w:rPr>
            </w:pPr>
          </w:p>
        </w:tc>
      </w:tr>
      <w:tr w:rsidR="00236583" w:rsidRPr="00236583" w:rsidTr="00077F65">
        <w:trPr>
          <w:trHeight w:val="31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40,4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</w:rPr>
            </w:pPr>
          </w:p>
        </w:tc>
      </w:tr>
      <w:tr w:rsidR="00236583" w:rsidRPr="00236583" w:rsidTr="00077F65">
        <w:trPr>
          <w:trHeight w:val="630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572,2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688,7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pacing w:val="4"/>
              </w:rPr>
            </w:pPr>
            <w:r w:rsidRPr="00236583">
              <w:rPr>
                <w:rFonts w:eastAsiaTheme="minorEastAsia"/>
                <w:b/>
                <w:bCs/>
                <w:i/>
                <w:iCs/>
                <w:spacing w:val="4"/>
              </w:rPr>
              <w:t>583,9</w:t>
            </w:r>
          </w:p>
        </w:tc>
        <w:tc>
          <w:tcPr>
            <w:tcW w:w="2161" w:type="dxa"/>
            <w:vMerge w:val="restart"/>
            <w:noWrap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hanging="72"/>
              <w:rPr>
                <w:rFonts w:eastAsiaTheme="minorEastAsia"/>
                <w:spacing w:val="4"/>
              </w:rPr>
            </w:pPr>
            <w:hyperlink r:id="rId30" w:history="1">
              <w:r w:rsidRPr="00236583">
                <w:rPr>
                  <w:rFonts w:eastAsiaTheme="minorEastAsia"/>
                  <w:color w:val="0563C1" w:themeColor="hyperlink"/>
                  <w:spacing w:val="4"/>
                  <w:u w:val="single"/>
                </w:rPr>
                <w:t>Реестр муниципальных программ города Лянтора | AdmLyantor.ru</w:t>
              </w:r>
            </w:hyperlink>
          </w:p>
        </w:tc>
      </w:tr>
      <w:tr w:rsidR="00236583" w:rsidRPr="00236583" w:rsidTr="00077F65">
        <w:trPr>
          <w:trHeight w:val="31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Бюджет города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572,2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688,7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583,9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pacing w:val="4"/>
              </w:rPr>
            </w:pPr>
          </w:p>
        </w:tc>
      </w:tr>
      <w:tr w:rsidR="00236583" w:rsidRPr="00236583" w:rsidTr="00077F65">
        <w:trPr>
          <w:trHeight w:val="315"/>
        </w:trPr>
        <w:tc>
          <w:tcPr>
            <w:tcW w:w="4248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1276" w:type="dxa"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</w:rPr>
            </w:pPr>
            <w:r w:rsidRPr="00236583">
              <w:rPr>
                <w:rFonts w:eastAsiaTheme="minorEastAsia"/>
                <w:spacing w:val="4"/>
              </w:rPr>
              <w:t>0,0</w:t>
            </w:r>
          </w:p>
        </w:tc>
        <w:tc>
          <w:tcPr>
            <w:tcW w:w="2161" w:type="dxa"/>
            <w:vMerge/>
            <w:hideMark/>
          </w:tcPr>
          <w:p w:rsidR="00236583" w:rsidRPr="00236583" w:rsidRDefault="00236583" w:rsidP="0023658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pacing w:val="4"/>
              </w:rPr>
            </w:pPr>
          </w:p>
        </w:tc>
      </w:tr>
    </w:tbl>
    <w:p w:rsidR="00236583" w:rsidRPr="00236583" w:rsidRDefault="00236583" w:rsidP="00236583">
      <w:pPr>
        <w:spacing w:line="26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36583" w:rsidRPr="00236583" w:rsidRDefault="00236583" w:rsidP="00236583">
      <w:pPr>
        <w:spacing w:line="26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6583">
        <w:rPr>
          <w:rFonts w:eastAsia="Calibri"/>
          <w:b/>
          <w:sz w:val="28"/>
          <w:szCs w:val="28"/>
          <w:lang w:eastAsia="en-US"/>
        </w:rPr>
        <w:t>Непрограммные расходы</w:t>
      </w:r>
    </w:p>
    <w:p w:rsidR="00236583" w:rsidRPr="00236583" w:rsidRDefault="00236583" w:rsidP="00236583">
      <w:pPr>
        <w:spacing w:line="26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36583">
        <w:rPr>
          <w:rFonts w:eastAsia="Calibri"/>
          <w:sz w:val="28"/>
          <w:szCs w:val="28"/>
          <w:lang w:eastAsia="en-US"/>
        </w:rPr>
        <w:t>В проекте бюджета городского поселения на 2021 и плановый период помимо бюджетных ассигнований на реализацию муниципальных программ предусмотрены бюджетные ассигнования по направлениям расходов бюджета городского поселения, не вошедшим в муниципальные программы, в общей сумме 3 888,4 тыс. рублей - 2021 год, 9 953,8 тыс. рублей - 2022 год, 157 232,4 тыс. рублей - 2023 год.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 xml:space="preserve">Непрограммные расходы в разрезе функциональной структуры расходов бюджета городского поселения представлены ниже: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8"/>
          <w:szCs w:val="28"/>
        </w:rPr>
      </w:pPr>
      <w:r w:rsidRPr="00236583">
        <w:rPr>
          <w:rFonts w:eastAsiaTheme="minorEastAsia"/>
          <w:b/>
          <w:sz w:val="28"/>
          <w:szCs w:val="28"/>
        </w:rPr>
        <w:t xml:space="preserve">Раздел 01 «Общегосударственные вопросы»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тыс. рублей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4487"/>
        <w:gridCol w:w="1540"/>
        <w:gridCol w:w="1560"/>
        <w:gridCol w:w="1360"/>
      </w:tblGrid>
      <w:tr w:rsidR="00236583" w:rsidRPr="00236583" w:rsidTr="00077F65">
        <w:trPr>
          <w:trHeight w:val="750"/>
        </w:trPr>
        <w:tc>
          <w:tcPr>
            <w:tcW w:w="132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Раздел / подраздел</w:t>
            </w:r>
          </w:p>
        </w:tc>
        <w:tc>
          <w:tcPr>
            <w:tcW w:w="44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236583" w:rsidRPr="00236583" w:rsidTr="00077F65">
        <w:trPr>
          <w:trHeight w:val="282"/>
        </w:trPr>
        <w:tc>
          <w:tcPr>
            <w:tcW w:w="132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7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36583" w:rsidRPr="00236583" w:rsidTr="00077F65">
        <w:trPr>
          <w:trHeight w:val="282"/>
        </w:trPr>
        <w:tc>
          <w:tcPr>
            <w:tcW w:w="5807" w:type="dxa"/>
            <w:gridSpan w:val="2"/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01, в том числе: </w:t>
            </w:r>
          </w:p>
        </w:tc>
        <w:tc>
          <w:tcPr>
            <w:tcW w:w="154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516,5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9 939,4</w:t>
            </w:r>
          </w:p>
        </w:tc>
        <w:tc>
          <w:tcPr>
            <w:tcW w:w="136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20 175,9</w:t>
            </w:r>
          </w:p>
        </w:tc>
      </w:tr>
      <w:tr w:rsidR="00236583" w:rsidRPr="00236583" w:rsidTr="00077F65">
        <w:trPr>
          <w:trHeight w:val="282"/>
        </w:trPr>
        <w:tc>
          <w:tcPr>
            <w:tcW w:w="1320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487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36583" w:rsidRPr="00236583" w:rsidTr="00077F65">
        <w:trPr>
          <w:trHeight w:val="705"/>
        </w:trPr>
        <w:tc>
          <w:tcPr>
            <w:tcW w:w="1320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487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416,5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9 839,4</w:t>
            </w:r>
          </w:p>
        </w:tc>
        <w:tc>
          <w:tcPr>
            <w:tcW w:w="136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20 075,9</w:t>
            </w:r>
          </w:p>
        </w:tc>
      </w:tr>
    </w:tbl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b/>
          <w:i/>
          <w:sz w:val="28"/>
          <w:szCs w:val="28"/>
        </w:rPr>
        <w:t xml:space="preserve">По подразделу 0111 </w:t>
      </w:r>
      <w:r w:rsidRPr="00236583">
        <w:rPr>
          <w:rFonts w:eastAsiaTheme="minorEastAsia"/>
          <w:sz w:val="28"/>
          <w:szCs w:val="28"/>
        </w:rPr>
        <w:t>на 2021-2023 годы</w:t>
      </w:r>
      <w:r w:rsidRPr="00236583">
        <w:rPr>
          <w:rFonts w:eastAsiaTheme="minorEastAsia"/>
          <w:b/>
          <w:i/>
          <w:sz w:val="28"/>
          <w:szCs w:val="28"/>
        </w:rPr>
        <w:t xml:space="preserve"> </w:t>
      </w:r>
      <w:r w:rsidRPr="00236583">
        <w:rPr>
          <w:rFonts w:eastAsiaTheme="minorEastAsia"/>
          <w:sz w:val="28"/>
          <w:szCs w:val="28"/>
        </w:rPr>
        <w:t xml:space="preserve">предусмотрены резервные фонды, в соответствии со статьей 81 пункта 1 Бюджетного кодекса РФ.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b/>
          <w:i/>
          <w:sz w:val="28"/>
          <w:szCs w:val="28"/>
        </w:rPr>
        <w:lastRenderedPageBreak/>
        <w:t xml:space="preserve">По подразделу 0113 </w:t>
      </w:r>
      <w:r w:rsidRPr="00236583">
        <w:rPr>
          <w:rFonts w:eastAsiaTheme="minorEastAsia"/>
          <w:sz w:val="28"/>
          <w:szCs w:val="28"/>
        </w:rPr>
        <w:t>запланированы следующие расходы: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 xml:space="preserve">на финансовое обеспечение полномочий, передаваемых на уровень муниципального района, в части полномочий по решению вопросов местного значения по осуществлению внешнего муниципального финансового контроля в 2021 году - 398,5 тыс. рублей;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условно утверждённые расходы, в соответствии со статьей 184.1 Бюджетного кодекса РФ на 2022 год – 9 821,4 тыс. рублей, на 2023 год – 20 075,9 тыс. рублей;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членские взносы за кадастровых инженеров 18,0 тыс. рублей.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36583">
        <w:rPr>
          <w:rFonts w:eastAsiaTheme="minorEastAsia"/>
          <w:b/>
          <w:sz w:val="28"/>
          <w:szCs w:val="28"/>
        </w:rPr>
        <w:t>Раздел 03 «Национальная безопасность и правоохранительная деятельность»</w:t>
      </w:r>
      <w:r w:rsidRPr="00236583">
        <w:rPr>
          <w:sz w:val="20"/>
          <w:szCs w:val="20"/>
        </w:rPr>
        <w:t xml:space="preserve">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тыс. рублей</w:t>
      </w:r>
    </w:p>
    <w:tbl>
      <w:tblPr>
        <w:tblW w:w="10267" w:type="dxa"/>
        <w:tblLook w:val="04A0" w:firstRow="1" w:lastRow="0" w:firstColumn="1" w:lastColumn="0" w:noHBand="0" w:noVBand="1"/>
      </w:tblPr>
      <w:tblGrid>
        <w:gridCol w:w="1320"/>
        <w:gridCol w:w="4487"/>
        <w:gridCol w:w="1540"/>
        <w:gridCol w:w="1560"/>
        <w:gridCol w:w="1360"/>
      </w:tblGrid>
      <w:tr w:rsidR="00236583" w:rsidRPr="00236583" w:rsidTr="00077F65">
        <w:trPr>
          <w:trHeight w:val="7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Раздел / подраздел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236583" w:rsidRPr="00236583" w:rsidTr="00077F6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36583" w:rsidRPr="00236583" w:rsidTr="00077F65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03, в том числе: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6583">
              <w:rPr>
                <w:b/>
                <w:color w:val="000000"/>
                <w:sz w:val="22"/>
                <w:szCs w:val="22"/>
              </w:rPr>
              <w:t>1 979,1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658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658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36583" w:rsidRPr="00236583" w:rsidTr="00077F65">
        <w:trPr>
          <w:trHeight w:val="45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1 979,1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b/>
          <w:i/>
          <w:sz w:val="28"/>
          <w:szCs w:val="28"/>
        </w:rPr>
        <w:t xml:space="preserve">По подразделу 0310 </w:t>
      </w:r>
      <w:r w:rsidRPr="00236583">
        <w:rPr>
          <w:rFonts w:eastAsiaTheme="minorEastAsia"/>
          <w:sz w:val="28"/>
          <w:szCs w:val="28"/>
        </w:rPr>
        <w:t>на финансовое обеспечение полномочий, передаваемых на уровень муниципального района, в части полномочий по решению вопросов местного значения в части содержания и организации деятельности ЕДДС.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EastAsia"/>
          <w:b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left="-567" w:firstLine="1418"/>
        <w:jc w:val="both"/>
        <w:rPr>
          <w:rFonts w:eastAsiaTheme="minorEastAsia"/>
          <w:b/>
          <w:sz w:val="28"/>
          <w:szCs w:val="28"/>
        </w:rPr>
      </w:pPr>
      <w:r w:rsidRPr="00236583">
        <w:rPr>
          <w:rFonts w:eastAsiaTheme="minorEastAsia"/>
          <w:b/>
          <w:sz w:val="28"/>
          <w:szCs w:val="28"/>
        </w:rPr>
        <w:t>Раздел 04 «Национальная экономика»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тыс. рублей</w:t>
      </w:r>
    </w:p>
    <w:tbl>
      <w:tblPr>
        <w:tblW w:w="10267" w:type="dxa"/>
        <w:tblLook w:val="04A0" w:firstRow="1" w:lastRow="0" w:firstColumn="1" w:lastColumn="0" w:noHBand="0" w:noVBand="1"/>
      </w:tblPr>
      <w:tblGrid>
        <w:gridCol w:w="1320"/>
        <w:gridCol w:w="4487"/>
        <w:gridCol w:w="1540"/>
        <w:gridCol w:w="1560"/>
        <w:gridCol w:w="1360"/>
      </w:tblGrid>
      <w:tr w:rsidR="00236583" w:rsidRPr="00236583" w:rsidTr="00077F65">
        <w:trPr>
          <w:trHeight w:val="7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Раздел / подраздел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236583" w:rsidRPr="00236583" w:rsidTr="00077F6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36583" w:rsidRPr="00236583" w:rsidTr="00077F65">
        <w:trPr>
          <w:trHeight w:val="28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Итого по разделу 04,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1 015,00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44 378,6</w:t>
            </w:r>
          </w:p>
        </w:tc>
      </w:tr>
      <w:tr w:rsidR="00236583" w:rsidRPr="00236583" w:rsidTr="00077F65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583" w:rsidRPr="00236583" w:rsidTr="00077F6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2 600,5</w:t>
            </w:r>
          </w:p>
        </w:tc>
      </w:tr>
      <w:tr w:rsidR="00236583" w:rsidRPr="00236583" w:rsidTr="00077F65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41 778,1</w:t>
            </w:r>
          </w:p>
        </w:tc>
      </w:tr>
    </w:tbl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pacing w:val="4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b/>
          <w:i/>
          <w:sz w:val="28"/>
          <w:szCs w:val="28"/>
        </w:rPr>
        <w:t xml:space="preserve">По подразделу 0407 </w:t>
      </w:r>
      <w:r w:rsidRPr="00236583">
        <w:rPr>
          <w:rFonts w:eastAsiaTheme="minorEastAsia"/>
          <w:sz w:val="28"/>
          <w:szCs w:val="28"/>
        </w:rPr>
        <w:t>предусмотрены расходы на оказание услуга по внесению изменений в действующий лесохозяйственный регламент с проведением лесоустроительных работ: постановка на кадастровый учет лесных участков.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b/>
          <w:i/>
          <w:sz w:val="28"/>
          <w:szCs w:val="28"/>
        </w:rPr>
        <w:t xml:space="preserve">По подразделу 0408 </w:t>
      </w:r>
      <w:r w:rsidRPr="00236583">
        <w:rPr>
          <w:rFonts w:eastAsiaTheme="minorEastAsia"/>
          <w:sz w:val="28"/>
          <w:szCs w:val="28"/>
        </w:rPr>
        <w:t>на 2023 год запланированы услуги по пассажирским перевозкам (городские маршруты).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i/>
          <w:sz w:val="28"/>
          <w:szCs w:val="28"/>
        </w:rPr>
      </w:pPr>
      <w:r w:rsidRPr="00236583">
        <w:rPr>
          <w:rFonts w:eastAsiaTheme="minorEastAsia"/>
          <w:b/>
          <w:i/>
          <w:sz w:val="28"/>
          <w:szCs w:val="28"/>
        </w:rPr>
        <w:t xml:space="preserve">По подразделу 0409 </w:t>
      </w:r>
      <w:r w:rsidRPr="00236583">
        <w:rPr>
          <w:rFonts w:eastAsiaTheme="minorEastAsia"/>
          <w:sz w:val="28"/>
          <w:szCs w:val="28"/>
        </w:rPr>
        <w:t>предусмотрены следующие расходы: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i/>
          <w:sz w:val="28"/>
          <w:szCs w:val="28"/>
        </w:rPr>
        <w:t>в 2021 году</w:t>
      </w:r>
      <w:r w:rsidRPr="00236583">
        <w:rPr>
          <w:rFonts w:eastAsiaTheme="minorEastAsia"/>
          <w:sz w:val="28"/>
          <w:szCs w:val="28"/>
        </w:rPr>
        <w:t xml:space="preserve"> на финансовое обеспечение полномочий, передаваемых на уровень муниципального района, в части полномочий по решению вопросов местного значения в части строительства и реконструкции дорог;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i/>
          <w:sz w:val="28"/>
          <w:szCs w:val="28"/>
        </w:rPr>
        <w:lastRenderedPageBreak/>
        <w:t>в 2023 году</w:t>
      </w:r>
      <w:r w:rsidRPr="00236583">
        <w:rPr>
          <w:rFonts w:eastAsiaTheme="minorEastAsia"/>
          <w:sz w:val="28"/>
          <w:szCs w:val="28"/>
        </w:rPr>
        <w:t xml:space="preserve"> предусмотрены расходы на ремонт магистральных и внутриквартальных дорог; окраска объектов дорожного хозяйства. Работы, услуги по содержанию имущества: разметка, очистка и уборка объектов дорожного хозяйства, содержание и ремонт светофоров.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pacing w:val="4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left="-567" w:firstLine="1418"/>
        <w:jc w:val="both"/>
        <w:rPr>
          <w:rFonts w:eastAsiaTheme="minorEastAsia"/>
          <w:b/>
          <w:sz w:val="28"/>
          <w:szCs w:val="28"/>
        </w:rPr>
      </w:pPr>
      <w:r w:rsidRPr="00236583">
        <w:rPr>
          <w:rFonts w:eastAsiaTheme="minorEastAsia"/>
          <w:b/>
          <w:sz w:val="28"/>
          <w:szCs w:val="28"/>
        </w:rPr>
        <w:t>Раздел 05 «</w:t>
      </w:r>
      <w:proofErr w:type="spellStart"/>
      <w:r w:rsidRPr="00236583">
        <w:rPr>
          <w:rFonts w:eastAsiaTheme="minorEastAsia"/>
          <w:b/>
          <w:sz w:val="28"/>
          <w:szCs w:val="28"/>
        </w:rPr>
        <w:t>Жилищно</w:t>
      </w:r>
      <w:proofErr w:type="spellEnd"/>
      <w:r w:rsidRPr="00236583">
        <w:rPr>
          <w:rFonts w:eastAsiaTheme="minorEastAsia"/>
          <w:b/>
          <w:sz w:val="28"/>
          <w:szCs w:val="28"/>
        </w:rPr>
        <w:t xml:space="preserve"> – коммунальное хозяйство»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left="-567" w:firstLine="1418"/>
        <w:jc w:val="right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тыс. рублей</w:t>
      </w:r>
    </w:p>
    <w:tbl>
      <w:tblPr>
        <w:tblW w:w="10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1540"/>
        <w:gridCol w:w="1560"/>
        <w:gridCol w:w="1360"/>
      </w:tblGrid>
      <w:tr w:rsidR="00236583" w:rsidRPr="00236583" w:rsidTr="00077F65">
        <w:trPr>
          <w:trHeight w:val="750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Раздел / подраздел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236583" w:rsidRPr="00236583" w:rsidTr="00077F65">
        <w:trPr>
          <w:trHeight w:val="300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36583" w:rsidRPr="00236583" w:rsidTr="00077F65">
        <w:trPr>
          <w:trHeight w:val="285"/>
        </w:trPr>
        <w:tc>
          <w:tcPr>
            <w:tcW w:w="5812" w:type="dxa"/>
            <w:gridSpan w:val="2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05, в том числе: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            363,3  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              0,0      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    91 911,5   </w:t>
            </w:r>
          </w:p>
        </w:tc>
      </w:tr>
      <w:tr w:rsidR="00236583" w:rsidRPr="00236583" w:rsidTr="00077F65">
        <w:trPr>
          <w:trHeight w:val="255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0,0   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               0,0       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        9 491,1   </w:t>
            </w:r>
          </w:p>
        </w:tc>
      </w:tr>
      <w:tr w:rsidR="00236583" w:rsidRPr="00236583" w:rsidTr="00077F65">
        <w:trPr>
          <w:trHeight w:val="255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             168,7  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0,0   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            54,9   </w:t>
            </w:r>
          </w:p>
        </w:tc>
      </w:tr>
      <w:tr w:rsidR="00236583" w:rsidRPr="00236583" w:rsidTr="00077F65">
        <w:trPr>
          <w:trHeight w:val="255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0,0   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0,0   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      82 365,5   </w:t>
            </w:r>
          </w:p>
        </w:tc>
      </w:tr>
      <w:tr w:rsidR="00236583" w:rsidRPr="00236583" w:rsidTr="00077F65">
        <w:trPr>
          <w:trHeight w:val="270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             194,6  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                0,0   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0,0    </w:t>
            </w:r>
          </w:p>
        </w:tc>
      </w:tr>
    </w:tbl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i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b/>
          <w:i/>
          <w:sz w:val="28"/>
          <w:szCs w:val="28"/>
        </w:rPr>
        <w:t>По подразделу 0501</w:t>
      </w:r>
      <w:r w:rsidRPr="00236583">
        <w:rPr>
          <w:sz w:val="28"/>
          <w:szCs w:val="28"/>
        </w:rPr>
        <w:t xml:space="preserve"> предусмотрены расходы</w:t>
      </w:r>
      <w:r w:rsidRPr="00236583">
        <w:rPr>
          <w:sz w:val="20"/>
          <w:szCs w:val="20"/>
        </w:rPr>
        <w:t xml:space="preserve"> </w:t>
      </w:r>
      <w:r w:rsidRPr="00236583">
        <w:rPr>
          <w:rFonts w:eastAsiaTheme="minorEastAsia"/>
          <w:sz w:val="28"/>
          <w:szCs w:val="28"/>
        </w:rPr>
        <w:t>за взносы на капитальный ремонт общего имущества МКД (1 143,7 тыс. рублей) и расходы за счет иных межбюджетных трансфертов на текущий ремонт в многоквартирных домах непригодных для проживания (8 347 ,4 тыс. рублей).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b/>
          <w:i/>
          <w:sz w:val="28"/>
          <w:szCs w:val="28"/>
        </w:rPr>
        <w:t xml:space="preserve">По подразделу 0502   </w:t>
      </w:r>
      <w:r w:rsidRPr="00236583">
        <w:rPr>
          <w:rFonts w:eastAsiaTheme="minorEastAsia"/>
          <w:sz w:val="28"/>
          <w:szCs w:val="28"/>
        </w:rPr>
        <w:t>на 2021 год</w:t>
      </w:r>
      <w:r w:rsidRPr="00236583">
        <w:rPr>
          <w:rFonts w:eastAsiaTheme="minorEastAsia"/>
          <w:b/>
          <w:i/>
          <w:sz w:val="28"/>
          <w:szCs w:val="28"/>
        </w:rPr>
        <w:t xml:space="preserve"> </w:t>
      </w:r>
      <w:r w:rsidRPr="00236583">
        <w:rPr>
          <w:rFonts w:eastAsiaTheme="minorEastAsia"/>
          <w:sz w:val="28"/>
          <w:szCs w:val="28"/>
        </w:rPr>
        <w:t>запланированы расходы</w:t>
      </w:r>
      <w:r w:rsidRPr="00236583">
        <w:rPr>
          <w:rFonts w:eastAsiaTheme="minorEastAsia"/>
          <w:b/>
          <w:i/>
          <w:sz w:val="28"/>
          <w:szCs w:val="28"/>
        </w:rPr>
        <w:t xml:space="preserve"> </w:t>
      </w:r>
      <w:r w:rsidRPr="00236583">
        <w:rPr>
          <w:rFonts w:eastAsiaTheme="minorEastAsia"/>
          <w:sz w:val="28"/>
          <w:szCs w:val="28"/>
        </w:rPr>
        <w:t xml:space="preserve">оказание услуги по замене светодиодных светильников, и </w:t>
      </w:r>
      <w:r w:rsidRPr="00236583">
        <w:rPr>
          <w:sz w:val="20"/>
          <w:szCs w:val="20"/>
        </w:rPr>
        <w:t>актуализация</w:t>
      </w:r>
      <w:r w:rsidRPr="00236583">
        <w:rPr>
          <w:rFonts w:eastAsiaTheme="minorEastAsia"/>
          <w:sz w:val="28"/>
          <w:szCs w:val="28"/>
        </w:rPr>
        <w:t xml:space="preserve"> схемы теплоснабжения; на 2023 год предусмотрены расходы оказание услуги по замене светодиодных светильников.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b/>
          <w:i/>
          <w:sz w:val="28"/>
          <w:szCs w:val="28"/>
        </w:rPr>
        <w:t>По подразделу 0503</w:t>
      </w:r>
      <w:r w:rsidRPr="00236583">
        <w:rPr>
          <w:sz w:val="20"/>
          <w:szCs w:val="20"/>
        </w:rPr>
        <w:t xml:space="preserve"> </w:t>
      </w:r>
      <w:r w:rsidRPr="00236583">
        <w:rPr>
          <w:sz w:val="28"/>
          <w:szCs w:val="28"/>
        </w:rPr>
        <w:t>в 2023 году</w:t>
      </w:r>
      <w:r w:rsidRPr="00236583">
        <w:rPr>
          <w:sz w:val="20"/>
          <w:szCs w:val="20"/>
        </w:rPr>
        <w:t xml:space="preserve"> </w:t>
      </w:r>
      <w:r w:rsidRPr="00236583">
        <w:rPr>
          <w:sz w:val="28"/>
          <w:szCs w:val="28"/>
        </w:rPr>
        <w:t>предусмотрены расходы</w:t>
      </w:r>
      <w:r w:rsidRPr="00236583">
        <w:rPr>
          <w:sz w:val="20"/>
          <w:szCs w:val="20"/>
        </w:rPr>
        <w:t xml:space="preserve"> </w:t>
      </w:r>
      <w:r w:rsidRPr="00236583">
        <w:rPr>
          <w:rFonts w:eastAsiaTheme="minorEastAsia"/>
          <w:sz w:val="28"/>
          <w:szCs w:val="28"/>
        </w:rPr>
        <w:t>на благоустройство мест общего пользования территорий поселений – обустройство сквера и пешеходной зоны в 5 мкр. за счет иных межбюджетных трансфертов.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pacing w:val="4"/>
        </w:rPr>
        <w:t xml:space="preserve"> </w:t>
      </w:r>
      <w:r w:rsidRPr="00236583">
        <w:rPr>
          <w:rFonts w:eastAsiaTheme="minorEastAsia"/>
          <w:b/>
          <w:i/>
          <w:sz w:val="28"/>
          <w:szCs w:val="28"/>
        </w:rPr>
        <w:t xml:space="preserve">По подразделу 0505 </w:t>
      </w:r>
      <w:r w:rsidRPr="00236583">
        <w:rPr>
          <w:rFonts w:eastAsiaTheme="minorEastAsia"/>
          <w:sz w:val="28"/>
          <w:szCs w:val="28"/>
        </w:rPr>
        <w:t>на финансовое обеспечение полномочий, передаваемых на уровень муниципального района, в части полномочий по решению вопросов местного значения в части</w:t>
      </w:r>
      <w:r w:rsidRPr="00236583">
        <w:rPr>
          <w:rFonts w:eastAsiaTheme="minorEastAsia"/>
          <w:b/>
          <w:i/>
          <w:sz w:val="28"/>
          <w:szCs w:val="28"/>
        </w:rPr>
        <w:t xml:space="preserve"> </w:t>
      </w:r>
      <w:r w:rsidRPr="00236583">
        <w:rPr>
          <w:rFonts w:eastAsiaTheme="minorEastAsia"/>
          <w:sz w:val="28"/>
          <w:szCs w:val="28"/>
        </w:rPr>
        <w:t>создания специализированной службы по вопросам похоронного дела.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spacing w:val="4"/>
          <w:sz w:val="28"/>
          <w:szCs w:val="28"/>
        </w:rPr>
      </w:pPr>
      <w:r w:rsidRPr="00236583">
        <w:rPr>
          <w:rFonts w:eastAsiaTheme="minorEastAsia"/>
          <w:b/>
          <w:sz w:val="28"/>
          <w:szCs w:val="28"/>
        </w:rPr>
        <w:t xml:space="preserve">Раздел </w:t>
      </w:r>
      <w:r w:rsidRPr="00236583">
        <w:rPr>
          <w:rFonts w:eastAsiaTheme="minorEastAsia"/>
          <w:b/>
          <w:spacing w:val="4"/>
          <w:sz w:val="28"/>
          <w:szCs w:val="28"/>
        </w:rPr>
        <w:t>06 «Другие вопросы в области охраны окружающей среды»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right"/>
        <w:rPr>
          <w:rFonts w:eastAsiaTheme="minorEastAsia"/>
          <w:spacing w:val="4"/>
          <w:sz w:val="28"/>
          <w:szCs w:val="28"/>
        </w:rPr>
      </w:pPr>
      <w:r w:rsidRPr="00236583">
        <w:rPr>
          <w:rFonts w:eastAsiaTheme="minorEastAsia"/>
          <w:spacing w:val="4"/>
          <w:sz w:val="28"/>
          <w:szCs w:val="28"/>
        </w:rPr>
        <w:t>тыс. рублей</w:t>
      </w:r>
    </w:p>
    <w:tbl>
      <w:tblPr>
        <w:tblW w:w="10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1540"/>
        <w:gridCol w:w="1560"/>
        <w:gridCol w:w="1360"/>
      </w:tblGrid>
      <w:tr w:rsidR="00236583" w:rsidRPr="00236583" w:rsidTr="00077F65">
        <w:trPr>
          <w:trHeight w:val="585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Раздел / подраздел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236583" w:rsidRPr="00236583" w:rsidTr="00077F65">
        <w:trPr>
          <w:trHeight w:val="300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36583" w:rsidRPr="00236583" w:rsidTr="00077F65">
        <w:trPr>
          <w:trHeight w:val="285"/>
        </w:trPr>
        <w:tc>
          <w:tcPr>
            <w:tcW w:w="5812" w:type="dxa"/>
            <w:gridSpan w:val="2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06, в том числе: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14,5</w:t>
            </w:r>
          </w:p>
        </w:tc>
      </w:tr>
      <w:tr w:rsidR="00236583" w:rsidRPr="00236583" w:rsidTr="00077F65">
        <w:trPr>
          <w:trHeight w:val="765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14,5</w:t>
            </w:r>
          </w:p>
        </w:tc>
      </w:tr>
    </w:tbl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spacing w:val="4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b/>
          <w:i/>
          <w:sz w:val="28"/>
          <w:szCs w:val="28"/>
        </w:rPr>
        <w:t xml:space="preserve">По подразделу 0605 </w:t>
      </w:r>
      <w:r w:rsidRPr="00236583">
        <w:rPr>
          <w:rFonts w:eastAsiaTheme="minorEastAsia"/>
          <w:sz w:val="28"/>
          <w:szCs w:val="28"/>
        </w:rPr>
        <w:t xml:space="preserve">на 2021-2023 годы предусмотрены расходы за счет </w:t>
      </w:r>
      <w:r w:rsidRPr="00236583">
        <w:rPr>
          <w:rFonts w:eastAsiaTheme="minorEastAsia"/>
          <w:sz w:val="28"/>
          <w:szCs w:val="28"/>
        </w:rPr>
        <w:lastRenderedPageBreak/>
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left="-567" w:firstLine="1418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b/>
          <w:sz w:val="28"/>
          <w:szCs w:val="28"/>
        </w:rPr>
        <w:t>Раздел 0800 «Культура, кинематография»</w:t>
      </w:r>
      <w:r w:rsidRPr="00236583">
        <w:rPr>
          <w:rFonts w:eastAsiaTheme="minorEastAsia"/>
          <w:sz w:val="28"/>
          <w:szCs w:val="28"/>
        </w:rPr>
        <w:t xml:space="preserve">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right"/>
        <w:rPr>
          <w:rFonts w:eastAsiaTheme="minorEastAsia"/>
          <w:spacing w:val="4"/>
          <w:sz w:val="28"/>
          <w:szCs w:val="28"/>
        </w:rPr>
      </w:pPr>
      <w:r w:rsidRPr="00236583">
        <w:rPr>
          <w:rFonts w:eastAsiaTheme="minorEastAsia"/>
          <w:spacing w:val="4"/>
          <w:sz w:val="28"/>
          <w:szCs w:val="28"/>
        </w:rPr>
        <w:t>тыс. рублей</w:t>
      </w:r>
    </w:p>
    <w:tbl>
      <w:tblPr>
        <w:tblW w:w="10272" w:type="dxa"/>
        <w:tblInd w:w="-5" w:type="dxa"/>
        <w:tblLook w:val="04A0" w:firstRow="1" w:lastRow="0" w:firstColumn="1" w:lastColumn="0" w:noHBand="0" w:noVBand="1"/>
      </w:tblPr>
      <w:tblGrid>
        <w:gridCol w:w="1276"/>
        <w:gridCol w:w="4536"/>
        <w:gridCol w:w="1540"/>
        <w:gridCol w:w="1560"/>
        <w:gridCol w:w="1360"/>
      </w:tblGrid>
      <w:tr w:rsidR="00236583" w:rsidRPr="00236583" w:rsidTr="00077F65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Раздел / подраздел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236583" w:rsidRPr="00236583" w:rsidTr="00077F6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36583" w:rsidRPr="00236583" w:rsidTr="00077F65">
        <w:trPr>
          <w:trHeight w:val="40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08, в том числе: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6583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6583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6583">
              <w:rPr>
                <w:b/>
                <w:color w:val="000000"/>
                <w:sz w:val="22"/>
                <w:szCs w:val="22"/>
              </w:rPr>
              <w:t>675,4</w:t>
            </w:r>
          </w:p>
        </w:tc>
      </w:tr>
      <w:tr w:rsidR="00236583" w:rsidRPr="00236583" w:rsidTr="00077F6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675,4</w:t>
            </w:r>
          </w:p>
        </w:tc>
      </w:tr>
    </w:tbl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i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По данному разделу на 2023 год предусмотрены расходы муниципальных бюджетных учреждений культуры на организацию мероприятий с детьми и молодежью по профилактике экстремизма.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left="-567" w:firstLine="1418"/>
        <w:jc w:val="both"/>
        <w:rPr>
          <w:rFonts w:eastAsiaTheme="minorEastAsia"/>
          <w:b/>
          <w:sz w:val="28"/>
          <w:szCs w:val="28"/>
        </w:rPr>
      </w:pPr>
      <w:r w:rsidRPr="00236583">
        <w:rPr>
          <w:rFonts w:eastAsiaTheme="minorEastAsia"/>
          <w:b/>
          <w:sz w:val="28"/>
          <w:szCs w:val="28"/>
        </w:rPr>
        <w:t>Раздел 11 «Физическая культура и спорт»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right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тыс. рублей</w:t>
      </w:r>
    </w:p>
    <w:tbl>
      <w:tblPr>
        <w:tblW w:w="10272" w:type="dxa"/>
        <w:tblInd w:w="-5" w:type="dxa"/>
        <w:tblLook w:val="04A0" w:firstRow="1" w:lastRow="0" w:firstColumn="1" w:lastColumn="0" w:noHBand="0" w:noVBand="1"/>
      </w:tblPr>
      <w:tblGrid>
        <w:gridCol w:w="1276"/>
        <w:gridCol w:w="4536"/>
        <w:gridCol w:w="1540"/>
        <w:gridCol w:w="1560"/>
        <w:gridCol w:w="1360"/>
      </w:tblGrid>
      <w:tr w:rsidR="00236583" w:rsidRPr="00236583" w:rsidTr="00077F65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Раздел / подраздел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236583" w:rsidRPr="00236583" w:rsidTr="00077F6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36583" w:rsidRPr="00236583" w:rsidTr="00077F65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11, в том числе: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6583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6583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6583">
              <w:rPr>
                <w:b/>
                <w:color w:val="000000"/>
                <w:sz w:val="22"/>
                <w:szCs w:val="22"/>
              </w:rPr>
              <w:t xml:space="preserve">76,5 </w:t>
            </w:r>
          </w:p>
        </w:tc>
      </w:tr>
      <w:tr w:rsidR="00236583" w:rsidRPr="00236583" w:rsidTr="00077F6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 xml:space="preserve">76,5 </w:t>
            </w:r>
          </w:p>
        </w:tc>
      </w:tr>
    </w:tbl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По данному разделу на 2023 год предусмотрены расходы муниципального бюджетного учреждения физической культуры и спорта на организацию мероприятий с детьми и молодежью по профилактике экстремизма.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 xml:space="preserve">Таким образом, объем планируемых расходов бюджета городского поселения по разделам классификации расходов на 2021-2023 годы характеризуется данными, приведенными в таблице 5. 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Таблица 5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pacing w:val="4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36583">
        <w:rPr>
          <w:rFonts w:eastAsiaTheme="minorEastAsia"/>
          <w:b/>
          <w:sz w:val="28"/>
          <w:szCs w:val="28"/>
        </w:rPr>
        <w:t>Расходы бюджета городского поселения по разделам классификации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36583">
        <w:rPr>
          <w:rFonts w:eastAsiaTheme="minorEastAsia"/>
          <w:b/>
          <w:sz w:val="28"/>
          <w:szCs w:val="28"/>
        </w:rPr>
        <w:t>расходов на 2021-2023 годы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851"/>
        <w:jc w:val="right"/>
        <w:rPr>
          <w:rFonts w:eastAsiaTheme="minorEastAsia"/>
          <w:spacing w:val="4"/>
          <w:sz w:val="28"/>
          <w:szCs w:val="28"/>
        </w:rPr>
      </w:pPr>
      <w:proofErr w:type="spellStart"/>
      <w:proofErr w:type="gramStart"/>
      <w:r w:rsidRPr="00236583">
        <w:rPr>
          <w:rFonts w:eastAsiaTheme="minorEastAsia"/>
          <w:spacing w:val="4"/>
          <w:sz w:val="28"/>
          <w:szCs w:val="28"/>
        </w:rPr>
        <w:t>тыс</w:t>
      </w:r>
      <w:proofErr w:type="spellEnd"/>
      <w:r w:rsidRPr="00236583">
        <w:rPr>
          <w:rFonts w:eastAsiaTheme="minorEastAsia"/>
          <w:spacing w:val="4"/>
          <w:sz w:val="28"/>
          <w:szCs w:val="28"/>
        </w:rPr>
        <w:t xml:space="preserve"> .</w:t>
      </w:r>
      <w:proofErr w:type="gramEnd"/>
      <w:r w:rsidRPr="00236583">
        <w:rPr>
          <w:rFonts w:eastAsiaTheme="minorEastAsia"/>
          <w:spacing w:val="4"/>
          <w:sz w:val="28"/>
          <w:szCs w:val="28"/>
        </w:rPr>
        <w:t xml:space="preserve"> рублей</w:t>
      </w:r>
    </w:p>
    <w:tbl>
      <w:tblPr>
        <w:tblW w:w="104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1"/>
        <w:gridCol w:w="1461"/>
        <w:gridCol w:w="1300"/>
        <w:gridCol w:w="1287"/>
      </w:tblGrid>
      <w:tr w:rsidR="00236583" w:rsidRPr="00236583" w:rsidTr="00077F65">
        <w:trPr>
          <w:trHeight w:val="315"/>
        </w:trPr>
        <w:tc>
          <w:tcPr>
            <w:tcW w:w="5529" w:type="dxa"/>
            <w:vMerge w:val="restart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Раздел/ подраздел</w:t>
            </w:r>
          </w:p>
        </w:tc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2021 год проект</w:t>
            </w:r>
          </w:p>
        </w:tc>
        <w:tc>
          <w:tcPr>
            <w:tcW w:w="1300" w:type="dxa"/>
            <w:vMerge w:val="restart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2022 год проект</w:t>
            </w:r>
          </w:p>
        </w:tc>
        <w:tc>
          <w:tcPr>
            <w:tcW w:w="1287" w:type="dxa"/>
            <w:vMerge w:val="restart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2023 год проект</w:t>
            </w:r>
          </w:p>
        </w:tc>
      </w:tr>
      <w:tr w:rsidR="00236583" w:rsidRPr="00236583" w:rsidTr="00077F65">
        <w:trPr>
          <w:trHeight w:val="690"/>
        </w:trPr>
        <w:tc>
          <w:tcPr>
            <w:tcW w:w="5529" w:type="dxa"/>
            <w:vMerge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1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6</w:t>
            </w:r>
          </w:p>
        </w:tc>
      </w:tr>
      <w:tr w:rsidR="00236583" w:rsidRPr="00236583" w:rsidTr="00077F65">
        <w:trPr>
          <w:trHeight w:val="300"/>
        </w:trPr>
        <w:tc>
          <w:tcPr>
            <w:tcW w:w="6380" w:type="dxa"/>
            <w:gridSpan w:val="2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61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     459 235,2   </w:t>
            </w:r>
          </w:p>
        </w:tc>
        <w:tc>
          <w:tcPr>
            <w:tcW w:w="1300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 460 707,4   </w:t>
            </w:r>
          </w:p>
        </w:tc>
        <w:tc>
          <w:tcPr>
            <w:tcW w:w="1287" w:type="dxa"/>
            <w:shd w:val="clear" w:color="000000" w:fill="FFFFFF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color w:val="000000"/>
                <w:sz w:val="22"/>
                <w:szCs w:val="22"/>
              </w:rPr>
              <w:t xml:space="preserve"> 498 257,0   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162 312,8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168 745,6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181 207,7</w:t>
            </w:r>
          </w:p>
        </w:tc>
      </w:tr>
      <w:tr w:rsidR="00236583" w:rsidRPr="00236583" w:rsidTr="00077F65">
        <w:trPr>
          <w:trHeight w:val="6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3 323,4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3 323,4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3 323,4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73 286,4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72 605,5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72 296,2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85 603,1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92 716,7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105 488,1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4 347,8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4 363,1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4 330,7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4 347,8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4 363,1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4 330,7</w:t>
            </w:r>
          </w:p>
        </w:tc>
      </w:tr>
      <w:tr w:rsidR="00236583" w:rsidRPr="00236583" w:rsidTr="00077F65">
        <w:trPr>
          <w:trHeight w:val="6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3 970,8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1 938,2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1 913,4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1 596,3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1 596,3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1 566,3</w:t>
            </w:r>
          </w:p>
        </w:tc>
      </w:tr>
      <w:tr w:rsidR="00236583" w:rsidRPr="00236583" w:rsidTr="00077F65">
        <w:trPr>
          <w:trHeight w:val="9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2 092,4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113,3</w:t>
            </w:r>
          </w:p>
        </w:tc>
      </w:tr>
      <w:tr w:rsidR="00236583" w:rsidRPr="00236583" w:rsidTr="00077F65">
        <w:trPr>
          <w:trHeight w:val="6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268,5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220,2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45 099,8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49 606,0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44 538,0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2 600,5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2 600,5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2 600,5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41 059,0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46 846,2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41 778,1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88 738,9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86 605,7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116 818,5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12 108,7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9 491,1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9 491,1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22 550,3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53 828,0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54,9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53 885,3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23 286,6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107 272,4</w:t>
            </w:r>
          </w:p>
        </w:tc>
      </w:tr>
      <w:tr w:rsidR="00236583" w:rsidRPr="00236583" w:rsidTr="00077F65">
        <w:trPr>
          <w:trHeight w:val="6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14,5</w:t>
            </w:r>
          </w:p>
        </w:tc>
      </w:tr>
      <w:tr w:rsidR="00236583" w:rsidRPr="00236583" w:rsidTr="00077F65">
        <w:trPr>
          <w:trHeight w:val="6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268,8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268,8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268,8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268,8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268,8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268,8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111 919,4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110 693,8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110 693,8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111 919,4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110 693,8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110 693,8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420,0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420,0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42 142,6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38 051,8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658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38 051,8</w:t>
            </w:r>
          </w:p>
        </w:tc>
      </w:tr>
      <w:tr w:rsidR="00236583" w:rsidRPr="00236583" w:rsidTr="00077F65">
        <w:trPr>
          <w:trHeight w:val="300"/>
        </w:trPr>
        <w:tc>
          <w:tcPr>
            <w:tcW w:w="5529" w:type="dxa"/>
            <w:shd w:val="clear" w:color="000000" w:fill="FFFFFF"/>
            <w:hideMark/>
          </w:tcPr>
          <w:p w:rsidR="00236583" w:rsidRPr="00236583" w:rsidRDefault="00236583" w:rsidP="00236583">
            <w:pPr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center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42 142,6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38 051,8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36583" w:rsidRPr="00236583" w:rsidRDefault="00236583" w:rsidP="00236583">
            <w:pPr>
              <w:jc w:val="right"/>
              <w:rPr>
                <w:color w:val="000000"/>
                <w:sz w:val="22"/>
                <w:szCs w:val="22"/>
              </w:rPr>
            </w:pPr>
            <w:r w:rsidRPr="00236583">
              <w:rPr>
                <w:color w:val="000000"/>
                <w:sz w:val="22"/>
                <w:szCs w:val="22"/>
              </w:rPr>
              <w:t>38 051,8</w:t>
            </w:r>
          </w:p>
        </w:tc>
      </w:tr>
    </w:tbl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Параметры бюджета городского поселения на 2021-2023 годы сформированы исходя из возможностей доходной части бюджета и приоритетности расходов.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 xml:space="preserve">Приоритетными направлениями расходования средств бюджета городского поселения 2021 год и на плановый период 2022 и 2023 годов являются расходы на общегосударственные вопросы, на социальную и </w:t>
      </w:r>
      <w:r w:rsidRPr="00236583">
        <w:rPr>
          <w:rFonts w:eastAsiaTheme="minorEastAsia"/>
          <w:sz w:val="28"/>
          <w:szCs w:val="28"/>
        </w:rPr>
        <w:lastRenderedPageBreak/>
        <w:t>жилищно- коммунальную сферу.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236583">
        <w:rPr>
          <w:rFonts w:eastAsiaTheme="minorEastAsia"/>
          <w:sz w:val="28"/>
          <w:szCs w:val="28"/>
        </w:rPr>
        <w:t>Диаграмма 10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236583">
        <w:rPr>
          <w:b/>
          <w:noProof/>
          <w:sz w:val="28"/>
          <w:szCs w:val="28"/>
        </w:rPr>
        <w:t>Структура расходов бюджета городского поселения на 2020- 2023 годы</w:t>
      </w:r>
      <w:r w:rsidRPr="00236583">
        <w:rPr>
          <w:b/>
          <w:noProof/>
          <w:sz w:val="28"/>
          <w:szCs w:val="28"/>
        </w:rPr>
        <w:br/>
        <w:t>в функциональном разрезе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 w:rsidRPr="00236583">
        <w:rPr>
          <w:noProof/>
          <w:sz w:val="28"/>
          <w:szCs w:val="28"/>
        </w:rPr>
        <w:t>(тыс. рублей)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  <w:r w:rsidRPr="00236583">
        <w:rPr>
          <w:rFonts w:eastAsiaTheme="minorEastAsia"/>
          <w:b/>
          <w:noProof/>
          <w:color w:val="FF0000"/>
        </w:rPr>
        <w:drawing>
          <wp:inline distT="0" distB="0" distL="0" distR="0" wp14:anchorId="47FB83E3" wp14:editId="16FF87F7">
            <wp:extent cx="6686550" cy="44958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noProof/>
        </w:rPr>
      </w:pPr>
      <w:r w:rsidRPr="00236583">
        <w:rPr>
          <w:rFonts w:eastAsiaTheme="minorEastAsia"/>
          <w:noProof/>
        </w:rPr>
        <w:t>Информацию подготовили: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noProof/>
        </w:rPr>
      </w:pPr>
      <w:r w:rsidRPr="00236583">
        <w:rPr>
          <w:rFonts w:eastAsiaTheme="minorEastAsia"/>
          <w:noProof/>
        </w:rPr>
        <w:t>Н.А. Рудницкая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noProof/>
        </w:rPr>
      </w:pPr>
      <w:r w:rsidRPr="00236583">
        <w:rPr>
          <w:rFonts w:eastAsiaTheme="minorEastAsia"/>
          <w:noProof/>
        </w:rPr>
        <w:t>Л.М. Кардумян</w:t>
      </w: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</w:p>
    <w:p w:rsidR="00236583" w:rsidRP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</w:pPr>
    </w:p>
    <w:p w:rsidR="00236583" w:rsidRDefault="00236583" w:rsidP="0023658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noProof/>
          <w:color w:val="FF0000"/>
        </w:rPr>
        <w:sectPr w:rsidR="00236583" w:rsidSect="002365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  <w:bookmarkStart w:id="1" w:name="_GoBack"/>
      <w:bookmarkEnd w:id="1"/>
    </w:p>
    <w:p w:rsidR="00492907" w:rsidRPr="00492907" w:rsidRDefault="00492907" w:rsidP="00492907">
      <w:pPr>
        <w:suppressAutoHyphens/>
        <w:ind w:left="11199"/>
        <w:rPr>
          <w:sz w:val="28"/>
          <w:szCs w:val="28"/>
          <w:lang w:eastAsia="ar-SA"/>
        </w:rPr>
      </w:pPr>
      <w:r w:rsidRPr="00492907">
        <w:rPr>
          <w:sz w:val="28"/>
          <w:szCs w:val="28"/>
          <w:lang w:eastAsia="ar-SA"/>
        </w:rPr>
        <w:t>Приложение 1 к проекту</w:t>
      </w:r>
    </w:p>
    <w:p w:rsidR="00492907" w:rsidRPr="00492907" w:rsidRDefault="00492907" w:rsidP="00492907">
      <w:pPr>
        <w:suppressAutoHyphens/>
        <w:ind w:left="11199"/>
        <w:rPr>
          <w:sz w:val="28"/>
          <w:szCs w:val="28"/>
          <w:lang w:eastAsia="ar-SA"/>
        </w:rPr>
      </w:pPr>
      <w:r w:rsidRPr="00492907">
        <w:rPr>
          <w:sz w:val="28"/>
          <w:szCs w:val="28"/>
          <w:lang w:eastAsia="ar-SA"/>
        </w:rPr>
        <w:t>решения Совета депутатов</w:t>
      </w:r>
    </w:p>
    <w:p w:rsidR="00492907" w:rsidRPr="00492907" w:rsidRDefault="00492907" w:rsidP="00492907">
      <w:pPr>
        <w:suppressAutoHyphens/>
        <w:ind w:left="11199"/>
        <w:rPr>
          <w:sz w:val="28"/>
          <w:szCs w:val="28"/>
          <w:lang w:eastAsia="ar-SA"/>
        </w:rPr>
      </w:pPr>
      <w:r w:rsidRPr="00492907">
        <w:rPr>
          <w:sz w:val="28"/>
          <w:szCs w:val="28"/>
          <w:lang w:eastAsia="ar-SA"/>
        </w:rPr>
        <w:t>городского поселения Лянтор</w:t>
      </w:r>
    </w:p>
    <w:p w:rsidR="00492907" w:rsidRPr="00492907" w:rsidRDefault="00492907" w:rsidP="00492907">
      <w:pPr>
        <w:suppressAutoHyphens/>
        <w:ind w:left="11199"/>
        <w:rPr>
          <w:b/>
          <w:sz w:val="28"/>
          <w:szCs w:val="28"/>
          <w:lang w:eastAsia="ar-SA"/>
        </w:rPr>
      </w:pPr>
      <w:r w:rsidRPr="00492907">
        <w:rPr>
          <w:sz w:val="28"/>
          <w:szCs w:val="28"/>
          <w:lang w:eastAsia="ar-SA"/>
        </w:rPr>
        <w:t>от «___» декабря 2020 года №___</w:t>
      </w:r>
    </w:p>
    <w:p w:rsidR="00492907" w:rsidRPr="00492907" w:rsidRDefault="00492907" w:rsidP="00492907">
      <w:pPr>
        <w:suppressAutoHyphens/>
        <w:jc w:val="center"/>
        <w:rPr>
          <w:b/>
          <w:sz w:val="28"/>
          <w:szCs w:val="28"/>
          <w:lang w:eastAsia="ar-SA"/>
        </w:rPr>
      </w:pPr>
    </w:p>
    <w:p w:rsidR="00492907" w:rsidRPr="00492907" w:rsidRDefault="00492907" w:rsidP="00492907">
      <w:pPr>
        <w:suppressAutoHyphens/>
        <w:jc w:val="center"/>
        <w:rPr>
          <w:b/>
          <w:sz w:val="28"/>
          <w:szCs w:val="28"/>
          <w:lang w:eastAsia="ar-SA"/>
        </w:rPr>
      </w:pPr>
    </w:p>
    <w:p w:rsidR="00492907" w:rsidRPr="00492907" w:rsidRDefault="00492907" w:rsidP="00492907">
      <w:pPr>
        <w:suppressAutoHyphens/>
        <w:jc w:val="center"/>
        <w:rPr>
          <w:b/>
          <w:sz w:val="28"/>
          <w:szCs w:val="28"/>
          <w:lang w:eastAsia="ar-SA"/>
        </w:rPr>
      </w:pPr>
    </w:p>
    <w:p w:rsidR="00492907" w:rsidRPr="00492907" w:rsidRDefault="00492907" w:rsidP="00492907">
      <w:pPr>
        <w:suppressAutoHyphens/>
        <w:jc w:val="center"/>
        <w:rPr>
          <w:sz w:val="28"/>
          <w:szCs w:val="28"/>
          <w:lang w:eastAsia="ar-SA"/>
        </w:rPr>
      </w:pPr>
      <w:r w:rsidRPr="00492907">
        <w:rPr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492907" w:rsidRPr="00492907" w:rsidRDefault="00492907" w:rsidP="00492907">
      <w:pPr>
        <w:suppressAutoHyphens/>
        <w:jc w:val="center"/>
        <w:rPr>
          <w:sz w:val="28"/>
          <w:szCs w:val="28"/>
          <w:lang w:eastAsia="ar-SA"/>
        </w:rPr>
      </w:pPr>
      <w:r w:rsidRPr="00492907">
        <w:rPr>
          <w:sz w:val="28"/>
          <w:szCs w:val="28"/>
          <w:lang w:eastAsia="ar-SA"/>
        </w:rPr>
        <w:t>городского поселения Лянтор</w:t>
      </w:r>
    </w:p>
    <w:p w:rsidR="00492907" w:rsidRPr="00492907" w:rsidRDefault="00492907" w:rsidP="00492907">
      <w:pPr>
        <w:tabs>
          <w:tab w:val="left" w:pos="5490"/>
        </w:tabs>
        <w:suppressAutoHyphens/>
        <w:rPr>
          <w:sz w:val="28"/>
          <w:szCs w:val="28"/>
          <w:lang w:eastAsia="ar-SA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48"/>
        <w:gridCol w:w="11307"/>
      </w:tblGrid>
      <w:tr w:rsidR="00492907" w:rsidRPr="00492907" w:rsidTr="007E01B9">
        <w:trPr>
          <w:trHeight w:val="645"/>
        </w:trPr>
        <w:tc>
          <w:tcPr>
            <w:tcW w:w="4428" w:type="dxa"/>
            <w:gridSpan w:val="2"/>
            <w:shd w:val="clear" w:color="auto" w:fill="auto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92907">
              <w:rPr>
                <w:rFonts w:eastAsia="Calibri"/>
                <w:sz w:val="22"/>
                <w:szCs w:val="22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11307" w:type="dxa"/>
            <w:vMerge w:val="restart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92907">
              <w:rPr>
                <w:rFonts w:eastAsia="Calibri"/>
                <w:sz w:val="22"/>
                <w:szCs w:val="22"/>
                <w:lang w:eastAsia="ar-SA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492907" w:rsidRPr="00492907" w:rsidTr="007E01B9">
        <w:trPr>
          <w:trHeight w:val="1131"/>
        </w:trPr>
        <w:tc>
          <w:tcPr>
            <w:tcW w:w="1280" w:type="dxa"/>
            <w:shd w:val="clear" w:color="auto" w:fill="auto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2"/>
                <w:szCs w:val="22"/>
                <w:lang w:val="en-US" w:eastAsia="ar-SA"/>
              </w:rPr>
            </w:pPr>
            <w:proofErr w:type="spellStart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>главного</w:t>
            </w:r>
            <w:proofErr w:type="spellEnd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>админист</w:t>
            </w:r>
            <w:proofErr w:type="spellEnd"/>
          </w:p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2"/>
                <w:szCs w:val="22"/>
                <w:lang w:val="en-US" w:eastAsia="ar-SA"/>
              </w:rPr>
            </w:pPr>
            <w:proofErr w:type="spellStart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>ратора</w:t>
            </w:r>
            <w:proofErr w:type="spellEnd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br/>
            </w:r>
            <w:proofErr w:type="spellStart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>доходов</w:t>
            </w:r>
            <w:proofErr w:type="spellEnd"/>
          </w:p>
        </w:tc>
        <w:tc>
          <w:tcPr>
            <w:tcW w:w="3148" w:type="dxa"/>
            <w:shd w:val="clear" w:color="auto" w:fill="auto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ar-SA"/>
              </w:rPr>
            </w:pPr>
            <w:proofErr w:type="spellStart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>доходов</w:t>
            </w:r>
            <w:proofErr w:type="spellEnd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>бюджета</w:t>
            </w:r>
            <w:proofErr w:type="spellEnd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>муниципального</w:t>
            </w:r>
            <w:proofErr w:type="spellEnd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492907">
              <w:rPr>
                <w:rFonts w:eastAsia="Calibri"/>
                <w:sz w:val="22"/>
                <w:szCs w:val="22"/>
                <w:lang w:val="en-US" w:eastAsia="ar-SA"/>
              </w:rPr>
              <w:t>образования</w:t>
            </w:r>
            <w:proofErr w:type="spellEnd"/>
          </w:p>
        </w:tc>
        <w:tc>
          <w:tcPr>
            <w:tcW w:w="11307" w:type="dxa"/>
            <w:vMerge/>
            <w:shd w:val="clear" w:color="auto" w:fill="auto"/>
          </w:tcPr>
          <w:p w:rsidR="00492907" w:rsidRPr="00492907" w:rsidRDefault="00492907" w:rsidP="00492907">
            <w:pPr>
              <w:suppressAutoHyphens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</w:tr>
      <w:tr w:rsidR="00492907" w:rsidRPr="00492907" w:rsidTr="007E01B9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492907">
              <w:rPr>
                <w:rFonts w:eastAsia="Calibri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07" w:type="dxa"/>
            <w:shd w:val="clear" w:color="auto" w:fill="auto"/>
            <w:noWrap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492907">
              <w:rPr>
                <w:rFonts w:eastAsia="Calibri"/>
                <w:sz w:val="20"/>
                <w:szCs w:val="20"/>
                <w:lang w:val="en-US" w:eastAsia="ar-SA"/>
              </w:rPr>
              <w:t>2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1307" w:type="dxa"/>
            <w:shd w:val="clear" w:color="auto" w:fill="auto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Администрация городского поселения Лянтор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1 08 07175 01 0000 110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1 11 05013 13 0001 120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1 11 05025 13 0000 120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1 11 05035 13 0000 120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1 11 05314 13 0001 120</w:t>
            </w:r>
          </w:p>
        </w:tc>
        <w:tc>
          <w:tcPr>
            <w:tcW w:w="11307" w:type="dxa"/>
            <w:shd w:val="clear" w:color="auto" w:fill="auto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1 11 05325 13 0000 120</w:t>
            </w:r>
          </w:p>
        </w:tc>
        <w:tc>
          <w:tcPr>
            <w:tcW w:w="11307" w:type="dxa"/>
            <w:shd w:val="clear" w:color="auto" w:fill="auto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1 11 07015 13 0000 120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1 11 09045 13 0000 120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1 13 01995 13 0000 130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1 13 02065 13 0000 130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1 13 02995 13 0000 130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Прочие доходы от компенсации затрат бюджетов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1 14 01050 13 0000 410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1 14 02052 13 0000 410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1 14 02053 13 0000 410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492907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1 14 02052 13 0000 440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1 14 02053 13 0000 440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1 14 06013 13 0001 430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1 14 06025 13 0000 430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1 14 06313 13 0001 430</w:t>
            </w:r>
          </w:p>
        </w:tc>
        <w:tc>
          <w:tcPr>
            <w:tcW w:w="11307" w:type="dxa"/>
            <w:shd w:val="clear" w:color="auto" w:fill="auto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1 14 06325 13 0000 430</w:t>
            </w:r>
          </w:p>
        </w:tc>
        <w:tc>
          <w:tcPr>
            <w:tcW w:w="11307" w:type="dxa"/>
            <w:shd w:val="clear" w:color="auto" w:fill="auto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1 16 07010 13 0000 140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1 16 07090 13 0000 140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1 16 10031 13 0000 140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FF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1 16 10061 13 0000 140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1 16 10062 13 0000 140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1 16 10081 13 0000 140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1 16 10082 13 0000 140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1 16 11064 01 0000 140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 xml:space="preserve">1 17 01050 13 0000 180 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1 17 05050 13 0000 180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ar-SA"/>
              </w:rPr>
              <w:t>Прочие неналоговые доходы бюджетов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2 02 15001 13 0000 150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2 02 15009 13 0000 150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2 02 30024 13 0000 150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2 02 35118 13 0000 150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2 02 35930 13 0000 150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2 02 40014 13 0000 150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2 02 49999 13 0000 150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ar-SA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2 07 05010 13 0000 150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2 07 05020 13 0000 150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2 07 05030 13 0000 150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2 08 05000 13 0000 150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2 18 05010 13 0000 150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2 18 05030 13 0000 150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2 18 60010 13 0000 150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2 19 35118 13 0000 150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2 19 60010 13 0000 150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lastRenderedPageBreak/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Федеральная налоговая служба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1 01 02010 01 0000 110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92907" w:rsidRPr="00492907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1 01 02020 01 0000 110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1 01 02030 01 0000 110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1 05 03010 01 0000 110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Единый</w:t>
            </w:r>
            <w:proofErr w:type="spellEnd"/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сельскохозяйственный</w:t>
            </w:r>
            <w:proofErr w:type="spellEnd"/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налог</w:t>
            </w:r>
            <w:proofErr w:type="spellEnd"/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1 06 01030 13 0000 110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1 06 04011 02 0000 110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492907">
              <w:rPr>
                <w:rFonts w:eastAsia="Calibri"/>
                <w:sz w:val="28"/>
                <w:szCs w:val="28"/>
                <w:lang w:val="en-US" w:eastAsia="en-US"/>
              </w:rPr>
              <w:t>Транспортный</w:t>
            </w:r>
            <w:proofErr w:type="spellEnd"/>
            <w:r w:rsidRPr="0049290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92907">
              <w:rPr>
                <w:rFonts w:eastAsia="Calibri"/>
                <w:sz w:val="28"/>
                <w:szCs w:val="28"/>
                <w:lang w:val="en-US" w:eastAsia="en-US"/>
              </w:rPr>
              <w:t>налог</w:t>
            </w:r>
            <w:proofErr w:type="spellEnd"/>
            <w:r w:rsidRPr="00492907">
              <w:rPr>
                <w:rFonts w:eastAsia="Calibri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492907">
              <w:rPr>
                <w:rFonts w:eastAsia="Calibri"/>
                <w:sz w:val="28"/>
                <w:szCs w:val="28"/>
                <w:lang w:val="en-US" w:eastAsia="en-US"/>
              </w:rPr>
              <w:t>организаций</w:t>
            </w:r>
            <w:proofErr w:type="spellEnd"/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1 06 04012 02 0000 110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Транспортный налог с физических лиц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1 06 06033 13 0000 110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1 06 06043 13 0000 110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1 09 04053 13 0000 110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Федеральное казначейство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en-US"/>
              </w:rPr>
              <w:t>1 03 02231 01 0000 110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en-US"/>
              </w:rPr>
              <w:t>1 03 02241 01 0000 110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2907">
              <w:rPr>
                <w:rFonts w:eastAsia="Calibri"/>
                <w:sz w:val="28"/>
                <w:szCs w:val="28"/>
                <w:lang w:eastAsia="en-US"/>
              </w:rPr>
              <w:t>инжекторных</w:t>
            </w:r>
            <w:proofErr w:type="spellEnd"/>
            <w:r w:rsidRPr="00492907">
              <w:rPr>
                <w:rFonts w:eastAsia="Calibri"/>
                <w:sz w:val="28"/>
                <w:szCs w:val="28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92907">
              <w:rPr>
                <w:rFonts w:eastAsia="Calibri"/>
                <w:sz w:val="28"/>
                <w:szCs w:val="28"/>
                <w:lang w:eastAsia="en-US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lastRenderedPageBreak/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en-US"/>
              </w:rPr>
              <w:t>1 03 02251 01 0000 110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1 03 02261 01 0000 110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1307" w:type="dxa"/>
            <w:shd w:val="clear" w:color="auto" w:fill="auto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Федеральная антимонопольная служба</w:t>
            </w:r>
          </w:p>
        </w:tc>
      </w:tr>
      <w:tr w:rsidR="00492907" w:rsidRPr="00492907" w:rsidTr="007E01B9">
        <w:tc>
          <w:tcPr>
            <w:tcW w:w="1280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492907">
              <w:rPr>
                <w:rFonts w:eastAsia="Calibri"/>
                <w:sz w:val="28"/>
                <w:szCs w:val="28"/>
                <w:lang w:val="en-US" w:eastAsia="ar-SA"/>
              </w:rPr>
              <w:t>1 16 10061 13 0000 140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492907" w:rsidRPr="00492907" w:rsidRDefault="00492907" w:rsidP="00492907">
      <w:pPr>
        <w:suppressAutoHyphens/>
        <w:jc w:val="center"/>
        <w:rPr>
          <w:sz w:val="28"/>
          <w:szCs w:val="28"/>
          <w:lang w:eastAsia="ar-SA"/>
        </w:rPr>
      </w:pPr>
    </w:p>
    <w:p w:rsidR="00492907" w:rsidRPr="00492907" w:rsidRDefault="00492907" w:rsidP="00492907">
      <w:pPr>
        <w:suppressAutoHyphens/>
        <w:rPr>
          <w:sz w:val="20"/>
          <w:szCs w:val="20"/>
          <w:lang w:eastAsia="ar-SA"/>
        </w:rPr>
      </w:pPr>
    </w:p>
    <w:p w:rsidR="00492907" w:rsidRPr="00492907" w:rsidRDefault="00492907" w:rsidP="00492907">
      <w:pPr>
        <w:autoSpaceDE w:val="0"/>
        <w:autoSpaceDN w:val="0"/>
        <w:adjustRightInd w:val="0"/>
        <w:rPr>
          <w:sz w:val="28"/>
          <w:szCs w:val="28"/>
        </w:rPr>
      </w:pPr>
    </w:p>
    <w:p w:rsidR="00492907" w:rsidRPr="00492907" w:rsidRDefault="00492907" w:rsidP="00492907">
      <w:pPr>
        <w:autoSpaceDE w:val="0"/>
        <w:autoSpaceDN w:val="0"/>
        <w:adjustRightInd w:val="0"/>
        <w:rPr>
          <w:sz w:val="28"/>
          <w:szCs w:val="28"/>
        </w:rPr>
      </w:pPr>
    </w:p>
    <w:p w:rsidR="00492907" w:rsidRPr="00492907" w:rsidRDefault="00492907" w:rsidP="00492907">
      <w:pPr>
        <w:autoSpaceDE w:val="0"/>
        <w:autoSpaceDN w:val="0"/>
        <w:adjustRightInd w:val="0"/>
        <w:rPr>
          <w:sz w:val="28"/>
          <w:szCs w:val="28"/>
        </w:rPr>
      </w:pPr>
    </w:p>
    <w:p w:rsidR="00492907" w:rsidRPr="00492907" w:rsidRDefault="00492907" w:rsidP="00492907">
      <w:pPr>
        <w:autoSpaceDE w:val="0"/>
        <w:autoSpaceDN w:val="0"/>
        <w:adjustRightInd w:val="0"/>
        <w:rPr>
          <w:sz w:val="28"/>
          <w:szCs w:val="28"/>
        </w:rPr>
      </w:pPr>
    </w:p>
    <w:p w:rsidR="00492907" w:rsidRPr="00492907" w:rsidRDefault="00492907" w:rsidP="00492907">
      <w:pPr>
        <w:autoSpaceDE w:val="0"/>
        <w:autoSpaceDN w:val="0"/>
        <w:adjustRightInd w:val="0"/>
        <w:rPr>
          <w:sz w:val="28"/>
          <w:szCs w:val="28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Pr="00492907" w:rsidRDefault="00492907" w:rsidP="00492907">
      <w:pPr>
        <w:autoSpaceDE w:val="0"/>
        <w:autoSpaceDN w:val="0"/>
        <w:adjustRightInd w:val="0"/>
        <w:rPr>
          <w:sz w:val="28"/>
          <w:szCs w:val="28"/>
        </w:rPr>
      </w:pPr>
    </w:p>
    <w:p w:rsidR="00492907" w:rsidRPr="00492907" w:rsidRDefault="00492907" w:rsidP="00492907">
      <w:pPr>
        <w:shd w:val="clear" w:color="auto" w:fill="FFFFFF"/>
        <w:tabs>
          <w:tab w:val="left" w:pos="4000"/>
        </w:tabs>
        <w:suppressAutoHyphens/>
        <w:spacing w:line="278" w:lineRule="exact"/>
        <w:ind w:left="11766"/>
        <w:jc w:val="both"/>
        <w:rPr>
          <w:color w:val="000000"/>
          <w:spacing w:val="-6"/>
          <w:sz w:val="28"/>
          <w:szCs w:val="28"/>
          <w:lang w:eastAsia="ar-SA"/>
        </w:rPr>
      </w:pPr>
      <w:r w:rsidRPr="00492907">
        <w:rPr>
          <w:color w:val="000000"/>
          <w:spacing w:val="-7"/>
          <w:sz w:val="28"/>
          <w:szCs w:val="28"/>
          <w:lang w:eastAsia="ar-SA"/>
        </w:rPr>
        <w:t xml:space="preserve">Приложение </w:t>
      </w:r>
      <w:r w:rsidRPr="00492907">
        <w:rPr>
          <w:spacing w:val="-7"/>
          <w:sz w:val="28"/>
          <w:szCs w:val="28"/>
          <w:lang w:eastAsia="ar-SA"/>
        </w:rPr>
        <w:t xml:space="preserve">2 </w:t>
      </w:r>
      <w:r w:rsidRPr="00492907">
        <w:rPr>
          <w:color w:val="000000"/>
          <w:spacing w:val="-6"/>
          <w:sz w:val="28"/>
          <w:szCs w:val="28"/>
          <w:lang w:eastAsia="ar-SA"/>
        </w:rPr>
        <w:t xml:space="preserve">к проекту </w:t>
      </w:r>
    </w:p>
    <w:p w:rsidR="00492907" w:rsidRPr="00492907" w:rsidRDefault="00492907" w:rsidP="00492907">
      <w:pPr>
        <w:shd w:val="clear" w:color="auto" w:fill="FFFFFF"/>
        <w:suppressAutoHyphens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eastAsia="ar-SA"/>
        </w:rPr>
      </w:pPr>
      <w:r w:rsidRPr="00492907">
        <w:rPr>
          <w:color w:val="000000"/>
          <w:spacing w:val="-6"/>
          <w:sz w:val="28"/>
          <w:szCs w:val="28"/>
          <w:lang w:eastAsia="ar-SA"/>
        </w:rPr>
        <w:t xml:space="preserve">решения Совета депутатов </w:t>
      </w:r>
    </w:p>
    <w:p w:rsidR="00492907" w:rsidRPr="00492907" w:rsidRDefault="00492907" w:rsidP="00492907">
      <w:pPr>
        <w:shd w:val="clear" w:color="auto" w:fill="FFFFFF"/>
        <w:suppressAutoHyphens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eastAsia="ar-SA"/>
        </w:rPr>
      </w:pPr>
      <w:r w:rsidRPr="00492907">
        <w:rPr>
          <w:color w:val="000000"/>
          <w:spacing w:val="-6"/>
          <w:sz w:val="28"/>
          <w:szCs w:val="28"/>
          <w:lang w:eastAsia="ar-SA"/>
        </w:rPr>
        <w:t xml:space="preserve">городского поселения Лянтор </w:t>
      </w:r>
    </w:p>
    <w:p w:rsidR="00492907" w:rsidRPr="00492907" w:rsidRDefault="00492907" w:rsidP="00492907">
      <w:pPr>
        <w:shd w:val="clear" w:color="auto" w:fill="FFFFFF"/>
        <w:suppressAutoHyphens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eastAsia="ar-SA"/>
        </w:rPr>
      </w:pPr>
      <w:r w:rsidRPr="00492907">
        <w:rPr>
          <w:color w:val="000000"/>
          <w:spacing w:val="-6"/>
          <w:sz w:val="28"/>
          <w:szCs w:val="28"/>
          <w:lang w:eastAsia="ar-SA"/>
        </w:rPr>
        <w:t xml:space="preserve">от «___» </w:t>
      </w:r>
      <w:r w:rsidRPr="00492907">
        <w:rPr>
          <w:sz w:val="28"/>
          <w:szCs w:val="28"/>
          <w:lang w:eastAsia="ar-SA"/>
        </w:rPr>
        <w:t>декабря</w:t>
      </w:r>
      <w:r w:rsidRPr="00492907">
        <w:rPr>
          <w:color w:val="000000"/>
          <w:spacing w:val="-6"/>
          <w:sz w:val="28"/>
          <w:szCs w:val="28"/>
          <w:lang w:eastAsia="ar-SA"/>
        </w:rPr>
        <w:t xml:space="preserve"> 2020 года № __</w:t>
      </w:r>
    </w:p>
    <w:p w:rsidR="00492907" w:rsidRPr="00492907" w:rsidRDefault="00492907" w:rsidP="00492907">
      <w:pPr>
        <w:shd w:val="clear" w:color="auto" w:fill="FFFFFF"/>
        <w:suppressAutoHyphens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eastAsia="ar-SA"/>
        </w:rPr>
      </w:pPr>
    </w:p>
    <w:p w:rsidR="00492907" w:rsidRPr="00492907" w:rsidRDefault="00492907" w:rsidP="00492907">
      <w:pPr>
        <w:shd w:val="clear" w:color="auto" w:fill="FFFFFF"/>
        <w:suppressAutoHyphens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eastAsia="ar-SA"/>
        </w:rPr>
      </w:pPr>
    </w:p>
    <w:p w:rsidR="00492907" w:rsidRPr="00492907" w:rsidRDefault="00492907" w:rsidP="00492907">
      <w:pPr>
        <w:shd w:val="clear" w:color="auto" w:fill="FFFFFF"/>
        <w:suppressAutoHyphens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eastAsia="ar-SA"/>
        </w:rPr>
      </w:pPr>
    </w:p>
    <w:p w:rsidR="00492907" w:rsidRPr="00492907" w:rsidRDefault="00492907" w:rsidP="00492907">
      <w:pPr>
        <w:suppressAutoHyphens/>
        <w:spacing w:line="276" w:lineRule="auto"/>
        <w:ind w:left="-567"/>
        <w:jc w:val="center"/>
        <w:rPr>
          <w:bCs/>
          <w:sz w:val="28"/>
          <w:szCs w:val="28"/>
          <w:lang w:eastAsia="ar-SA"/>
        </w:rPr>
      </w:pPr>
      <w:r w:rsidRPr="00492907">
        <w:rPr>
          <w:bCs/>
          <w:sz w:val="28"/>
          <w:szCs w:val="28"/>
          <w:lang w:eastAsia="ar-SA"/>
        </w:rPr>
        <w:t xml:space="preserve">Перечень главных администраторов источников финансирования </w:t>
      </w:r>
    </w:p>
    <w:p w:rsidR="00492907" w:rsidRPr="00492907" w:rsidRDefault="00492907" w:rsidP="00492907">
      <w:pPr>
        <w:suppressAutoHyphens/>
        <w:spacing w:line="276" w:lineRule="auto"/>
        <w:ind w:left="-567"/>
        <w:jc w:val="center"/>
        <w:rPr>
          <w:bCs/>
          <w:sz w:val="28"/>
          <w:szCs w:val="28"/>
          <w:lang w:eastAsia="ar-SA"/>
        </w:rPr>
      </w:pPr>
      <w:r w:rsidRPr="00492907">
        <w:rPr>
          <w:bCs/>
          <w:sz w:val="28"/>
          <w:szCs w:val="28"/>
          <w:lang w:eastAsia="ar-SA"/>
        </w:rPr>
        <w:t xml:space="preserve">дефицита бюджета городского поселения Лянтор </w:t>
      </w:r>
    </w:p>
    <w:p w:rsidR="00492907" w:rsidRPr="00492907" w:rsidRDefault="00492907" w:rsidP="00492907">
      <w:pPr>
        <w:suppressAutoHyphens/>
        <w:rPr>
          <w:sz w:val="28"/>
          <w:szCs w:val="28"/>
          <w:lang w:eastAsia="ar-SA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3602"/>
        <w:gridCol w:w="9214"/>
      </w:tblGrid>
      <w:tr w:rsidR="00492907" w:rsidRPr="00492907" w:rsidTr="007E01B9">
        <w:trPr>
          <w:trHeight w:val="625"/>
        </w:trPr>
        <w:tc>
          <w:tcPr>
            <w:tcW w:w="6237" w:type="dxa"/>
            <w:gridSpan w:val="2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Код бюджетной классификации</w:t>
            </w:r>
          </w:p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Российской Федерации</w:t>
            </w:r>
          </w:p>
        </w:tc>
        <w:tc>
          <w:tcPr>
            <w:tcW w:w="9214" w:type="dxa"/>
            <w:vMerge w:val="restart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 xml:space="preserve">Наименование главного администратора источников финансирования дефицита бюджета городского поселения Лянтор </w:t>
            </w:r>
          </w:p>
        </w:tc>
      </w:tr>
      <w:tr w:rsidR="00492907" w:rsidRPr="00492907" w:rsidTr="007E01B9">
        <w:trPr>
          <w:trHeight w:val="1317"/>
        </w:trPr>
        <w:tc>
          <w:tcPr>
            <w:tcW w:w="0" w:type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главного</w:t>
            </w:r>
            <w:proofErr w:type="spellEnd"/>
            <w:r w:rsidRPr="0049290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администратора</w:t>
            </w:r>
            <w:proofErr w:type="spellEnd"/>
            <w:r w:rsidRPr="0049290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источников</w:t>
            </w:r>
            <w:proofErr w:type="spellEnd"/>
          </w:p>
        </w:tc>
        <w:tc>
          <w:tcPr>
            <w:tcW w:w="3602" w:type="dxa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группы, подгруппы, статьи и вида источников</w:t>
            </w:r>
          </w:p>
        </w:tc>
        <w:tc>
          <w:tcPr>
            <w:tcW w:w="9214" w:type="dxa"/>
            <w:vMerge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92907" w:rsidRPr="00492907" w:rsidTr="007E01B9">
        <w:trPr>
          <w:trHeight w:val="267"/>
        </w:trPr>
        <w:tc>
          <w:tcPr>
            <w:tcW w:w="0" w:type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492907"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602" w:type="dxa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492907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214" w:type="dxa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492907">
              <w:rPr>
                <w:sz w:val="20"/>
                <w:szCs w:val="20"/>
                <w:lang w:val="en-US" w:eastAsia="ar-SA"/>
              </w:rPr>
              <w:t>3</w:t>
            </w:r>
          </w:p>
        </w:tc>
      </w:tr>
      <w:tr w:rsidR="00492907" w:rsidRPr="00492907" w:rsidTr="007E01B9">
        <w:trPr>
          <w:trHeight w:val="409"/>
        </w:trPr>
        <w:tc>
          <w:tcPr>
            <w:tcW w:w="6237" w:type="dxa"/>
            <w:gridSpan w:val="2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9214" w:type="dxa"/>
            <w:vAlign w:val="center"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Администрация городского поселения Лянтор</w:t>
            </w:r>
          </w:p>
        </w:tc>
      </w:tr>
      <w:tr w:rsidR="00492907" w:rsidRPr="00492907" w:rsidTr="007E01B9">
        <w:trPr>
          <w:trHeight w:val="529"/>
        </w:trPr>
        <w:tc>
          <w:tcPr>
            <w:tcW w:w="0" w:type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602" w:type="dxa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01 05 02 01 13 0000 510</w:t>
            </w:r>
          </w:p>
        </w:tc>
        <w:tc>
          <w:tcPr>
            <w:tcW w:w="9214" w:type="dxa"/>
            <w:vAlign w:val="center"/>
          </w:tcPr>
          <w:p w:rsidR="00492907" w:rsidRPr="00492907" w:rsidRDefault="00492907" w:rsidP="004929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92907" w:rsidRPr="00492907" w:rsidTr="007E01B9">
        <w:trPr>
          <w:trHeight w:val="401"/>
        </w:trPr>
        <w:tc>
          <w:tcPr>
            <w:tcW w:w="0" w:type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602" w:type="dxa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01 05 02 01 13 0000 610</w:t>
            </w:r>
          </w:p>
        </w:tc>
        <w:tc>
          <w:tcPr>
            <w:tcW w:w="9214" w:type="dxa"/>
            <w:vAlign w:val="center"/>
          </w:tcPr>
          <w:p w:rsidR="00492907" w:rsidRPr="00492907" w:rsidRDefault="00492907" w:rsidP="004929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492907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492907" w:rsidRPr="00492907" w:rsidRDefault="00492907" w:rsidP="00492907">
      <w:pPr>
        <w:shd w:val="clear" w:color="auto" w:fill="FFFFFF"/>
        <w:suppressAutoHyphens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eastAsia="ar-SA"/>
        </w:rPr>
      </w:pPr>
    </w:p>
    <w:p w:rsidR="00492907" w:rsidRPr="00492907" w:rsidRDefault="00492907" w:rsidP="00492907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607" w:type="dxa"/>
        <w:tblInd w:w="260" w:type="dxa"/>
        <w:tblLook w:val="04A0" w:firstRow="1" w:lastRow="0" w:firstColumn="1" w:lastColumn="0" w:noHBand="0" w:noVBand="1"/>
      </w:tblPr>
      <w:tblGrid>
        <w:gridCol w:w="3260"/>
        <w:gridCol w:w="10807"/>
        <w:gridCol w:w="1540"/>
      </w:tblGrid>
      <w:tr w:rsidR="00492907" w:rsidRPr="00492907" w:rsidTr="007E01B9">
        <w:trPr>
          <w:trHeight w:val="127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a"/>
              <w:tblW w:w="0" w:type="auto"/>
              <w:tblInd w:w="78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2"/>
            </w:tblGrid>
            <w:tr w:rsidR="00492907" w:rsidRPr="00492907" w:rsidTr="007E01B9">
              <w:tc>
                <w:tcPr>
                  <w:tcW w:w="4272" w:type="dxa"/>
                </w:tcPr>
                <w:p w:rsidR="00492907" w:rsidRPr="00492907" w:rsidRDefault="00492907" w:rsidP="00492907">
                  <w:pPr>
                    <w:suppressAutoHyphens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Приложение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492907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к </w:t>
                  </w: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проекту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492907" w:rsidRPr="00492907" w:rsidTr="007E01B9">
              <w:tc>
                <w:tcPr>
                  <w:tcW w:w="4272" w:type="dxa"/>
                </w:tcPr>
                <w:p w:rsidR="00492907" w:rsidRPr="00492907" w:rsidRDefault="00492907" w:rsidP="00492907">
                  <w:pPr>
                    <w:suppressAutoHyphens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решения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Совета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депутатов</w:t>
                  </w:r>
                  <w:proofErr w:type="spellEnd"/>
                </w:p>
              </w:tc>
            </w:tr>
            <w:tr w:rsidR="00492907" w:rsidRPr="00492907" w:rsidTr="007E01B9">
              <w:tc>
                <w:tcPr>
                  <w:tcW w:w="4272" w:type="dxa"/>
                </w:tcPr>
                <w:p w:rsidR="00492907" w:rsidRPr="00492907" w:rsidRDefault="00492907" w:rsidP="00492907">
                  <w:pPr>
                    <w:suppressAutoHyphens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городского поселения Лянтор</w:t>
                  </w:r>
                </w:p>
              </w:tc>
            </w:tr>
            <w:tr w:rsidR="00492907" w:rsidRPr="00492907" w:rsidTr="007E01B9">
              <w:tc>
                <w:tcPr>
                  <w:tcW w:w="4272" w:type="dxa"/>
                </w:tcPr>
                <w:p w:rsidR="00492907" w:rsidRPr="00492907" w:rsidRDefault="00492907" w:rsidP="00492907">
                  <w:pPr>
                    <w:suppressAutoHyphens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от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"___" </w:t>
                  </w:r>
                  <w:r w:rsidRPr="00492907">
                    <w:rPr>
                      <w:sz w:val="28"/>
                      <w:szCs w:val="28"/>
                      <w:lang w:eastAsia="ar-SA"/>
                    </w:rPr>
                    <w:t>декабря</w:t>
                  </w:r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20</w:t>
                  </w:r>
                  <w:r w:rsidRPr="00492907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года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№___</w:t>
                  </w:r>
                </w:p>
              </w:tc>
            </w:tr>
          </w:tbl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7" w:type="dxa"/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Доходы бюджета городского поселения Лянтор по кодам видов доходов, подвидов доходов на 2021 год</w:t>
            </w:r>
          </w:p>
        </w:tc>
      </w:tr>
      <w:tr w:rsidR="00492907" w:rsidRPr="00492907" w:rsidTr="007E01B9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282"/>
        </w:trPr>
        <w:tc>
          <w:tcPr>
            <w:tcW w:w="15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тыс.рублей</w:t>
            </w:r>
            <w:proofErr w:type="spellEnd"/>
            <w:r w:rsidRPr="00492907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492907" w:rsidRPr="00492907" w:rsidTr="007E01B9">
        <w:trPr>
          <w:trHeight w:val="32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Код</w:t>
            </w:r>
            <w:proofErr w:type="spellEnd"/>
            <w:r w:rsidRPr="004929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бюджетной</w:t>
            </w:r>
            <w:proofErr w:type="spellEnd"/>
            <w:r w:rsidRPr="004929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классификации</w:t>
            </w:r>
            <w:proofErr w:type="spellEnd"/>
            <w:r w:rsidRPr="004929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Сумма</w:t>
            </w:r>
            <w:proofErr w:type="spellEnd"/>
          </w:p>
        </w:tc>
      </w:tr>
      <w:tr w:rsidR="00492907" w:rsidRPr="00492907" w:rsidTr="007E01B9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92907" w:rsidRPr="00492907" w:rsidTr="007E01B9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1 00 00000 00 0000 000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308 141,7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234 364,7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1 01 00000 00 0000 000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161 742,9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1 01 02000 01 0000 110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161 742,9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1 01 02010 01 0000 110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161 292,9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1 01 02020 01 0000 110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1 01 02030 01 0000 110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14 817,5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1 03 02000 01 0000 110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14 817,5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1 03 02230 01 0000 110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6 138,0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1 03 02231 01 0000 110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907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492907">
              <w:rPr>
                <w:rFonts w:eastAsia="Calibri"/>
                <w:sz w:val="28"/>
                <w:szCs w:val="28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6 138,0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1 03 02240 01 0000 110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2907">
              <w:rPr>
                <w:sz w:val="28"/>
                <w:szCs w:val="28"/>
              </w:rPr>
              <w:t>инжекторных</w:t>
            </w:r>
            <w:proofErr w:type="spellEnd"/>
            <w:r w:rsidRPr="00492907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1 03 02241 01 0000 110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2907">
              <w:rPr>
                <w:sz w:val="28"/>
                <w:szCs w:val="28"/>
              </w:rPr>
              <w:t>инжекторных</w:t>
            </w:r>
            <w:proofErr w:type="spellEnd"/>
            <w:r w:rsidRPr="00492907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1 03 02250 01 0000 110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8 636,5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1 03 02251 01 0000 110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8 636,5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НАЛОГИ НА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57 722,3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1 06 01000 00 0000 110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11 847,2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1 06 01030 13 0000 110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11 847,2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1 06 04000 02 0000 110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1 490,7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1 06 04011 02 0000 110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налог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182,6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1 06 04012 02 0000 110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1 308,1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1 06 06000 00 0000 110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Земельный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44 384,4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1 06 06030 00 0000 110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Земельный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налог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40 872,0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1 06 06033 13 0000 110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40 872,0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1 06 06040 00 0000 110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3 512,4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1 06 06043 13 0000 110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3 512,4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1 08 00000 00 0000 000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82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1 08 07000 01 0000 110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82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1 08 07170 01 0000 110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82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1 08 07175 01 0000 110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82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73 777,0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69 679,0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62 379,0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1 11 05010 00 0000 120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57 483,2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1 11 05013 13 0001 120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57 483,2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1 11 05020 00 0000 120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</w:t>
            </w:r>
            <w:r w:rsidRPr="00492907">
              <w:rPr>
                <w:sz w:val="28"/>
                <w:szCs w:val="28"/>
              </w:rPr>
              <w:t>60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1 11 05025 13 0000 120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</w:t>
            </w:r>
            <w:r w:rsidRPr="00492907">
              <w:rPr>
                <w:sz w:val="28"/>
                <w:szCs w:val="28"/>
              </w:rPr>
              <w:t>60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1 11 05030 00 0000 120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4 734,0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1 11 05035 13 0000 120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4 734,0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1 11 05300 00 0000 120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1 11 05310 00 0000 120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1,8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1 11 05314 13 0001 120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1,8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1 11 09000 00 0000 120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7 300,0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1 11 09040 00 0000 120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7 300,0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1 11 09045 13 0000 120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7 300,0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2 000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1 13 01000 00 0000 130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859,0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1 13 01990 00 0000 130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859,0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1 13 01995 13 0000 130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859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1 13 02000 00 0000 130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80,0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1 13 02060 00 0000 130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80,0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1 13 02065 13 0000 130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80,0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1 13 02990 00 0000 130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1 061,0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1 13 02995 13 0000 130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1 061,0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 xml:space="preserve">1 </w:t>
            </w:r>
            <w:r w:rsidRPr="00492907">
              <w:rPr>
                <w:sz w:val="28"/>
                <w:szCs w:val="28"/>
              </w:rPr>
              <w:t>248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1 14 01000 00 0000 410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Доходы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от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продажи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квартир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624,0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1 14 01050 13 0000 410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624,0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1 14 06000 00 0000 430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624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1 14 06010 00 0000 430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624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1 14 06013 13 0001 430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624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850</w:t>
            </w:r>
            <w:r w:rsidRPr="00492907">
              <w:rPr>
                <w:sz w:val="28"/>
                <w:szCs w:val="28"/>
                <w:lang w:val="en-US"/>
              </w:rPr>
              <w:t>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1 16 07090 00 0000 140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680,0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1 16 07090 13 0000 140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680,0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1 16 11000 01 0000 140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1 16 11060 01 0000 140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1 16 11064 01 0000 140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2 00 00000 00 0000 000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  <w:lang w:val="en-US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151 093,6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151 093,6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2 02 10000 00 0000 150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81 974,3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2 02 15001 00 0000 150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81 974,3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2 02 15001 13 0000 150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290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  <w:r w:rsidRPr="00492907">
              <w:rPr>
                <w:rFonts w:eastAsia="Calibri"/>
                <w:sz w:val="28"/>
                <w:szCs w:val="28"/>
                <w:lang w:eastAsia="en-US"/>
              </w:rPr>
              <w:t xml:space="preserve"> из бюджета субъекта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81 974,3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5 973,8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2 02 30024 00 0000 150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295,4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2 02 30024 13 0000 150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295,4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2 02 35118 00 0000 150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4 197,8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2 02 35118 13 0000 150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4 197,8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2 02 35930 00 0000 150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2 02 35930 13 0000 150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Иные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межбюджетные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63 145,5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2 02 40014 00 0000 150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2 02 40014 13 0000 150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2 02 49000 00 0000 150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63 113,6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2 02 49999 00 0000 150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63 113,6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2 02 49999 13 0000 150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63 113,6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Итого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459 235,3</w:t>
            </w:r>
          </w:p>
        </w:tc>
      </w:tr>
    </w:tbl>
    <w:p w:rsidR="00492907" w:rsidRPr="00492907" w:rsidRDefault="00492907" w:rsidP="00492907">
      <w:pPr>
        <w:suppressAutoHyphens/>
        <w:rPr>
          <w:sz w:val="28"/>
          <w:szCs w:val="28"/>
          <w:lang w:val="en-US"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tbl>
      <w:tblPr>
        <w:tblW w:w="15768" w:type="dxa"/>
        <w:tblInd w:w="255" w:type="dxa"/>
        <w:tblLook w:val="04A0" w:firstRow="1" w:lastRow="0" w:firstColumn="1" w:lastColumn="0" w:noHBand="0" w:noVBand="1"/>
      </w:tblPr>
      <w:tblGrid>
        <w:gridCol w:w="3260"/>
        <w:gridCol w:w="9531"/>
        <w:gridCol w:w="1420"/>
        <w:gridCol w:w="1557"/>
      </w:tblGrid>
      <w:tr w:rsidR="00492907" w:rsidRPr="00492907" w:rsidTr="007E01B9">
        <w:trPr>
          <w:trHeight w:val="375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a"/>
              <w:tblW w:w="0" w:type="auto"/>
              <w:tblInd w:w="7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6"/>
            </w:tblGrid>
            <w:tr w:rsidR="00492907" w:rsidRPr="00492907" w:rsidTr="007E01B9">
              <w:tc>
                <w:tcPr>
                  <w:tcW w:w="4286" w:type="dxa"/>
                </w:tcPr>
                <w:p w:rsidR="00492907" w:rsidRPr="00492907" w:rsidRDefault="00492907" w:rsidP="00492907">
                  <w:pPr>
                    <w:suppressAutoHyphens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Приложение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492907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к </w:t>
                  </w: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проекту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492907" w:rsidRPr="00492907" w:rsidTr="007E01B9">
              <w:tc>
                <w:tcPr>
                  <w:tcW w:w="4286" w:type="dxa"/>
                </w:tcPr>
                <w:p w:rsidR="00492907" w:rsidRPr="00492907" w:rsidRDefault="00492907" w:rsidP="00492907">
                  <w:pPr>
                    <w:suppressAutoHyphens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решения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Совета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депутатов</w:t>
                  </w:r>
                  <w:proofErr w:type="spellEnd"/>
                </w:p>
              </w:tc>
            </w:tr>
            <w:tr w:rsidR="00492907" w:rsidRPr="00492907" w:rsidTr="007E01B9">
              <w:tc>
                <w:tcPr>
                  <w:tcW w:w="4286" w:type="dxa"/>
                </w:tcPr>
                <w:p w:rsidR="00492907" w:rsidRPr="00492907" w:rsidRDefault="00492907" w:rsidP="00492907">
                  <w:pPr>
                    <w:suppressAutoHyphens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городского поселения Лянтор</w:t>
                  </w:r>
                </w:p>
              </w:tc>
            </w:tr>
            <w:tr w:rsidR="00492907" w:rsidRPr="00492907" w:rsidTr="007E01B9">
              <w:tc>
                <w:tcPr>
                  <w:tcW w:w="4286" w:type="dxa"/>
                </w:tcPr>
                <w:p w:rsidR="00492907" w:rsidRPr="00492907" w:rsidRDefault="00492907" w:rsidP="00492907">
                  <w:pPr>
                    <w:suppressAutoHyphens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от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"___" </w:t>
                  </w:r>
                  <w:r w:rsidRPr="00492907">
                    <w:rPr>
                      <w:sz w:val="28"/>
                      <w:szCs w:val="28"/>
                      <w:lang w:eastAsia="ar-SA"/>
                    </w:rPr>
                    <w:t>декабря</w:t>
                  </w:r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20</w:t>
                  </w:r>
                  <w:r w:rsidRPr="00492907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>года</w:t>
                  </w:r>
                  <w:proofErr w:type="spellEnd"/>
                  <w:r w:rsidRPr="0049290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№___</w:t>
                  </w:r>
                </w:p>
              </w:tc>
            </w:tr>
          </w:tbl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32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31" w:type="dxa"/>
            <w:shd w:val="clear" w:color="auto" w:fill="auto"/>
            <w:noWrap/>
            <w:vAlign w:val="bottom"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92907" w:rsidRPr="00492907" w:rsidTr="007E01B9">
        <w:trPr>
          <w:trHeight w:val="705"/>
        </w:trPr>
        <w:tc>
          <w:tcPr>
            <w:tcW w:w="15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Доходы бюджета городского поселения Лянтор по кодам видов доходов, подвидов доходов</w:t>
            </w:r>
            <w:r w:rsidRPr="00492907">
              <w:rPr>
                <w:color w:val="000000"/>
                <w:sz w:val="28"/>
                <w:szCs w:val="28"/>
              </w:rPr>
              <w:br/>
              <w:t>на плановый период 2022 и 2023 годов</w:t>
            </w:r>
          </w:p>
        </w:tc>
      </w:tr>
      <w:tr w:rsidR="00492907" w:rsidRPr="00492907" w:rsidTr="007E01B9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282"/>
        </w:trPr>
        <w:tc>
          <w:tcPr>
            <w:tcW w:w="15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тыс.рублей</w:t>
            </w:r>
            <w:proofErr w:type="spellEnd"/>
            <w:r w:rsidRPr="00492907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492907" w:rsidRPr="00492907" w:rsidTr="007E01B9">
        <w:trPr>
          <w:trHeight w:val="3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Код</w:t>
            </w:r>
            <w:proofErr w:type="spellEnd"/>
            <w:r w:rsidRPr="004929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бюджетной</w:t>
            </w:r>
            <w:proofErr w:type="spellEnd"/>
            <w:r w:rsidRPr="004929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классификации</w:t>
            </w:r>
            <w:proofErr w:type="spellEnd"/>
            <w:r w:rsidRPr="004929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Сумма</w:t>
            </w:r>
            <w:proofErr w:type="spellEnd"/>
          </w:p>
        </w:tc>
      </w:tr>
      <w:tr w:rsidR="00492907" w:rsidRPr="00492907" w:rsidTr="007E01B9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492907">
              <w:rPr>
                <w:color w:val="000000"/>
                <w:sz w:val="28"/>
                <w:szCs w:val="28"/>
              </w:rPr>
              <w:t>2</w:t>
            </w:r>
            <w:r w:rsidRPr="004929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492907">
              <w:rPr>
                <w:color w:val="000000"/>
                <w:sz w:val="28"/>
                <w:szCs w:val="28"/>
              </w:rPr>
              <w:t>3</w:t>
            </w:r>
            <w:r w:rsidRPr="004929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color w:val="000000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492907" w:rsidRPr="00492907" w:rsidTr="007E01B9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1 00 00000 00 0000 000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310 880,4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319 544,2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243 195,6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252 485,4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1 01 00000 00 0000 000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174 941,1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1 01 02000 01 0000 110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174 941,1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1 01 02010 01 0000 110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167 762,6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174 491,1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1 01 02020 01 0000 110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92907">
              <w:rPr>
                <w:color w:val="000000"/>
                <w:sz w:val="28"/>
                <w:szCs w:val="28"/>
                <w:lang w:val="en-US"/>
              </w:rPr>
              <w:t>1 01 02030 01 0000 110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1 03 00000 00 0000 000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14 817,5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14 817,5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1 03 02230 01 0000 110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6 138,0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1 03 02231 01 0000 110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492907">
              <w:rPr>
                <w:rFonts w:eastAsia="Calibri"/>
                <w:sz w:val="28"/>
                <w:szCs w:val="28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6 138,0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1 03 02240 01 0000 110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2907">
              <w:rPr>
                <w:sz w:val="28"/>
                <w:szCs w:val="28"/>
              </w:rPr>
              <w:t>инжекторных</w:t>
            </w:r>
            <w:proofErr w:type="spellEnd"/>
            <w:r w:rsidRPr="00492907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1 03 02241 01 0000 110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2907">
              <w:rPr>
                <w:sz w:val="28"/>
                <w:szCs w:val="28"/>
              </w:rPr>
              <w:t>инжекторных</w:t>
            </w:r>
            <w:proofErr w:type="spellEnd"/>
            <w:r w:rsidRPr="00492907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430,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1 03 02250 01 0000 110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8 636,5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1 03 02251 01 0000 110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8 636,5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НАЛОГИ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60 083,5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62 644,8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1 06 01000 00 0000 110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16 594,8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1 06 01030 13 0000 110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16 594,8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1 06 04000 02 0000 110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1 513,0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1 528,2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1 06 04011 02 0000 110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налог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185,3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187,2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1 06 04012 02 0000 110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1 327,7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1 341,0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1 06 06000 00 0000 110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Земельный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44 446,5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44 521,8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1 06 06030 00 0000 110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Земельный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налог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40 953,0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1 06 06033 13 0000 110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40 953,0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1 06 06040 00 0000 110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3 568,8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1 06 06043 13 0000 110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3 568,8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1 08 00000 00 0000 000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82,0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1 08 07000 01 0000 110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82,0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1 08 07170 01 0000 110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82,0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1 08 07175 01 0000 110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  <w:r w:rsidRPr="00492907">
              <w:rPr>
                <w:sz w:val="28"/>
                <w:szCs w:val="28"/>
              </w:rPr>
              <w:lastRenderedPageBreak/>
              <w:t>тяжеловесных и (или) крупногабаритных грузов, зачисляемая в бюджеты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lastRenderedPageBreak/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82,0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67 684,8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67 058,8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64 524,8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64 098,8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57 224,8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56 798,8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1 11 05010 00 0000 120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52 807,0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1 11 05013 13 0001 120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52 807,0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1 11 05020 00 0000 120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160,0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1 11 05025 13 0000 120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160,0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1 11 05030 00 0000 120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3 830,0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1 11 05035 13 0000 120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3 830,0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1 11 05300 00 0000 120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1 11 05310 00 0000 120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1 11 05314 13 0001 120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1 11 09000 00 0000 120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7 300,0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1 11 09040 00 0000 120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7 300,0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1 11 09045 13 0000 120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7 300,0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1 371,0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1 291,0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1 13 01000 00 0000 130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859,0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1 13 01990 00 0000 130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859,0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1 13 01995 13 0000 130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859,0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1 13 02000 00 0000 130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432,0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1 13 02060 00 0000 130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1 13 02065 13 0000 130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1 13 02990 00 0000 130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432,0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1 13 02995 13 0000 130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432,0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939,0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819,0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1 14 01000 00 0000 410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Доходы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от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продажи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квартир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480,0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1 14 01050 13 0000 410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480,0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1 14 06000 00 0000 430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339,0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1 14 06010 00 0000 430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339,0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1 14 06013 13 0001 430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339,0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850,0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1 16 07090 00 0000 140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680,0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1 16 07090 13 0000 140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492907">
              <w:rPr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lastRenderedPageBreak/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680,0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1 16 11000 01 0000 140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1 16 11060 01 0000 140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1 16 11064 01 0000 140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2 00 00000 00 0000 000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149 827,0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178 712,8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149 827,0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178 712,8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2 02 10000 00 0000 150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</w:rPr>
              <w:t>81 974,3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2 02 15001 00 0000 150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81 974,3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2 02 15001 13 0000 150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 xml:space="preserve">Дотации бюджетам городских поселений на выравнивание бюджетной обеспеченности </w:t>
            </w:r>
            <w:r w:rsidRPr="00492907">
              <w:rPr>
                <w:rFonts w:eastAsia="Calibri"/>
                <w:sz w:val="28"/>
                <w:szCs w:val="28"/>
                <w:lang w:eastAsia="en-US"/>
              </w:rPr>
              <w:t>из бюджета субъекта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81 974,3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5 692,9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5 825,8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2 02 30024 00 0000 150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2 02 30024 13 0000 150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2 02 35118 00 0000 150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4 330,7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2 02 35118 13 0000 150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4 330,7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2 02 35930 00 0000 150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2 02 35930 13 0000 150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Иные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межбюджетные</w:t>
            </w:r>
            <w:proofErr w:type="spellEnd"/>
            <w:r w:rsidRPr="004929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62 159,8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90  912,8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lastRenderedPageBreak/>
              <w:t>2 02 40014 00 0000 150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2 02 40014 13 0000 150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2 02 49000 00 0000 150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62 127,9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90 880,9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2 02 49999 00 0000 150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62 127,9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90 880,9</w:t>
            </w:r>
          </w:p>
        </w:tc>
      </w:tr>
      <w:tr w:rsidR="00492907" w:rsidRPr="00492907" w:rsidTr="007E01B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92907">
              <w:rPr>
                <w:sz w:val="28"/>
                <w:szCs w:val="28"/>
                <w:lang w:val="en-US"/>
              </w:rPr>
              <w:t>2 02 49999 13 0000 150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62 127,9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90 880,9</w:t>
            </w:r>
          </w:p>
        </w:tc>
      </w:tr>
      <w:tr w:rsidR="00492907" w:rsidRPr="00492907" w:rsidTr="007E01B9">
        <w:trPr>
          <w:trHeight w:val="315"/>
        </w:trPr>
        <w:tc>
          <w:tcPr>
            <w:tcW w:w="1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492907">
              <w:rPr>
                <w:sz w:val="28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460 707,4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498 257,0</w:t>
            </w:r>
          </w:p>
        </w:tc>
      </w:tr>
    </w:tbl>
    <w:p w:rsidR="00492907" w:rsidRPr="00492907" w:rsidRDefault="00492907" w:rsidP="00492907">
      <w:pPr>
        <w:suppressAutoHyphens/>
        <w:rPr>
          <w:sz w:val="20"/>
          <w:szCs w:val="20"/>
          <w:lang w:val="en-US"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Pr="00492907" w:rsidRDefault="00492907" w:rsidP="00492907">
      <w:pPr>
        <w:suppressAutoHyphens/>
        <w:jc w:val="both"/>
        <w:rPr>
          <w:sz w:val="28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450" w:type="dxa"/>
        <w:tblInd w:w="137" w:type="dxa"/>
        <w:tblLook w:val="04A0" w:firstRow="1" w:lastRow="0" w:firstColumn="1" w:lastColumn="0" w:noHBand="0" w:noVBand="1"/>
      </w:tblPr>
      <w:tblGrid>
        <w:gridCol w:w="5103"/>
        <w:gridCol w:w="6662"/>
        <w:gridCol w:w="3685"/>
      </w:tblGrid>
      <w:tr w:rsidR="00492907" w:rsidRPr="00492907" w:rsidTr="007E01B9">
        <w:trPr>
          <w:gridBefore w:val="1"/>
          <w:wBefore w:w="5103" w:type="dxa"/>
          <w:trHeight w:val="1418"/>
        </w:trPr>
        <w:tc>
          <w:tcPr>
            <w:tcW w:w="10347" w:type="dxa"/>
            <w:gridSpan w:val="2"/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ind w:left="6130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lastRenderedPageBreak/>
              <w:t>Приложение 5 к проекту</w:t>
            </w:r>
          </w:p>
          <w:p w:rsidR="00492907" w:rsidRPr="00492907" w:rsidRDefault="00492907" w:rsidP="00492907">
            <w:pPr>
              <w:suppressAutoHyphens/>
              <w:ind w:left="6130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 xml:space="preserve">решения Совета депутатов </w:t>
            </w:r>
          </w:p>
          <w:p w:rsidR="00492907" w:rsidRPr="00492907" w:rsidRDefault="00492907" w:rsidP="00492907">
            <w:pPr>
              <w:suppressAutoHyphens/>
              <w:ind w:left="6130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 xml:space="preserve">городского поселения Лянтор </w:t>
            </w:r>
          </w:p>
          <w:p w:rsidR="00492907" w:rsidRPr="00492907" w:rsidRDefault="00492907" w:rsidP="00492907">
            <w:pPr>
              <w:suppressAutoHyphens/>
              <w:ind w:left="6130"/>
              <w:rPr>
                <w:sz w:val="28"/>
                <w:szCs w:val="28"/>
                <w:lang w:eastAsia="ar-SA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"___" </w:t>
            </w:r>
            <w:r w:rsidRPr="00492907">
              <w:rPr>
                <w:sz w:val="28"/>
                <w:szCs w:val="28"/>
                <w:lang w:eastAsia="ar-SA"/>
              </w:rPr>
              <w:t>декабря</w:t>
            </w:r>
            <w:r w:rsidRPr="00492907">
              <w:rPr>
                <w:color w:val="000000"/>
                <w:sz w:val="28"/>
                <w:szCs w:val="28"/>
              </w:rPr>
              <w:t xml:space="preserve"> 2020 года №___</w:t>
            </w:r>
          </w:p>
        </w:tc>
      </w:tr>
      <w:tr w:rsidR="00492907" w:rsidRPr="00492907" w:rsidTr="007E01B9">
        <w:trPr>
          <w:trHeight w:val="405"/>
        </w:trPr>
        <w:tc>
          <w:tcPr>
            <w:tcW w:w="117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92907" w:rsidRPr="00492907" w:rsidTr="007E01B9">
        <w:trPr>
          <w:trHeight w:val="1110"/>
        </w:trPr>
        <w:tc>
          <w:tcPr>
            <w:tcW w:w="15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492907">
              <w:rPr>
                <w:bCs/>
                <w:sz w:val="28"/>
                <w:szCs w:val="28"/>
                <w:lang w:eastAsia="ar-SA"/>
              </w:rPr>
              <w:t xml:space="preserve">Объём межбюджетных трансфертов, получаемых из других </w:t>
            </w:r>
          </w:p>
          <w:p w:rsidR="00492907" w:rsidRPr="00492907" w:rsidRDefault="00492907" w:rsidP="00492907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492907">
              <w:rPr>
                <w:bCs/>
                <w:sz w:val="28"/>
                <w:szCs w:val="28"/>
                <w:lang w:eastAsia="ar-SA"/>
              </w:rPr>
              <w:t>бюджетов бюджетной системы Российской Федерации</w:t>
            </w:r>
          </w:p>
          <w:p w:rsidR="00492907" w:rsidRPr="00492907" w:rsidRDefault="00492907" w:rsidP="00492907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492907">
              <w:rPr>
                <w:bCs/>
                <w:sz w:val="28"/>
                <w:szCs w:val="28"/>
                <w:lang w:eastAsia="ar-SA"/>
              </w:rPr>
              <w:t>в бюджет городского поселения Лянтор, на 2021 год</w:t>
            </w:r>
          </w:p>
        </w:tc>
      </w:tr>
      <w:tr w:rsidR="00492907" w:rsidRPr="00492907" w:rsidTr="007E01B9">
        <w:trPr>
          <w:trHeight w:val="405"/>
        </w:trPr>
        <w:tc>
          <w:tcPr>
            <w:tcW w:w="1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(</w:t>
            </w: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тыс</w:t>
            </w:r>
            <w:proofErr w:type="spellEnd"/>
            <w:r w:rsidRPr="00492907">
              <w:rPr>
                <w:sz w:val="28"/>
                <w:szCs w:val="28"/>
                <w:lang w:val="en-US" w:eastAsia="ar-SA"/>
              </w:rPr>
              <w:t xml:space="preserve">. </w:t>
            </w: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рублей</w:t>
            </w:r>
            <w:proofErr w:type="spellEnd"/>
            <w:r w:rsidRPr="00492907">
              <w:rPr>
                <w:sz w:val="28"/>
                <w:szCs w:val="28"/>
                <w:lang w:val="en-US" w:eastAsia="ar-SA"/>
              </w:rPr>
              <w:t>)</w:t>
            </w:r>
          </w:p>
        </w:tc>
      </w:tr>
      <w:tr w:rsidR="00492907" w:rsidRPr="00492907" w:rsidTr="007E01B9">
        <w:trPr>
          <w:trHeight w:val="111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49290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Сумма</w:t>
            </w:r>
            <w:proofErr w:type="spellEnd"/>
          </w:p>
        </w:tc>
      </w:tr>
      <w:tr w:rsidR="00492907" w:rsidRPr="00492907" w:rsidTr="007E01B9">
        <w:trPr>
          <w:trHeight w:val="337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 w:rsidRPr="00492907">
              <w:rPr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 w:rsidRPr="00492907">
              <w:rPr>
                <w:sz w:val="16"/>
                <w:szCs w:val="16"/>
                <w:lang w:val="en-US" w:eastAsia="ar-SA"/>
              </w:rPr>
              <w:t>2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spacing w:after="200"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151 093,6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92907">
              <w:rPr>
                <w:sz w:val="28"/>
                <w:szCs w:val="28"/>
                <w:lang w:eastAsia="ar-SA"/>
              </w:rPr>
              <w:t>81 974,3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en-US" w:eastAsia="en-US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92907">
              <w:rPr>
                <w:sz w:val="28"/>
                <w:szCs w:val="28"/>
                <w:lang w:eastAsia="ar-SA"/>
              </w:rPr>
              <w:t>4 197,8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92907">
              <w:rPr>
                <w:sz w:val="28"/>
                <w:szCs w:val="28"/>
                <w:lang w:eastAsia="ar-SA"/>
              </w:rPr>
              <w:t>1 480,6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92907">
              <w:rPr>
                <w:sz w:val="28"/>
                <w:szCs w:val="28"/>
                <w:lang w:eastAsia="ar-SA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en-US" w:eastAsia="en-US"/>
              </w:rPr>
            </w:pPr>
            <w:r w:rsidRPr="00492907">
              <w:rPr>
                <w:sz w:val="28"/>
                <w:szCs w:val="28"/>
                <w:lang w:eastAsia="ar-SA"/>
              </w:rPr>
              <w:t>63 394,5</w:t>
            </w:r>
          </w:p>
        </w:tc>
      </w:tr>
    </w:tbl>
    <w:p w:rsidR="00492907" w:rsidRPr="00492907" w:rsidRDefault="00492907" w:rsidP="00492907">
      <w:pPr>
        <w:tabs>
          <w:tab w:val="left" w:pos="4986"/>
        </w:tabs>
        <w:suppressAutoHyphens/>
        <w:rPr>
          <w:sz w:val="20"/>
          <w:szCs w:val="20"/>
          <w:lang w:eastAsia="ar-SA"/>
        </w:rPr>
      </w:pPr>
    </w:p>
    <w:p w:rsidR="00492907" w:rsidRPr="00492907" w:rsidRDefault="00492907" w:rsidP="00492907">
      <w:pPr>
        <w:tabs>
          <w:tab w:val="left" w:pos="4986"/>
        </w:tabs>
        <w:suppressAutoHyphens/>
        <w:rPr>
          <w:sz w:val="20"/>
          <w:szCs w:val="20"/>
          <w:lang w:eastAsia="ar-SA"/>
        </w:rPr>
      </w:pPr>
    </w:p>
    <w:p w:rsidR="00492907" w:rsidRPr="00492907" w:rsidRDefault="00492907" w:rsidP="00492907">
      <w:pPr>
        <w:tabs>
          <w:tab w:val="left" w:pos="4986"/>
        </w:tabs>
        <w:suppressAutoHyphens/>
        <w:rPr>
          <w:sz w:val="20"/>
          <w:szCs w:val="20"/>
          <w:lang w:eastAsia="ar-SA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980"/>
        <w:gridCol w:w="7360"/>
        <w:gridCol w:w="284"/>
        <w:gridCol w:w="2127"/>
        <w:gridCol w:w="141"/>
        <w:gridCol w:w="1843"/>
      </w:tblGrid>
      <w:tr w:rsidR="00492907" w:rsidRPr="00492907" w:rsidTr="007E01B9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 CYR" w:hAnsi="Arial CYR" w:cs="Arial"/>
                <w:sz w:val="32"/>
                <w:szCs w:val="32"/>
                <w:lang w:eastAsia="ar-SA"/>
              </w:rPr>
            </w:pPr>
          </w:p>
        </w:tc>
        <w:tc>
          <w:tcPr>
            <w:tcW w:w="7360" w:type="dxa"/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gridSpan w:val="4"/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Приложение 6 к проекту</w:t>
            </w:r>
          </w:p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решения Совета депутатов</w:t>
            </w:r>
          </w:p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городского поселения Лянтор</w:t>
            </w:r>
          </w:p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"___" </w:t>
            </w:r>
            <w:r w:rsidRPr="00492907">
              <w:rPr>
                <w:sz w:val="28"/>
                <w:szCs w:val="28"/>
                <w:lang w:eastAsia="ar-SA"/>
              </w:rPr>
              <w:t>декабря</w:t>
            </w:r>
            <w:r w:rsidRPr="00492907">
              <w:rPr>
                <w:color w:val="000000"/>
                <w:sz w:val="28"/>
                <w:szCs w:val="28"/>
              </w:rPr>
              <w:t xml:space="preserve"> 2020 года №___</w:t>
            </w:r>
          </w:p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92907" w:rsidRPr="00492907" w:rsidTr="007E01B9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rFonts w:ascii="Arial CYR" w:hAnsi="Arial CYR" w:cs="Arial"/>
                <w:sz w:val="32"/>
                <w:szCs w:val="32"/>
                <w:lang w:eastAsia="ar-SA"/>
              </w:rPr>
            </w:pPr>
          </w:p>
        </w:tc>
        <w:tc>
          <w:tcPr>
            <w:tcW w:w="7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92907" w:rsidRPr="00492907" w:rsidTr="007E01B9">
        <w:trPr>
          <w:trHeight w:val="111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492907">
              <w:rPr>
                <w:bCs/>
                <w:sz w:val="28"/>
                <w:szCs w:val="28"/>
                <w:lang w:eastAsia="ar-SA"/>
              </w:rPr>
              <w:t>Объём межбюджетных трансфертов, получаемых из других бюджетов</w:t>
            </w:r>
          </w:p>
          <w:p w:rsidR="00492907" w:rsidRPr="00492907" w:rsidRDefault="00492907" w:rsidP="00492907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492907">
              <w:rPr>
                <w:bCs/>
                <w:sz w:val="28"/>
                <w:szCs w:val="28"/>
                <w:lang w:eastAsia="ar-SA"/>
              </w:rPr>
              <w:t>бюджетной системы Российской Федерации в бюджет городского</w:t>
            </w:r>
          </w:p>
          <w:p w:rsidR="00492907" w:rsidRPr="00492907" w:rsidRDefault="00492907" w:rsidP="00492907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492907">
              <w:rPr>
                <w:bCs/>
                <w:sz w:val="28"/>
                <w:szCs w:val="28"/>
                <w:lang w:eastAsia="ar-SA"/>
              </w:rPr>
              <w:t xml:space="preserve"> поселения Лянтор, на плановый период 2022 и 2023 годов</w:t>
            </w:r>
          </w:p>
          <w:p w:rsidR="00492907" w:rsidRPr="00492907" w:rsidRDefault="00492907" w:rsidP="00492907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92907" w:rsidRPr="00492907" w:rsidTr="007E01B9">
        <w:trPr>
          <w:trHeight w:val="405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jc w:val="right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(</w:t>
            </w: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тыс</w:t>
            </w:r>
            <w:proofErr w:type="spellEnd"/>
            <w:r w:rsidRPr="00492907">
              <w:rPr>
                <w:sz w:val="28"/>
                <w:szCs w:val="28"/>
                <w:lang w:val="en-US" w:eastAsia="ar-SA"/>
              </w:rPr>
              <w:t xml:space="preserve">. </w:t>
            </w: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рублей</w:t>
            </w:r>
            <w:proofErr w:type="spellEnd"/>
            <w:r w:rsidRPr="00492907">
              <w:rPr>
                <w:sz w:val="28"/>
                <w:szCs w:val="28"/>
                <w:lang w:val="en-US" w:eastAsia="ar-SA"/>
              </w:rPr>
              <w:t>)</w:t>
            </w:r>
          </w:p>
        </w:tc>
      </w:tr>
      <w:tr w:rsidR="00492907" w:rsidRPr="00492907" w:rsidTr="007E01B9">
        <w:trPr>
          <w:trHeight w:val="405"/>
        </w:trPr>
        <w:tc>
          <w:tcPr>
            <w:tcW w:w="1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49290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Сумма</w:t>
            </w:r>
            <w:proofErr w:type="spellEnd"/>
          </w:p>
        </w:tc>
      </w:tr>
      <w:tr w:rsidR="00492907" w:rsidRPr="00492907" w:rsidTr="007E01B9">
        <w:trPr>
          <w:trHeight w:val="405"/>
        </w:trPr>
        <w:tc>
          <w:tcPr>
            <w:tcW w:w="1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 xml:space="preserve">2022 </w:t>
            </w: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год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 xml:space="preserve">2023 </w:t>
            </w:r>
            <w:proofErr w:type="spellStart"/>
            <w:r w:rsidRPr="00492907">
              <w:rPr>
                <w:sz w:val="28"/>
                <w:szCs w:val="28"/>
                <w:lang w:val="en-US" w:eastAsia="ar-SA"/>
              </w:rPr>
              <w:t>год</w:t>
            </w:r>
            <w:proofErr w:type="spellEnd"/>
          </w:p>
        </w:tc>
      </w:tr>
      <w:tr w:rsidR="00492907" w:rsidRPr="00492907" w:rsidTr="007E01B9">
        <w:trPr>
          <w:trHeight w:val="343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 w:rsidRPr="00492907">
              <w:rPr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 w:rsidRPr="00492907">
              <w:rPr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 w:rsidRPr="00492907">
              <w:rPr>
                <w:sz w:val="16"/>
                <w:szCs w:val="16"/>
                <w:lang w:val="en-US" w:eastAsia="ar-SA"/>
              </w:rPr>
              <w:t>3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149 827,0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178 712,8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81 974,3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81 974,3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14,5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92907">
              <w:rPr>
                <w:sz w:val="28"/>
                <w:szCs w:val="28"/>
                <w:lang w:val="en-US" w:eastAsia="ar-SA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highlight w:val="yellow"/>
                <w:lang w:val="en-US"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4 197,8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highlight w:val="yellow"/>
                <w:lang w:val="en-US"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4 330,7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1 480,6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1 480,6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31,9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Прочие межбюджетные трансферты, передаваемые бюджетам городских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62 127,9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2907">
              <w:rPr>
                <w:sz w:val="28"/>
                <w:szCs w:val="28"/>
                <w:lang w:eastAsia="ar-SA"/>
              </w:rPr>
              <w:t>90 880,9</w:t>
            </w:r>
          </w:p>
        </w:tc>
      </w:tr>
    </w:tbl>
    <w:p w:rsidR="00492907" w:rsidRPr="00492907" w:rsidRDefault="00492907" w:rsidP="00492907">
      <w:pPr>
        <w:tabs>
          <w:tab w:val="left" w:pos="11939"/>
        </w:tabs>
        <w:suppressAutoHyphens/>
        <w:rPr>
          <w:sz w:val="20"/>
          <w:szCs w:val="20"/>
          <w:lang w:val="en-US"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9498"/>
        <w:gridCol w:w="1000"/>
        <w:gridCol w:w="1000"/>
        <w:gridCol w:w="1632"/>
        <w:gridCol w:w="960"/>
        <w:gridCol w:w="1503"/>
      </w:tblGrid>
      <w:tr w:rsidR="00492907" w:rsidRPr="00492907" w:rsidTr="007E01B9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7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 " ______ 2020 года № </w:t>
            </w:r>
          </w:p>
        </w:tc>
      </w:tr>
      <w:tr w:rsidR="00492907" w:rsidRPr="00492907" w:rsidTr="007E01B9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92907" w:rsidRPr="00492907" w:rsidTr="007E01B9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492907" w:rsidRPr="00492907" w:rsidTr="007E01B9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 на 2021 год</w:t>
            </w:r>
          </w:p>
        </w:tc>
      </w:tr>
      <w:tr w:rsidR="00492907" w:rsidRPr="00492907" w:rsidTr="007E01B9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290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290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290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492907" w:rsidRPr="00492907" w:rsidTr="007E01B9">
        <w:trPr>
          <w:trHeight w:val="10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год</w:t>
            </w:r>
          </w:p>
        </w:tc>
      </w:tr>
      <w:tr w:rsidR="00492907" w:rsidRPr="00492907" w:rsidTr="007E01B9">
        <w:trPr>
          <w:trHeight w:val="282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162 312,8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73 286,4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537,2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72 749,2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271,8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271,8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85 603,1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35 009,0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3 223,1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31 553,6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31 553,6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31 490,7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31 490,7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50 047,4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5 885,0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3 854,1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3 701,9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3 701,9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2 399,7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3 856,3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416,5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416,5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416,5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398,5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398,5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398,5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4 347,8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4 347,8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3 916,8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3 916,8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3 970,8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1 596,3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1 588,6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1 588,6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2 092,4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"Создание условий для деятельности народных дружин  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gramStart"/>
            <w:r w:rsidRPr="00492907">
              <w:rPr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45 099,8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342,4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342,4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342,4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41 059,0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41 044,0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88 738,9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12 108,7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12 108,7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22 550,3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21 226,3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53 885,3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22 423,5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31 421,5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25 437,9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111 919,4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111 919,4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111 244,0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"Реализация комплексной информационной кампании, направленной на укрепление общегражданской идентичности и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42 142,6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42 142,6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42 066,1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92907" w:rsidRPr="00492907" w:rsidTr="007E01B9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92907" w:rsidRPr="00492907" w:rsidTr="007E01B9">
        <w:trPr>
          <w:trHeight w:val="375"/>
        </w:trPr>
        <w:tc>
          <w:tcPr>
            <w:tcW w:w="1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459 235,3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665" w:type="dxa"/>
        <w:tblLook w:val="04A0" w:firstRow="1" w:lastRow="0" w:firstColumn="1" w:lastColumn="0" w:noHBand="0" w:noVBand="1"/>
      </w:tblPr>
      <w:tblGrid>
        <w:gridCol w:w="8505"/>
        <w:gridCol w:w="820"/>
        <w:gridCol w:w="820"/>
        <w:gridCol w:w="1720"/>
        <w:gridCol w:w="740"/>
        <w:gridCol w:w="1520"/>
        <w:gridCol w:w="1540"/>
      </w:tblGrid>
      <w:tr w:rsidR="00492907" w:rsidRPr="00492907" w:rsidTr="007E01B9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8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 " ______ 2020 года № </w:t>
            </w:r>
          </w:p>
        </w:tc>
      </w:tr>
      <w:tr w:rsidR="00492907" w:rsidRPr="00492907" w:rsidTr="007E01B9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92907" w:rsidRPr="00492907" w:rsidTr="007E01B9">
        <w:trPr>
          <w:trHeight w:val="375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492907" w:rsidRPr="00492907" w:rsidTr="007E01B9">
        <w:trPr>
          <w:trHeight w:val="375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 плановый период 2022 и 2023 годов</w:t>
            </w:r>
          </w:p>
        </w:tc>
      </w:tr>
      <w:tr w:rsidR="00492907" w:rsidRPr="00492907" w:rsidTr="007E01B9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2907" w:rsidRPr="00492907" w:rsidTr="007E01B9">
        <w:trPr>
          <w:trHeight w:val="42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492907" w:rsidRPr="00492907" w:rsidTr="007E01B9">
        <w:trPr>
          <w:trHeight w:val="8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492907" w:rsidRPr="00492907" w:rsidTr="007E01B9">
        <w:trPr>
          <w:trHeight w:val="28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168 745,6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181 207,7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72 605,5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72 296,2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665,7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576,2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71 939,8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71 720,0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92 716,7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105 488,1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32 271,5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29 823,3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29 609,0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29 609,0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29 536,6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29 536,6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"Осуществление представительских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50 502,8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55 486,0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5 961,9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5 809,8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2 379,9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7 567,1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3 872,6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3 872,6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4 330,7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4 330,7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1 938,2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1 913,4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1 596,3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1 566,3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1 558,6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1 558,6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220,2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220,2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gramStart"/>
            <w:r w:rsidRPr="00492907">
              <w:rPr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49 606,0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44 538,0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86 605,7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116 818,5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53 828,0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52 672,7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107 272,4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24 906,9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375"/>
        </w:trPr>
        <w:tc>
          <w:tcPr>
            <w:tcW w:w="1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460 707,4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498 257,0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11766"/>
        <w:gridCol w:w="1800"/>
        <w:gridCol w:w="820"/>
        <w:gridCol w:w="1420"/>
      </w:tblGrid>
      <w:tr w:rsidR="00492907" w:rsidRPr="00492907" w:rsidTr="007E01B9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9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 " _______ 2020 года № </w:t>
            </w:r>
          </w:p>
        </w:tc>
      </w:tr>
      <w:tr w:rsidR="00492907" w:rsidRPr="00492907" w:rsidTr="007E01B9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492907" w:rsidRPr="00492907" w:rsidTr="007E01B9">
        <w:trPr>
          <w:trHeight w:val="375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492907" w:rsidRPr="00492907" w:rsidTr="007E01B9">
        <w:trPr>
          <w:trHeight w:val="375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492907" w:rsidRPr="00492907" w:rsidTr="007E01B9">
        <w:trPr>
          <w:trHeight w:val="360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Лянтор  на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2021 год</w:t>
            </w:r>
          </w:p>
        </w:tc>
      </w:tr>
      <w:tr w:rsidR="00492907" w:rsidRPr="00492907" w:rsidTr="007E01B9">
        <w:trPr>
          <w:trHeight w:val="36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9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492907" w:rsidRPr="00492907" w:rsidTr="007E01B9">
        <w:trPr>
          <w:trHeight w:val="975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год</w:t>
            </w:r>
          </w:p>
        </w:tc>
      </w:tr>
      <w:tr w:rsidR="00492907" w:rsidRPr="00492907" w:rsidTr="007E01B9">
        <w:trPr>
          <w:trHeight w:val="282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572,2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179,5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43 644,5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21 226,3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22 765,9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342,4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111 512,8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108 759,9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108 759,9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108 759,9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108 759,9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395,3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gramStart"/>
            <w:r w:rsidRPr="00492907">
              <w:rPr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13 264,0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42 066,1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117 006,9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82 090,7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31 553,6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31 553,6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31 490,7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31 490,7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434,9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271,8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271,8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2 475,5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751,9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191,0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191,0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191,0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191,0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50 478,3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5 885,0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3 854,1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3 701,9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3 701,9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2 399,7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4 287,3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31 421,5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25 437,9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3 888,4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3 888,4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3 888,4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1 168,7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1 168,7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1 168,7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2 587,2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2 587,2</w:t>
            </w:r>
          </w:p>
        </w:tc>
      </w:tr>
      <w:tr w:rsidR="00492907" w:rsidRPr="00492907" w:rsidTr="007E01B9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2 587,2</w:t>
            </w:r>
          </w:p>
        </w:tc>
      </w:tr>
      <w:tr w:rsidR="00492907" w:rsidRPr="00492907" w:rsidTr="007E01B9">
        <w:trPr>
          <w:trHeight w:val="375"/>
        </w:trPr>
        <w:tc>
          <w:tcPr>
            <w:tcW w:w="1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459 235,3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667" w:type="dxa"/>
        <w:tblLook w:val="04A0" w:firstRow="1" w:lastRow="0" w:firstColumn="1" w:lastColumn="0" w:noHBand="0" w:noVBand="1"/>
      </w:tblPr>
      <w:tblGrid>
        <w:gridCol w:w="9923"/>
        <w:gridCol w:w="1720"/>
        <w:gridCol w:w="820"/>
        <w:gridCol w:w="1460"/>
        <w:gridCol w:w="1744"/>
      </w:tblGrid>
      <w:tr w:rsidR="00492907" w:rsidRPr="00492907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10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 " _______ 2020 года № </w:t>
            </w:r>
          </w:p>
        </w:tc>
      </w:tr>
      <w:tr w:rsidR="00492907" w:rsidRPr="00492907" w:rsidTr="007E01B9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492907" w:rsidRPr="00492907" w:rsidTr="007E01B9">
        <w:trPr>
          <w:trHeight w:val="375"/>
        </w:trPr>
        <w:tc>
          <w:tcPr>
            <w:tcW w:w="1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492907" w:rsidRPr="00492907" w:rsidTr="007E01B9">
        <w:trPr>
          <w:trHeight w:val="375"/>
        </w:trPr>
        <w:tc>
          <w:tcPr>
            <w:tcW w:w="1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492907" w:rsidRPr="00492907" w:rsidTr="007E01B9">
        <w:trPr>
          <w:trHeight w:val="375"/>
        </w:trPr>
        <w:tc>
          <w:tcPr>
            <w:tcW w:w="1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 плановый период 2022 и 2023 годов</w:t>
            </w:r>
          </w:p>
        </w:tc>
      </w:tr>
      <w:tr w:rsidR="00492907" w:rsidRPr="00492907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492907" w:rsidRPr="00492907" w:rsidTr="007E01B9">
        <w:trPr>
          <w:trHeight w:val="9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492907" w:rsidRPr="00492907" w:rsidTr="007E01B9">
        <w:trPr>
          <w:trHeight w:val="282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583,9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179,9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49 446,7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52 672,7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23 348,0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24 968,4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110 287,1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110 287,1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110 287,1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110 287,1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110 287,1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347,1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gramStart"/>
            <w:r w:rsidRPr="00492907">
              <w:rPr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10 646,5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113 460,1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110 612,1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78 714,8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77 971,9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29 609,0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29 609,0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29 536,6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29 536,6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446,5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2 475,5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"Реализация комплексной информационной кампании, направленной на укрепление общегражданской идентичности и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50 933,8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56 049,8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5 961,9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5 809,8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2 379,9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7 567,1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4 303,6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4 436,5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157 232,4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157 232,4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157 232,4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45 577,2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45 577,2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45 577,2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751,9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751,9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751,9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</w:tr>
      <w:tr w:rsidR="00492907" w:rsidRPr="00492907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</w:tr>
      <w:tr w:rsidR="00492907" w:rsidRPr="00492907" w:rsidTr="007E01B9">
        <w:trPr>
          <w:trHeight w:val="375"/>
        </w:trPr>
        <w:tc>
          <w:tcPr>
            <w:tcW w:w="1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460 707,4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498 257,0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584" w:type="dxa"/>
        <w:tblLook w:val="04A0" w:firstRow="1" w:lastRow="0" w:firstColumn="1" w:lastColumn="0" w:noHBand="0" w:noVBand="1"/>
      </w:tblPr>
      <w:tblGrid>
        <w:gridCol w:w="11624"/>
        <w:gridCol w:w="1020"/>
        <w:gridCol w:w="940"/>
        <w:gridCol w:w="2000"/>
      </w:tblGrid>
      <w:tr w:rsidR="00492907" w:rsidRPr="00492907" w:rsidTr="007E01B9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11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" _____ 2020 года № </w:t>
            </w:r>
          </w:p>
        </w:tc>
      </w:tr>
      <w:tr w:rsidR="00492907" w:rsidRPr="00492907" w:rsidTr="007E01B9">
        <w:trPr>
          <w:trHeight w:val="25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290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2907" w:rsidRPr="00492907" w:rsidTr="007E01B9">
        <w:trPr>
          <w:trHeight w:val="25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290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2907" w:rsidRPr="00492907" w:rsidTr="007E01B9">
        <w:trPr>
          <w:trHeight w:val="375"/>
        </w:trPr>
        <w:tc>
          <w:tcPr>
            <w:tcW w:w="1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</w:tc>
      </w:tr>
      <w:tr w:rsidR="00492907" w:rsidRPr="00492907" w:rsidTr="007E01B9">
        <w:trPr>
          <w:trHeight w:val="375"/>
        </w:trPr>
        <w:tc>
          <w:tcPr>
            <w:tcW w:w="1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классификации расходов бюджета городского поселения Лянтор на 2021 год</w:t>
            </w:r>
          </w:p>
        </w:tc>
      </w:tr>
      <w:tr w:rsidR="00492907" w:rsidRPr="00492907" w:rsidTr="007E01B9">
        <w:trPr>
          <w:trHeight w:val="319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2907" w:rsidRPr="00492907" w:rsidTr="007E01B9">
        <w:trPr>
          <w:trHeight w:val="43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492907" w:rsidRPr="00492907" w:rsidTr="007E01B9">
        <w:trPr>
          <w:trHeight w:val="69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год</w:t>
            </w:r>
          </w:p>
        </w:tc>
      </w:tr>
      <w:tr w:rsidR="00492907" w:rsidRPr="00492907" w:rsidTr="007E01B9">
        <w:trPr>
          <w:trHeight w:val="282"/>
        </w:trPr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4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162 312,8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73 286,4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85 603,1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4 347,8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4 347,8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3 970,8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1 596,3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2 092,4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268,5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45 099,8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342,4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Лесное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41 059,0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88 738,9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12 108,7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22 550,3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53 885,3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111 919,4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111 919,4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42 142,6</w:t>
            </w:r>
          </w:p>
        </w:tc>
      </w:tr>
      <w:tr w:rsidR="00492907" w:rsidRPr="00492907" w:rsidTr="007E01B9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42 142,6</w:t>
            </w:r>
          </w:p>
        </w:tc>
      </w:tr>
      <w:tr w:rsidR="00492907" w:rsidRPr="00492907" w:rsidTr="007E01B9">
        <w:trPr>
          <w:trHeight w:val="375"/>
        </w:trPr>
        <w:tc>
          <w:tcPr>
            <w:tcW w:w="1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459 235,3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775" w:type="dxa"/>
        <w:tblLook w:val="04A0" w:firstRow="1" w:lastRow="0" w:firstColumn="1" w:lastColumn="0" w:noHBand="0" w:noVBand="1"/>
      </w:tblPr>
      <w:tblGrid>
        <w:gridCol w:w="10915"/>
        <w:gridCol w:w="820"/>
        <w:gridCol w:w="820"/>
        <w:gridCol w:w="1640"/>
        <w:gridCol w:w="1580"/>
      </w:tblGrid>
      <w:tr w:rsidR="00492907" w:rsidRPr="00492907" w:rsidTr="007E01B9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12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 " _____ 2020 года № </w:t>
            </w:r>
          </w:p>
        </w:tc>
      </w:tr>
      <w:tr w:rsidR="00492907" w:rsidRPr="00492907" w:rsidTr="007E01B9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Распределение бюджетных ассигнований по разделам</w:t>
            </w:r>
          </w:p>
        </w:tc>
      </w:tr>
      <w:tr w:rsidR="00492907" w:rsidRPr="00492907" w:rsidTr="007E01B9">
        <w:trPr>
          <w:trHeight w:val="375"/>
        </w:trPr>
        <w:tc>
          <w:tcPr>
            <w:tcW w:w="1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492907" w:rsidRPr="00492907" w:rsidTr="007E01B9">
        <w:trPr>
          <w:trHeight w:val="375"/>
        </w:trPr>
        <w:tc>
          <w:tcPr>
            <w:tcW w:w="1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 плановый период 2022 и 2023 годов</w:t>
            </w:r>
          </w:p>
        </w:tc>
      </w:tr>
      <w:tr w:rsidR="00492907" w:rsidRPr="00492907" w:rsidTr="007E01B9">
        <w:trPr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2907" w:rsidRPr="00492907" w:rsidTr="007E01B9">
        <w:trPr>
          <w:trHeight w:val="43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492907" w:rsidRPr="00492907" w:rsidTr="007E01B9">
        <w:trPr>
          <w:trHeight w:val="8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492907" w:rsidRPr="00492907" w:rsidTr="007E01B9">
        <w:trPr>
          <w:trHeight w:val="282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168 745,6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181 207,7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72 605,5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72 296,2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92 716,7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105 488,1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4 330,7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4 330,7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1 938,2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1 913,4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1 596,3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1 566,3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220,2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49 606,0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44 538,0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86 605,7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116 818,5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53 828,0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107 272,4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</w:tr>
      <w:tr w:rsidR="00492907" w:rsidRPr="00492907" w:rsidTr="007E01B9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</w:tr>
      <w:tr w:rsidR="00492907" w:rsidRPr="00492907" w:rsidTr="007E01B9">
        <w:trPr>
          <w:trHeight w:val="375"/>
        </w:trPr>
        <w:tc>
          <w:tcPr>
            <w:tcW w:w="1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460 707,4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498 257,0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763" w:type="dxa"/>
        <w:tblLook w:val="04A0" w:firstRow="1" w:lastRow="0" w:firstColumn="1" w:lastColumn="0" w:noHBand="0" w:noVBand="1"/>
      </w:tblPr>
      <w:tblGrid>
        <w:gridCol w:w="6521"/>
        <w:gridCol w:w="726"/>
        <w:gridCol w:w="536"/>
        <w:gridCol w:w="595"/>
        <w:gridCol w:w="1632"/>
        <w:gridCol w:w="820"/>
        <w:gridCol w:w="1367"/>
        <w:gridCol w:w="1826"/>
        <w:gridCol w:w="1740"/>
      </w:tblGrid>
      <w:tr w:rsidR="00492907" w:rsidRPr="00492907" w:rsidTr="007E01B9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13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 " _____ 2020 года № </w:t>
            </w:r>
          </w:p>
        </w:tc>
      </w:tr>
      <w:tr w:rsidR="00492907" w:rsidRPr="00492907" w:rsidTr="007E01B9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92907" w:rsidRPr="00492907" w:rsidTr="007E01B9">
        <w:trPr>
          <w:trHeight w:val="375"/>
        </w:trPr>
        <w:tc>
          <w:tcPr>
            <w:tcW w:w="1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492907" w:rsidRPr="00492907" w:rsidTr="007E01B9">
        <w:trPr>
          <w:trHeight w:val="375"/>
        </w:trPr>
        <w:tc>
          <w:tcPr>
            <w:tcW w:w="1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1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 ведомственной структуре расходов на 2021 год</w:t>
            </w:r>
          </w:p>
        </w:tc>
      </w:tr>
      <w:tr w:rsidR="00492907" w:rsidRPr="00492907" w:rsidTr="007E01B9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492907" w:rsidRPr="00492907" w:rsidTr="007E01B9">
        <w:trPr>
          <w:trHeight w:val="27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Расходы, </w:t>
            </w:r>
            <w:proofErr w:type="spellStart"/>
            <w:proofErr w:type="gramStart"/>
            <w:r w:rsidRPr="00492907">
              <w:rPr>
                <w:color w:val="000000"/>
                <w:sz w:val="28"/>
                <w:szCs w:val="28"/>
              </w:rPr>
              <w:t>осуществляе-мые</w:t>
            </w:r>
            <w:proofErr w:type="spellEnd"/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по вопросам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92907" w:rsidRPr="00492907" w:rsidTr="007E01B9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2"/>
                <w:szCs w:val="12"/>
              </w:rPr>
            </w:pPr>
            <w:r w:rsidRPr="0049290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2"/>
                <w:szCs w:val="12"/>
              </w:rPr>
            </w:pPr>
            <w:r w:rsidRPr="0049290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2"/>
                <w:szCs w:val="12"/>
              </w:rPr>
            </w:pPr>
            <w:r w:rsidRPr="0049290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2"/>
                <w:szCs w:val="12"/>
              </w:rPr>
            </w:pPr>
            <w:r w:rsidRPr="0049290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2"/>
                <w:szCs w:val="12"/>
              </w:rPr>
            </w:pPr>
            <w:r w:rsidRPr="0049290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2"/>
                <w:szCs w:val="12"/>
              </w:rPr>
            </w:pPr>
            <w:r w:rsidRPr="0049290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2"/>
                <w:szCs w:val="12"/>
              </w:rPr>
            </w:pPr>
            <w:r w:rsidRPr="0049290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2"/>
                <w:szCs w:val="12"/>
              </w:rPr>
            </w:pPr>
            <w:r w:rsidRPr="0049290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2"/>
                <w:szCs w:val="12"/>
              </w:rPr>
            </w:pPr>
            <w:r w:rsidRPr="00492907">
              <w:rPr>
                <w:color w:val="000000"/>
                <w:sz w:val="12"/>
                <w:szCs w:val="12"/>
              </w:rPr>
              <w:t>9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459 235,3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453 261,5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5 973,8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162 312,8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162 312,8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"Организационное, финансовое и информационное обеспечение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73 286,4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73 286,4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"Организационное, финансовое и информационное обеспечение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72 749,2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72 749,2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85 603,1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85 603,1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35 009,0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35 009,0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3 223,1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3 223,1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31 553,6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31 553,6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31 553,6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31 553,6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31 490,7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31 490,7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31 490,7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31 490,7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50 047,4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50 047,4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5 885,0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5 885,0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3 854,1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3 854,1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3 701,9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3 701,9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3 701,9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3 701,9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2 399,7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2 399,7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3 856,3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3 856,3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4 347,8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4 197,8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4 347,8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4 197,8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3 970,8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2 490,2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"Организационное, финансовое и информационное обеспечение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2 092,4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2 092,4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gramStart"/>
            <w:r w:rsidRPr="00492907">
              <w:rPr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45 099,8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44 818,9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280,9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 xml:space="preserve">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41 059,0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41 059,0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41 044,0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41 044,0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88 738,9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88 738,9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12 108,7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12 108,7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12 108,7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12 108,7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22 550,3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22 550,3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21 226,3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21 226,3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"Реализация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53 885,3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53 885,3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22 423,5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22 423,5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31 421,5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31 421,5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25 437,9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25 437,9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111 919,4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111 919,4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111 919,4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111 919,4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111 244,0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111 244,0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42 142,6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42 142,6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42 142,6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42 142,6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42 066,1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42 066,1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профилактики экстремизма, а также этнокультурной компетентности специалистов"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375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459 235,3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453 261,5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5 973,8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9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700"/>
        <w:gridCol w:w="576"/>
        <w:gridCol w:w="567"/>
        <w:gridCol w:w="1632"/>
        <w:gridCol w:w="820"/>
        <w:gridCol w:w="1375"/>
        <w:gridCol w:w="1418"/>
        <w:gridCol w:w="1440"/>
        <w:gridCol w:w="1400"/>
        <w:gridCol w:w="1412"/>
        <w:gridCol w:w="1540"/>
      </w:tblGrid>
      <w:tr w:rsidR="00492907" w:rsidRPr="00492907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14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 " _____ 2020 года № </w:t>
            </w:r>
          </w:p>
        </w:tc>
      </w:tr>
      <w:tr w:rsidR="00492907" w:rsidRPr="00492907" w:rsidTr="007E01B9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929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92907" w:rsidRPr="00492907" w:rsidTr="007E01B9">
        <w:trPr>
          <w:trHeight w:val="375"/>
        </w:trPr>
        <w:tc>
          <w:tcPr>
            <w:tcW w:w="1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492907" w:rsidRPr="00492907" w:rsidTr="007E01B9">
        <w:trPr>
          <w:trHeight w:val="375"/>
        </w:trPr>
        <w:tc>
          <w:tcPr>
            <w:tcW w:w="1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1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 ведомственной структуре расходов на плановый период 2022 и 2023 годов</w:t>
            </w:r>
          </w:p>
        </w:tc>
      </w:tr>
      <w:tr w:rsidR="00492907" w:rsidRPr="00492907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492907" w:rsidRPr="00492907" w:rsidTr="007E01B9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492907" w:rsidRPr="00492907" w:rsidTr="007E01B9">
        <w:trPr>
          <w:trHeight w:val="39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</w:rPr>
            </w:pPr>
            <w:r w:rsidRPr="00492907">
              <w:rPr>
                <w:color w:val="000000"/>
              </w:rPr>
              <w:t>Сумма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</w:rPr>
            </w:pPr>
            <w:r w:rsidRPr="00492907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</w:rPr>
            </w:pPr>
            <w:r w:rsidRPr="00492907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</w:rPr>
            </w:pPr>
            <w:r w:rsidRPr="00492907">
              <w:rPr>
                <w:color w:val="000000"/>
              </w:rPr>
              <w:t>Сумма на 2023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</w:rPr>
            </w:pPr>
            <w:r w:rsidRPr="00492907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</w:rPr>
            </w:pPr>
            <w:r w:rsidRPr="00492907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92907" w:rsidRPr="00492907" w:rsidTr="007E01B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92907">
              <w:rPr>
                <w:rFonts w:ascii="Tahoma" w:hAnsi="Tahoma" w:cs="Tahoma"/>
                <w:color w:val="000000"/>
                <w:sz w:val="12"/>
                <w:szCs w:val="12"/>
              </w:rPr>
              <w:t>12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460 707,4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455 029,0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5 678,4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498 257,0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492 431,2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5 825,8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168 745,6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168 745,6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181 207,7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181 207,7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72 605,5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72 605,5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72 296,2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72 296,2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 муниципальной службы в городском поселении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665,7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576,2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"Организационное, финансовое и информационное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71 939,8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71 939,8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71 720,0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71 720,0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"Обеспечение органов местного самоуправления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92 716,7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92 716,7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105 488,1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105 488,1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32 271,5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29 823,3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29 823,3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29 609,0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29 609,0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29 609,0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29 609,0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29 536,6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29 536,6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29 536,6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29 536,6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"Осуществление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"Материально-техническое обеспечение деятельности органов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50 502,8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50 502,8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55 486,0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55 486,0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5 961,9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5 809,8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5 809,8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7 567,1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7 567,1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3 872,6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3 872,6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3 872,6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материально-техническое обеспечение деятельности органов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4 197,8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4 330,7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4 330,7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4 197,8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4 330,7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4 330,7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"Обеспечение выполнения полномочий и функций, возложенных на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3 766,8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563,9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1 913,4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1 566,3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1 558,6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1 558,6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Субвенции на осуществление переданных органам государственной власти субъектов РФ в соответствии с пунктом 1 статьи 4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1 480,6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Осуществление полномочий по государственной регистрации актов гражданского состояния за счет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"Гражданская защита населения и территории городского поселения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 Организация обучения и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"Создание условий для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деятельности народных дружин  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proofErr w:type="gramStart"/>
            <w:r w:rsidRPr="00492907">
              <w:rPr>
                <w:color w:val="000000"/>
                <w:sz w:val="28"/>
                <w:szCs w:val="28"/>
              </w:rPr>
              <w:lastRenderedPageBreak/>
              <w:t>Основное  мероприятие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49 606,0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49 606,0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44 538,0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44 538,0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Расходы по непрограммному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86 605,7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86 605,7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116 818,5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116 818,5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"Взносы на капитальный ремонт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53 828,0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53 828,0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"Энергосбережение и повышение энергетической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52 672,7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52 672,7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107 272,4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107 272,4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24 906,9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24 906,9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Субвенции на осуществление отдельных государственных полномочий Ханты-Мансийского автономного округа - Югры в сфере обращения с твердыми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"Обеспечение функционирования и развития учреждений, оказывающих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"Обеспечение функционирования и развития учреждений, оказывающих муниципальные услуги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 xml:space="preserve">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"Содействие поддержке русского языка как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Субсидии бюджетным, автономным учреждениям и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Субсидии бюджетным, автономным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 xml:space="preserve">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375"/>
        </w:trPr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460 707,4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455 029,0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5 678,4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498 257,0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492 431,2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5 825,8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759" w:type="dxa"/>
        <w:tblLook w:val="04A0" w:firstRow="1" w:lastRow="0" w:firstColumn="1" w:lastColumn="0" w:noHBand="0" w:noVBand="1"/>
      </w:tblPr>
      <w:tblGrid>
        <w:gridCol w:w="9639"/>
        <w:gridCol w:w="960"/>
        <w:gridCol w:w="700"/>
        <w:gridCol w:w="700"/>
        <w:gridCol w:w="1660"/>
        <w:gridCol w:w="820"/>
        <w:gridCol w:w="1280"/>
      </w:tblGrid>
      <w:tr w:rsidR="00492907" w:rsidRPr="00492907" w:rsidTr="007E01B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15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 " ______ 2020 года № </w:t>
            </w:r>
          </w:p>
        </w:tc>
      </w:tr>
      <w:tr w:rsidR="00492907" w:rsidRPr="00492907" w:rsidTr="007E01B9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290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290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2355"/>
        </w:trPr>
        <w:tc>
          <w:tcPr>
            <w:tcW w:w="15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 xml:space="preserve">Объем и </w:t>
            </w:r>
            <w:proofErr w:type="gramStart"/>
            <w:r w:rsidRPr="00492907">
              <w:rPr>
                <w:sz w:val="28"/>
                <w:szCs w:val="28"/>
              </w:rPr>
              <w:t>случаи  предоставления</w:t>
            </w:r>
            <w:proofErr w:type="gramEnd"/>
            <w:r w:rsidRPr="00492907">
              <w:rPr>
                <w:sz w:val="28"/>
                <w:szCs w:val="28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492907">
              <w:rPr>
                <w:sz w:val="28"/>
                <w:szCs w:val="28"/>
              </w:rPr>
              <w:t>некомерческим</w:t>
            </w:r>
            <w:proofErr w:type="spellEnd"/>
            <w:r w:rsidRPr="00492907">
              <w:rPr>
                <w:sz w:val="28"/>
                <w:szCs w:val="28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году</w:t>
            </w:r>
          </w:p>
        </w:tc>
      </w:tr>
      <w:tr w:rsidR="00492907" w:rsidRPr="00492907" w:rsidTr="007E01B9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290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2907" w:rsidRPr="00492907" w:rsidTr="007E01B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492907" w:rsidRPr="00492907" w:rsidTr="007E01B9">
        <w:trPr>
          <w:trHeight w:val="37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год</w:t>
            </w:r>
          </w:p>
        </w:tc>
      </w:tr>
      <w:tr w:rsidR="00492907" w:rsidRPr="00492907" w:rsidTr="007E01B9">
        <w:trPr>
          <w:trHeight w:val="45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2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7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37 385,2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30 674,1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22 326,7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21 171,4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2 352,8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4 358,3</w:t>
            </w:r>
          </w:p>
        </w:tc>
      </w:tr>
      <w:tr w:rsidR="00492907" w:rsidRPr="00492907" w:rsidTr="007E01B9">
        <w:trPr>
          <w:trHeight w:val="375"/>
        </w:trPr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37 385,2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720" w:type="dxa"/>
        <w:tblLook w:val="04A0" w:firstRow="1" w:lastRow="0" w:firstColumn="1" w:lastColumn="0" w:noHBand="0" w:noVBand="1"/>
      </w:tblPr>
      <w:tblGrid>
        <w:gridCol w:w="7960"/>
        <w:gridCol w:w="700"/>
        <w:gridCol w:w="700"/>
        <w:gridCol w:w="700"/>
        <w:gridCol w:w="1760"/>
        <w:gridCol w:w="820"/>
        <w:gridCol w:w="1520"/>
        <w:gridCol w:w="1560"/>
      </w:tblGrid>
      <w:tr w:rsidR="00492907" w:rsidRPr="00492907" w:rsidTr="007E01B9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16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" _______ 2020 года № </w:t>
            </w:r>
          </w:p>
        </w:tc>
      </w:tr>
      <w:tr w:rsidR="00492907" w:rsidRPr="00492907" w:rsidTr="007E01B9">
        <w:trPr>
          <w:trHeight w:val="25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1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1455"/>
        </w:trPr>
        <w:tc>
          <w:tcPr>
            <w:tcW w:w="15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 xml:space="preserve">Объем и </w:t>
            </w:r>
            <w:proofErr w:type="gramStart"/>
            <w:r w:rsidRPr="00492907">
              <w:rPr>
                <w:sz w:val="28"/>
                <w:szCs w:val="28"/>
              </w:rPr>
              <w:t>случаи  предоставления</w:t>
            </w:r>
            <w:proofErr w:type="gramEnd"/>
            <w:r w:rsidRPr="00492907">
              <w:rPr>
                <w:sz w:val="28"/>
                <w:szCs w:val="28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492907">
              <w:rPr>
                <w:sz w:val="28"/>
                <w:szCs w:val="28"/>
              </w:rPr>
              <w:t>некомерческим</w:t>
            </w:r>
            <w:proofErr w:type="spellEnd"/>
            <w:r w:rsidRPr="00492907">
              <w:rPr>
                <w:sz w:val="28"/>
                <w:szCs w:val="28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2022 и 2023 годах</w:t>
            </w:r>
          </w:p>
        </w:tc>
      </w:tr>
      <w:tr w:rsidR="00492907" w:rsidRPr="00492907" w:rsidTr="007E01B9">
        <w:trPr>
          <w:trHeight w:val="375"/>
        </w:trPr>
        <w:tc>
          <w:tcPr>
            <w:tcW w:w="15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492907" w:rsidRPr="00492907" w:rsidTr="007E01B9">
        <w:trPr>
          <w:trHeight w:val="375"/>
        </w:trPr>
        <w:tc>
          <w:tcPr>
            <w:tcW w:w="7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492907" w:rsidRPr="00492907" w:rsidTr="007E01B9">
        <w:trPr>
          <w:trHeight w:val="450"/>
        </w:trPr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450"/>
        </w:trPr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28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8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62 120,5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62 120,5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53 773,1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52 617,8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375"/>
        </w:trPr>
        <w:tc>
          <w:tcPr>
            <w:tcW w:w="1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62 120,5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8 347,4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667" w:type="dxa"/>
        <w:tblLook w:val="04A0" w:firstRow="1" w:lastRow="0" w:firstColumn="1" w:lastColumn="0" w:noHBand="0" w:noVBand="1"/>
      </w:tblPr>
      <w:tblGrid>
        <w:gridCol w:w="8647"/>
        <w:gridCol w:w="1120"/>
        <w:gridCol w:w="880"/>
        <w:gridCol w:w="940"/>
        <w:gridCol w:w="1840"/>
        <w:gridCol w:w="820"/>
        <w:gridCol w:w="1420"/>
      </w:tblGrid>
      <w:tr w:rsidR="00492907" w:rsidRPr="00492907" w:rsidTr="007E01B9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17 к проекту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" ______ 2020 года № </w:t>
            </w:r>
          </w:p>
        </w:tc>
      </w:tr>
      <w:tr w:rsidR="00492907" w:rsidRPr="00492907" w:rsidTr="007E01B9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235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2021 год</w:t>
            </w:r>
          </w:p>
        </w:tc>
      </w:tr>
      <w:tr w:rsidR="00492907" w:rsidRPr="00492907" w:rsidTr="007E01B9">
        <w:trPr>
          <w:trHeight w:val="37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492907" w:rsidRPr="00492907" w:rsidTr="007E01B9">
        <w:trPr>
          <w:trHeight w:val="375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год</w:t>
            </w:r>
          </w:p>
        </w:tc>
      </w:tr>
      <w:tr w:rsidR="00492907" w:rsidRPr="00492907" w:rsidTr="007E01B9">
        <w:trPr>
          <w:trHeight w:val="450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2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0"/>
                <w:szCs w:val="20"/>
              </w:rPr>
            </w:pPr>
            <w:r w:rsidRPr="00492907">
              <w:rPr>
                <w:color w:val="000000"/>
                <w:sz w:val="20"/>
                <w:szCs w:val="20"/>
              </w:rPr>
              <w:t>7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147 619,6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109 566,6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109 566,6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108 891,2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108 491,2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37 784,3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37 784,3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37 707,8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92907" w:rsidRPr="00492907" w:rsidTr="007E01B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92907" w:rsidRPr="00492907" w:rsidTr="007E01B9">
        <w:trPr>
          <w:trHeight w:val="375"/>
        </w:trPr>
        <w:tc>
          <w:tcPr>
            <w:tcW w:w="1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147 619,6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p w:rsidR="00492907" w:rsidRDefault="00492907" w:rsidP="0020474E">
      <w:pPr>
        <w:suppressAutoHyphens/>
        <w:rPr>
          <w:sz w:val="20"/>
          <w:szCs w:val="20"/>
          <w:lang w:eastAsia="ar-SA"/>
        </w:rPr>
      </w:pPr>
    </w:p>
    <w:tbl>
      <w:tblPr>
        <w:tblW w:w="15713" w:type="dxa"/>
        <w:tblLook w:val="04A0" w:firstRow="1" w:lastRow="0" w:firstColumn="1" w:lastColumn="0" w:noHBand="0" w:noVBand="1"/>
      </w:tblPr>
      <w:tblGrid>
        <w:gridCol w:w="7797"/>
        <w:gridCol w:w="880"/>
        <w:gridCol w:w="820"/>
        <w:gridCol w:w="840"/>
        <w:gridCol w:w="1616"/>
        <w:gridCol w:w="820"/>
        <w:gridCol w:w="1600"/>
        <w:gridCol w:w="1340"/>
      </w:tblGrid>
      <w:tr w:rsidR="00492907" w:rsidRPr="00492907" w:rsidTr="007E01B9">
        <w:trPr>
          <w:trHeight w:val="40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Приложение 18 к проекту</w:t>
            </w:r>
          </w:p>
        </w:tc>
      </w:tr>
      <w:tr w:rsidR="00492907" w:rsidRPr="00492907" w:rsidTr="007E01B9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492907" w:rsidRPr="00492907" w:rsidTr="007E01B9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492907" w:rsidRPr="00492907" w:rsidTr="007E01B9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от "      " _______ 2020 года № </w:t>
            </w:r>
          </w:p>
        </w:tc>
      </w:tr>
      <w:tr w:rsidR="00492907" w:rsidRPr="00492907" w:rsidTr="007E01B9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rPr>
                <w:sz w:val="20"/>
                <w:szCs w:val="20"/>
              </w:rPr>
            </w:pPr>
          </w:p>
        </w:tc>
      </w:tr>
      <w:tr w:rsidR="00492907" w:rsidRPr="00492907" w:rsidTr="007E01B9">
        <w:trPr>
          <w:trHeight w:val="1890"/>
        </w:trPr>
        <w:tc>
          <w:tcPr>
            <w:tcW w:w="15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в 2022 и 2023 годах</w:t>
            </w:r>
          </w:p>
        </w:tc>
      </w:tr>
      <w:tr w:rsidR="00492907" w:rsidRPr="00492907" w:rsidTr="007E01B9">
        <w:trPr>
          <w:trHeight w:val="375"/>
        </w:trPr>
        <w:tc>
          <w:tcPr>
            <w:tcW w:w="15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492907" w:rsidRPr="00492907" w:rsidTr="007E01B9">
        <w:trPr>
          <w:trHeight w:val="375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90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492907" w:rsidRPr="00492907" w:rsidTr="007E01B9">
        <w:trPr>
          <w:trHeight w:val="45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45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18"/>
                <w:szCs w:val="18"/>
              </w:rPr>
            </w:pPr>
            <w:r w:rsidRPr="00492907">
              <w:rPr>
                <w:color w:val="000000"/>
                <w:sz w:val="18"/>
                <w:szCs w:val="18"/>
              </w:rPr>
              <w:t>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149 014,3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149 014,3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268,8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110 693,8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110 018,4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38 051,8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37 855,4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492907">
              <w:rPr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492907">
              <w:rPr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</w:t>
            </w:r>
            <w:r w:rsidRPr="00492907">
              <w:rPr>
                <w:color w:val="000000"/>
                <w:sz w:val="28"/>
                <w:szCs w:val="28"/>
              </w:rPr>
              <w:lastRenderedPageBreak/>
              <w:t>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492907">
              <w:rPr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492907">
              <w:rPr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center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492907" w:rsidRPr="00492907" w:rsidTr="007E01B9">
        <w:trPr>
          <w:trHeight w:val="375"/>
        </w:trPr>
        <w:tc>
          <w:tcPr>
            <w:tcW w:w="1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149 014,3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07" w:rsidRPr="00492907" w:rsidRDefault="00492907" w:rsidP="00492907">
            <w:pPr>
              <w:jc w:val="right"/>
              <w:rPr>
                <w:color w:val="000000"/>
                <w:sz w:val="28"/>
                <w:szCs w:val="28"/>
              </w:rPr>
            </w:pPr>
            <w:r w:rsidRPr="00492907">
              <w:rPr>
                <w:color w:val="000000"/>
                <w:sz w:val="28"/>
                <w:szCs w:val="28"/>
              </w:rPr>
              <w:t>149 014,3</w:t>
            </w:r>
          </w:p>
        </w:tc>
      </w:tr>
    </w:tbl>
    <w:p w:rsidR="00492907" w:rsidRPr="00492907" w:rsidRDefault="00492907" w:rsidP="00492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907" w:rsidRPr="00492907" w:rsidRDefault="00492907" w:rsidP="00492907">
      <w:pPr>
        <w:shd w:val="clear" w:color="auto" w:fill="FFFFFF"/>
        <w:tabs>
          <w:tab w:val="left" w:pos="4000"/>
        </w:tabs>
        <w:ind w:left="12049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492907">
        <w:rPr>
          <w:rFonts w:eastAsia="Calibri"/>
          <w:color w:val="000000"/>
          <w:spacing w:val="-7"/>
          <w:sz w:val="28"/>
          <w:szCs w:val="28"/>
          <w:lang w:eastAsia="en-US"/>
        </w:rPr>
        <w:lastRenderedPageBreak/>
        <w:t xml:space="preserve">Приложение </w:t>
      </w:r>
      <w:r w:rsidRPr="00492907">
        <w:rPr>
          <w:rFonts w:eastAsia="Calibri"/>
          <w:spacing w:val="-7"/>
          <w:sz w:val="28"/>
          <w:szCs w:val="28"/>
          <w:lang w:eastAsia="en-US"/>
        </w:rPr>
        <w:t xml:space="preserve">19 </w:t>
      </w:r>
      <w:r w:rsidRPr="00492907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к проекту решения Совета депутатов </w:t>
      </w:r>
    </w:p>
    <w:p w:rsidR="00492907" w:rsidRPr="00492907" w:rsidRDefault="00492907" w:rsidP="00492907">
      <w:pPr>
        <w:shd w:val="clear" w:color="auto" w:fill="FFFFFF"/>
        <w:ind w:left="12049" w:right="58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492907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городского поселения Лянтор </w:t>
      </w:r>
    </w:p>
    <w:p w:rsidR="00492907" w:rsidRPr="00492907" w:rsidRDefault="00492907" w:rsidP="00492907">
      <w:pPr>
        <w:shd w:val="clear" w:color="auto" w:fill="FFFFFF"/>
        <w:ind w:left="12049" w:right="58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492907">
        <w:rPr>
          <w:rFonts w:eastAsia="Calibri"/>
          <w:color w:val="000000"/>
          <w:spacing w:val="-6"/>
          <w:sz w:val="28"/>
          <w:szCs w:val="28"/>
          <w:lang w:eastAsia="en-US"/>
        </w:rPr>
        <w:t>от «___» декабря 2020 года ___</w:t>
      </w:r>
    </w:p>
    <w:p w:rsidR="00492907" w:rsidRPr="00492907" w:rsidRDefault="00492907" w:rsidP="00492907">
      <w:pPr>
        <w:shd w:val="clear" w:color="auto" w:fill="FFFFFF"/>
        <w:ind w:left="4962" w:right="58"/>
        <w:rPr>
          <w:rFonts w:eastAsia="Calibri"/>
          <w:color w:val="000000"/>
          <w:spacing w:val="-6"/>
          <w:sz w:val="28"/>
          <w:szCs w:val="28"/>
          <w:lang w:eastAsia="en-US"/>
        </w:rPr>
      </w:pPr>
    </w:p>
    <w:p w:rsidR="00492907" w:rsidRPr="00492907" w:rsidRDefault="00492907" w:rsidP="00492907">
      <w:pPr>
        <w:shd w:val="clear" w:color="auto" w:fill="FFFFFF"/>
        <w:ind w:left="4962" w:right="58"/>
        <w:rPr>
          <w:rFonts w:eastAsia="Calibri"/>
          <w:color w:val="000000"/>
          <w:spacing w:val="-6"/>
          <w:sz w:val="28"/>
          <w:szCs w:val="28"/>
          <w:lang w:eastAsia="en-US"/>
        </w:rPr>
      </w:pPr>
    </w:p>
    <w:tbl>
      <w:tblPr>
        <w:tblW w:w="15451" w:type="dxa"/>
        <w:tblInd w:w="392" w:type="dxa"/>
        <w:tblLook w:val="04A0" w:firstRow="1" w:lastRow="0" w:firstColumn="1" w:lastColumn="0" w:noHBand="0" w:noVBand="1"/>
      </w:tblPr>
      <w:tblGrid>
        <w:gridCol w:w="11765"/>
        <w:gridCol w:w="3686"/>
      </w:tblGrid>
      <w:tr w:rsidR="00492907" w:rsidRPr="00492907" w:rsidTr="007E01B9">
        <w:trPr>
          <w:trHeight w:val="1140"/>
        </w:trPr>
        <w:tc>
          <w:tcPr>
            <w:tcW w:w="15451" w:type="dxa"/>
            <w:gridSpan w:val="2"/>
            <w:shd w:val="clear" w:color="auto" w:fill="auto"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bCs/>
                <w:sz w:val="28"/>
                <w:szCs w:val="28"/>
              </w:rPr>
            </w:pPr>
            <w:r w:rsidRPr="00492907">
              <w:rPr>
                <w:bCs/>
                <w:sz w:val="28"/>
                <w:szCs w:val="28"/>
              </w:rPr>
              <w:t>Объем межбюджетных трансфертов, предоставляемых</w:t>
            </w:r>
          </w:p>
          <w:p w:rsidR="00492907" w:rsidRPr="00492907" w:rsidRDefault="00492907" w:rsidP="00492907">
            <w:pPr>
              <w:jc w:val="center"/>
              <w:rPr>
                <w:bCs/>
                <w:sz w:val="28"/>
                <w:szCs w:val="28"/>
              </w:rPr>
            </w:pPr>
            <w:r w:rsidRPr="00492907">
              <w:rPr>
                <w:bCs/>
                <w:sz w:val="28"/>
                <w:szCs w:val="28"/>
              </w:rPr>
              <w:t xml:space="preserve"> из бюджета городского поселения Лянтор бюджету</w:t>
            </w:r>
          </w:p>
          <w:p w:rsidR="00492907" w:rsidRPr="00492907" w:rsidRDefault="00492907" w:rsidP="00492907">
            <w:pPr>
              <w:jc w:val="center"/>
              <w:rPr>
                <w:b/>
                <w:bCs/>
                <w:sz w:val="28"/>
                <w:szCs w:val="28"/>
              </w:rPr>
            </w:pPr>
            <w:r w:rsidRPr="00492907">
              <w:rPr>
                <w:bCs/>
                <w:sz w:val="28"/>
                <w:szCs w:val="28"/>
              </w:rPr>
              <w:t xml:space="preserve"> Сургутского района на 2021 год</w:t>
            </w:r>
          </w:p>
        </w:tc>
      </w:tr>
      <w:tr w:rsidR="00492907" w:rsidRPr="00492907" w:rsidTr="007E01B9">
        <w:trPr>
          <w:trHeight w:val="690"/>
        </w:trPr>
        <w:tc>
          <w:tcPr>
            <w:tcW w:w="117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07" w:rsidRPr="00492907" w:rsidRDefault="00492907" w:rsidP="004929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2907" w:rsidRPr="00492907" w:rsidTr="007E01B9">
        <w:trPr>
          <w:trHeight w:val="405"/>
        </w:trPr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07" w:rsidRPr="00492907" w:rsidRDefault="00492907" w:rsidP="00492907">
            <w:pPr>
              <w:ind w:left="-817"/>
              <w:jc w:val="right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(тыс. рублей)</w:t>
            </w:r>
          </w:p>
        </w:tc>
      </w:tr>
      <w:tr w:rsidR="00492907" w:rsidRPr="00492907" w:rsidTr="007E01B9">
        <w:trPr>
          <w:trHeight w:val="615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Сумма</w:t>
            </w:r>
          </w:p>
        </w:tc>
      </w:tr>
      <w:tr w:rsidR="00492907" w:rsidRPr="00492907" w:rsidTr="007E01B9">
        <w:trPr>
          <w:trHeight w:val="298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jc w:val="center"/>
              <w:rPr>
                <w:sz w:val="16"/>
                <w:szCs w:val="16"/>
              </w:rPr>
            </w:pPr>
            <w:r w:rsidRPr="00492907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jc w:val="center"/>
              <w:rPr>
                <w:sz w:val="16"/>
                <w:szCs w:val="16"/>
              </w:rPr>
            </w:pPr>
            <w:r w:rsidRPr="00492907">
              <w:rPr>
                <w:sz w:val="16"/>
                <w:szCs w:val="16"/>
              </w:rPr>
              <w:t>2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1 979,1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398,5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15,0</w:t>
            </w:r>
          </w:p>
        </w:tc>
      </w:tr>
      <w:tr w:rsidR="00492907" w:rsidRPr="00492907" w:rsidTr="007E01B9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194,6</w:t>
            </w:r>
          </w:p>
        </w:tc>
      </w:tr>
      <w:tr w:rsidR="00492907" w:rsidRPr="00492907" w:rsidTr="007E01B9">
        <w:trPr>
          <w:trHeight w:val="405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07" w:rsidRPr="00492907" w:rsidRDefault="00492907" w:rsidP="00492907">
            <w:pPr>
              <w:jc w:val="center"/>
              <w:rPr>
                <w:sz w:val="28"/>
                <w:szCs w:val="28"/>
              </w:rPr>
            </w:pPr>
            <w:r w:rsidRPr="00492907">
              <w:rPr>
                <w:sz w:val="28"/>
                <w:szCs w:val="28"/>
              </w:rPr>
              <w:t>2 587,2</w:t>
            </w:r>
          </w:p>
        </w:tc>
      </w:tr>
    </w:tbl>
    <w:p w:rsidR="00492907" w:rsidRDefault="00492907" w:rsidP="00492907">
      <w:pPr>
        <w:suppressAutoHyphens/>
        <w:rPr>
          <w:sz w:val="20"/>
          <w:szCs w:val="20"/>
          <w:lang w:eastAsia="ar-SA"/>
        </w:rPr>
      </w:pPr>
    </w:p>
    <w:sectPr w:rsidR="00492907" w:rsidSect="00D2302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EE0"/>
    <w:multiLevelType w:val="hybridMultilevel"/>
    <w:tmpl w:val="05B2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9E2"/>
    <w:multiLevelType w:val="hybridMultilevel"/>
    <w:tmpl w:val="2DEC23EA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0C6A14"/>
    <w:multiLevelType w:val="hybridMultilevel"/>
    <w:tmpl w:val="9A729034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0E4E4C"/>
    <w:multiLevelType w:val="hybridMultilevel"/>
    <w:tmpl w:val="D8CE07D6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80F33"/>
    <w:multiLevelType w:val="hybridMultilevel"/>
    <w:tmpl w:val="9D1475EE"/>
    <w:lvl w:ilvl="0" w:tplc="63D67194">
      <w:start w:val="1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4262B"/>
    <w:multiLevelType w:val="hybridMultilevel"/>
    <w:tmpl w:val="0B88B2F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2C60D6A"/>
    <w:multiLevelType w:val="hybridMultilevel"/>
    <w:tmpl w:val="AD8EC2FA"/>
    <w:lvl w:ilvl="0" w:tplc="6E94B83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A68C4"/>
    <w:multiLevelType w:val="hybridMultilevel"/>
    <w:tmpl w:val="A9E2D7B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44415"/>
    <w:multiLevelType w:val="hybridMultilevel"/>
    <w:tmpl w:val="1C4275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36764"/>
    <w:multiLevelType w:val="hybridMultilevel"/>
    <w:tmpl w:val="BE6821DC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D7FD2"/>
    <w:multiLevelType w:val="hybridMultilevel"/>
    <w:tmpl w:val="36DCF1CE"/>
    <w:lvl w:ilvl="0" w:tplc="FB44210A">
      <w:start w:val="1"/>
      <w:numFmt w:val="bullet"/>
      <w:pStyle w:val="a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0"/>
  </w:num>
  <w:num w:numId="13">
    <w:abstractNumId w:val="8"/>
  </w:num>
  <w:num w:numId="14">
    <w:abstractNumId w:val="17"/>
  </w:num>
  <w:num w:numId="15">
    <w:abstractNumId w:val="12"/>
  </w:num>
  <w:num w:numId="16">
    <w:abstractNumId w:val="5"/>
  </w:num>
  <w:num w:numId="17">
    <w:abstractNumId w:val="1"/>
  </w:num>
  <w:num w:numId="18">
    <w:abstractNumId w:val="3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C7"/>
    <w:rsid w:val="00016762"/>
    <w:rsid w:val="00050E06"/>
    <w:rsid w:val="0020474E"/>
    <w:rsid w:val="00210E4F"/>
    <w:rsid w:val="00236583"/>
    <w:rsid w:val="0024251B"/>
    <w:rsid w:val="002E7C1D"/>
    <w:rsid w:val="0035638C"/>
    <w:rsid w:val="00356958"/>
    <w:rsid w:val="00492907"/>
    <w:rsid w:val="00747207"/>
    <w:rsid w:val="00830175"/>
    <w:rsid w:val="008836EE"/>
    <w:rsid w:val="008D6C06"/>
    <w:rsid w:val="00923FFB"/>
    <w:rsid w:val="009F7114"/>
    <w:rsid w:val="00B56543"/>
    <w:rsid w:val="00BE0179"/>
    <w:rsid w:val="00BE2A33"/>
    <w:rsid w:val="00C05260"/>
    <w:rsid w:val="00DC5F9B"/>
    <w:rsid w:val="00E90789"/>
    <w:rsid w:val="00F359E7"/>
    <w:rsid w:val="00F569C7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D483-8A7F-4664-8136-8B207EA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2365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65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56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35638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35638C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a6">
    <w:name w:val="Body Text Indent"/>
    <w:basedOn w:val="a0"/>
    <w:link w:val="a7"/>
    <w:uiPriority w:val="99"/>
    <w:unhideWhenUsed/>
    <w:rsid w:val="00BE0179"/>
    <w:pPr>
      <w:tabs>
        <w:tab w:val="num" w:pos="0"/>
      </w:tabs>
      <w:ind w:firstLine="720"/>
      <w:contextualSpacing/>
      <w:jc w:val="both"/>
    </w:pPr>
    <w:rPr>
      <w:color w:val="FF0000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rsid w:val="00BE017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425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4251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2"/>
    <w:uiPriority w:val="39"/>
    <w:rsid w:val="0049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492907"/>
  </w:style>
  <w:style w:type="character" w:styleId="ab">
    <w:name w:val="FollowedHyperlink"/>
    <w:basedOn w:val="a1"/>
    <w:uiPriority w:val="99"/>
    <w:semiHidden/>
    <w:unhideWhenUsed/>
    <w:rsid w:val="00492907"/>
    <w:rPr>
      <w:color w:val="954F72"/>
      <w:u w:val="single"/>
    </w:rPr>
  </w:style>
  <w:style w:type="paragraph" w:customStyle="1" w:styleId="xl63">
    <w:name w:val="xl63"/>
    <w:basedOn w:val="a0"/>
    <w:rsid w:val="00492907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4">
    <w:name w:val="xl64"/>
    <w:basedOn w:val="a0"/>
    <w:rsid w:val="00492907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4929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0"/>
    <w:rsid w:val="00492907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0"/>
    <w:rsid w:val="0049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0"/>
    <w:rsid w:val="0049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0"/>
    <w:rsid w:val="0049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0"/>
    <w:rsid w:val="0049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1">
    <w:name w:val="xl71"/>
    <w:basedOn w:val="a0"/>
    <w:rsid w:val="0049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492907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0"/>
    <w:rsid w:val="00492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492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0"/>
    <w:rsid w:val="0049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21">
    <w:name w:val="Нет списка2"/>
    <w:next w:val="a3"/>
    <w:uiPriority w:val="99"/>
    <w:semiHidden/>
    <w:unhideWhenUsed/>
    <w:rsid w:val="00492907"/>
  </w:style>
  <w:style w:type="paragraph" w:customStyle="1" w:styleId="xl76">
    <w:name w:val="xl76"/>
    <w:basedOn w:val="a0"/>
    <w:rsid w:val="0049290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numbering" w:customStyle="1" w:styleId="3">
    <w:name w:val="Нет списка3"/>
    <w:next w:val="a3"/>
    <w:uiPriority w:val="99"/>
    <w:semiHidden/>
    <w:unhideWhenUsed/>
    <w:rsid w:val="00492907"/>
  </w:style>
  <w:style w:type="paragraph" w:customStyle="1" w:styleId="xl77">
    <w:name w:val="xl77"/>
    <w:basedOn w:val="a0"/>
    <w:rsid w:val="004929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8">
    <w:name w:val="xl78"/>
    <w:basedOn w:val="a0"/>
    <w:rsid w:val="00492907"/>
    <w:pPr>
      <w:spacing w:before="100" w:beforeAutospacing="1" w:after="100" w:afterAutospacing="1"/>
    </w:pPr>
    <w:rPr>
      <w:sz w:val="28"/>
      <w:szCs w:val="28"/>
    </w:rPr>
  </w:style>
  <w:style w:type="numbering" w:customStyle="1" w:styleId="4">
    <w:name w:val="Нет списка4"/>
    <w:next w:val="a3"/>
    <w:uiPriority w:val="99"/>
    <w:semiHidden/>
    <w:unhideWhenUsed/>
    <w:rsid w:val="00492907"/>
  </w:style>
  <w:style w:type="numbering" w:customStyle="1" w:styleId="5">
    <w:name w:val="Нет списка5"/>
    <w:next w:val="a3"/>
    <w:uiPriority w:val="99"/>
    <w:semiHidden/>
    <w:unhideWhenUsed/>
    <w:rsid w:val="00492907"/>
  </w:style>
  <w:style w:type="numbering" w:customStyle="1" w:styleId="6">
    <w:name w:val="Нет списка6"/>
    <w:next w:val="a3"/>
    <w:uiPriority w:val="99"/>
    <w:semiHidden/>
    <w:unhideWhenUsed/>
    <w:rsid w:val="00492907"/>
  </w:style>
  <w:style w:type="numbering" w:customStyle="1" w:styleId="7">
    <w:name w:val="Нет списка7"/>
    <w:next w:val="a3"/>
    <w:uiPriority w:val="99"/>
    <w:semiHidden/>
    <w:unhideWhenUsed/>
    <w:rsid w:val="00492907"/>
  </w:style>
  <w:style w:type="paragraph" w:customStyle="1" w:styleId="xl79">
    <w:name w:val="xl79"/>
    <w:basedOn w:val="a0"/>
    <w:rsid w:val="004929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styleId="22">
    <w:name w:val="Body Text Indent 2"/>
    <w:basedOn w:val="a0"/>
    <w:link w:val="23"/>
    <w:unhideWhenUsed/>
    <w:rsid w:val="002365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236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365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6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8">
    <w:name w:val="Нет списка8"/>
    <w:next w:val="a3"/>
    <w:uiPriority w:val="99"/>
    <w:semiHidden/>
    <w:unhideWhenUsed/>
    <w:rsid w:val="00236583"/>
  </w:style>
  <w:style w:type="paragraph" w:customStyle="1" w:styleId="Default">
    <w:name w:val="Default"/>
    <w:rsid w:val="00236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0"/>
    <w:uiPriority w:val="99"/>
    <w:semiHidden/>
    <w:unhideWhenUsed/>
    <w:rsid w:val="00236583"/>
    <w:pPr>
      <w:spacing w:before="100" w:beforeAutospacing="1" w:after="100" w:afterAutospacing="1"/>
    </w:pPr>
    <w:rPr>
      <w:rFonts w:eastAsiaTheme="minorEastAsia"/>
    </w:rPr>
  </w:style>
  <w:style w:type="paragraph" w:customStyle="1" w:styleId="1">
    <w:name w:val="Стиль1"/>
    <w:basedOn w:val="10"/>
    <w:link w:val="13"/>
    <w:qFormat/>
    <w:rsid w:val="00236583"/>
    <w:pPr>
      <w:numPr>
        <w:numId w:val="13"/>
      </w:numPr>
      <w:spacing w:before="240" w:after="240" w:line="240" w:lineRule="auto"/>
      <w:jc w:val="center"/>
    </w:pPr>
    <w:rPr>
      <w:rFonts w:ascii="Times New Roman" w:hAnsi="Times New Roman" w:cs="Times New Roman"/>
      <w:color w:val="000000" w:themeColor="text1"/>
    </w:rPr>
  </w:style>
  <w:style w:type="paragraph" w:customStyle="1" w:styleId="24">
    <w:name w:val="Стиль2"/>
    <w:basedOn w:val="1"/>
    <w:link w:val="25"/>
    <w:qFormat/>
    <w:rsid w:val="00236583"/>
    <w:pPr>
      <w:numPr>
        <w:numId w:val="0"/>
      </w:numPr>
      <w:ind w:left="720"/>
    </w:pPr>
  </w:style>
  <w:style w:type="character" w:customStyle="1" w:styleId="13">
    <w:name w:val="Стиль1 Знак"/>
    <w:basedOn w:val="11"/>
    <w:link w:val="1"/>
    <w:rsid w:val="0023658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5">
    <w:name w:val="Стиль2 Знак"/>
    <w:basedOn w:val="13"/>
    <w:link w:val="24"/>
    <w:rsid w:val="0023658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30">
    <w:name w:val="Стиль3"/>
    <w:basedOn w:val="2"/>
    <w:link w:val="31"/>
    <w:qFormat/>
    <w:rsid w:val="00236583"/>
    <w:pPr>
      <w:spacing w:before="240" w:after="240" w:line="240" w:lineRule="auto"/>
      <w:jc w:val="center"/>
    </w:pPr>
    <w:rPr>
      <w:rFonts w:ascii="Times New Roman" w:hAnsi="Times New Roman" w:cs="Times New Roman"/>
      <w:b w:val="0"/>
      <w:i/>
      <w:color w:val="000000" w:themeColor="text1"/>
      <w:sz w:val="28"/>
      <w:szCs w:val="28"/>
    </w:rPr>
  </w:style>
  <w:style w:type="paragraph" w:customStyle="1" w:styleId="ad">
    <w:name w:val="Самый обычный"/>
    <w:basedOn w:val="a0"/>
    <w:link w:val="ae"/>
    <w:qFormat/>
    <w:rsid w:val="00236583"/>
    <w:pPr>
      <w:ind w:firstLine="425"/>
      <w:jc w:val="both"/>
    </w:pPr>
    <w:rPr>
      <w:rFonts w:eastAsiaTheme="minorHAnsi"/>
      <w:sz w:val="28"/>
      <w:szCs w:val="28"/>
      <w:lang w:eastAsia="en-US"/>
    </w:rPr>
  </w:style>
  <w:style w:type="character" w:customStyle="1" w:styleId="31">
    <w:name w:val="Стиль3 Знак"/>
    <w:basedOn w:val="20"/>
    <w:link w:val="30"/>
    <w:rsid w:val="00236583"/>
    <w:rPr>
      <w:rFonts w:ascii="Times New Roman" w:eastAsiaTheme="majorEastAsia" w:hAnsi="Times New Roman" w:cs="Times New Roman"/>
      <w:b w:val="0"/>
      <w:bCs/>
      <w:i/>
      <w:color w:val="000000" w:themeColor="text1"/>
      <w:sz w:val="28"/>
      <w:szCs w:val="28"/>
    </w:rPr>
  </w:style>
  <w:style w:type="paragraph" w:customStyle="1" w:styleId="a">
    <w:name w:val="перечисление"/>
    <w:basedOn w:val="ad"/>
    <w:link w:val="af"/>
    <w:qFormat/>
    <w:rsid w:val="00236583"/>
    <w:pPr>
      <w:numPr>
        <w:numId w:val="14"/>
      </w:numPr>
      <w:ind w:left="0" w:firstLine="425"/>
    </w:pPr>
  </w:style>
  <w:style w:type="character" w:customStyle="1" w:styleId="ae">
    <w:name w:val="Самый обычный Знак"/>
    <w:basedOn w:val="a1"/>
    <w:link w:val="ad"/>
    <w:rsid w:val="00236583"/>
    <w:rPr>
      <w:rFonts w:ascii="Times New Roman" w:hAnsi="Times New Roman" w:cs="Times New Roman"/>
      <w:sz w:val="28"/>
      <w:szCs w:val="28"/>
    </w:rPr>
  </w:style>
  <w:style w:type="character" w:customStyle="1" w:styleId="af">
    <w:name w:val="перечисление Знак"/>
    <w:basedOn w:val="ae"/>
    <w:link w:val="a"/>
    <w:rsid w:val="0023658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36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admlyantor.ru/node/12810" TargetMode="External"/><Relationship Id="rId26" Type="http://schemas.openxmlformats.org/officeDocument/2006/relationships/hyperlink" Target="http://www.admlyantor.ru/node/1281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lyantor.ru/node/12810" TargetMode="External"/><Relationship Id="rId7" Type="http://schemas.openxmlformats.org/officeDocument/2006/relationships/hyperlink" Target="consultantplus://offline/ref=3D60C5516CD1A3B71DA2CCC27017BE9669794D703D715AC95D71EDC374DD14AC1C880EABE34CO7S2K" TargetMode="External"/><Relationship Id="rId12" Type="http://schemas.openxmlformats.org/officeDocument/2006/relationships/chart" Target="charts/chart5.xml"/><Relationship Id="rId17" Type="http://schemas.openxmlformats.org/officeDocument/2006/relationships/hyperlink" Target="http://www.admlyantor.ru/node/12810" TargetMode="External"/><Relationship Id="rId25" Type="http://schemas.openxmlformats.org/officeDocument/2006/relationships/hyperlink" Target="http://www.admlyantor.ru/node/123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://www.admlyantor.ru/node/1239" TargetMode="External"/><Relationship Id="rId29" Type="http://schemas.openxmlformats.org/officeDocument/2006/relationships/hyperlink" Target="http://www.admlyantor.ru/npa_admlyantor/20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0C5516CD1A3B71DA2CCC27017BE9669794D703D715AC95D71EDC374DD14AC1C880EABE24C7B7COES1K" TargetMode="External"/><Relationship Id="rId11" Type="http://schemas.openxmlformats.org/officeDocument/2006/relationships/chart" Target="charts/chart4.xml"/><Relationship Id="rId24" Type="http://schemas.openxmlformats.org/officeDocument/2006/relationships/hyperlink" Target="http://www.admlyantor.ru/node/123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www.admlyantor.ru/node/12810" TargetMode="External"/><Relationship Id="rId28" Type="http://schemas.openxmlformats.org/officeDocument/2006/relationships/hyperlink" Target="http://www.admlyantor.ru/node/12810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www.admlyantor.ru/node/1239" TargetMode="External"/><Relationship Id="rId31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www.admlyantor.ru/node/12810" TargetMode="External"/><Relationship Id="rId27" Type="http://schemas.openxmlformats.org/officeDocument/2006/relationships/hyperlink" Target="http://www.admlyantor.ru/node/1239" TargetMode="External"/><Relationship Id="rId30" Type="http://schemas.openxmlformats.org/officeDocument/2006/relationships/hyperlink" Target="http://www.admlyantor.ru/node/128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доходной части бюджета городского поселения Лянтор в 2020-2023</a:t>
            </a:r>
          </a:p>
          <a:p>
            <a:pPr>
              <a:defRPr/>
            </a:pPr>
            <a:r>
              <a:rPr lang="ru-RU" sz="1400"/>
              <a:t> годах</a:t>
            </a:r>
          </a:p>
        </c:rich>
      </c:tx>
      <c:layout>
        <c:manualLayout>
          <c:xMode val="edge"/>
          <c:yMode val="edge"/>
          <c:x val="0.17895218309437705"/>
          <c:y val="1.61943319838056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763633712452794E-2"/>
          <c:y val="0.23439722868649562"/>
          <c:w val="0.68237660396617095"/>
          <c:h val="0.7656027713135069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(оценка)</c:v>
                </c:pt>
              </c:strCache>
            </c:strRef>
          </c:tx>
          <c:spPr>
            <a:effectLst/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dPt>
            <c:idx val="0"/>
            <c:bubble3D val="0"/>
            <c:spPr>
              <a:solidFill>
                <a:srgbClr val="00B0F0"/>
              </a:solidFill>
              <a:effectLst/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effectLst/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2"/>
            <c:bubble3D val="0"/>
            <c:spPr>
              <a:solidFill>
                <a:srgbClr val="FFC000"/>
              </a:solidFill>
              <a:effectLst/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_(* #,##0.00_);_(* \(#,##0.00\);_(* "-"??_);_(@_)</c:formatCode>
                <c:ptCount val="3"/>
                <c:pt idx="0">
                  <c:v>237044.3</c:v>
                </c:pt>
                <c:pt idx="1">
                  <c:v>77012.97</c:v>
                </c:pt>
                <c:pt idx="2">
                  <c:v>167758.6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 (прогноз)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dPt>
            <c:idx val="0"/>
            <c:bubble3D val="0"/>
            <c:spPr>
              <a:solidFill>
                <a:srgbClr val="00B0F0"/>
              </a:solidFill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2"/>
            <c:bubble3D val="0"/>
            <c:spPr>
              <a:solidFill>
                <a:srgbClr val="FFC000"/>
              </a:solidFill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0">
                  <c:v>234364.7</c:v>
                </c:pt>
                <c:pt idx="1">
                  <c:v>73777</c:v>
                </c:pt>
                <c:pt idx="2">
                  <c:v>151093.6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2022год (прогноз)2</c:v>
                </c:pt>
              </c:strCache>
            </c:strRef>
          </c:tx>
          <c:spPr>
            <a:effectLst>
              <a:glow rad="228600">
                <a:schemeClr val="accent5">
                  <a:satMod val="175000"/>
                  <a:alpha val="40000"/>
                </a:schemeClr>
              </a:glow>
            </a:effectLst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dPt>
            <c:idx val="0"/>
            <c:bubble3D val="0"/>
            <c:spPr>
              <a:solidFill>
                <a:srgbClr val="00B0F0"/>
              </a:solidFill>
              <a:effectLst>
                <a:glow rad="228600">
                  <a:schemeClr val="accent5">
                    <a:satMod val="175000"/>
                    <a:alpha val="40000"/>
                  </a:schemeClr>
                </a:glo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effectLst>
                <a:glow rad="228600">
                  <a:schemeClr val="accent5">
                    <a:satMod val="175000"/>
                    <a:alpha val="40000"/>
                  </a:schemeClr>
                </a:glo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2"/>
            <c:bubble3D val="0"/>
            <c:spPr>
              <a:solidFill>
                <a:srgbClr val="FFC000"/>
              </a:solidFill>
              <a:effectLst>
                <a:glow rad="228600">
                  <a:schemeClr val="accent5">
                    <a:satMod val="175000"/>
                    <a:alpha val="40000"/>
                  </a:schemeClr>
                </a:glo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0">
                  <c:v>243195.6</c:v>
                </c:pt>
                <c:pt idx="1">
                  <c:v>67684.800000000003</c:v>
                </c:pt>
                <c:pt idx="2">
                  <c:v>149827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 год (прогноз)</c:v>
                </c:pt>
              </c:strCache>
            </c:strRef>
          </c:tx>
          <c:spPr>
            <a:ln>
              <a:solidFill>
                <a:schemeClr val="bg1"/>
              </a:solidFill>
            </a:ln>
            <a:effectLst>
              <a:softEdge rad="635000"/>
            </a:effectLst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dPt>
            <c:idx val="0"/>
            <c:bubble3D val="0"/>
            <c:spPr>
              <a:solidFill>
                <a:srgbClr val="00B0F0"/>
              </a:solidFill>
              <a:ln>
                <a:solidFill>
                  <a:schemeClr val="bg1"/>
                </a:solidFill>
              </a:ln>
              <a:effectLst>
                <a:softEdge rad="635000"/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chemeClr val="bg1"/>
                </a:solidFill>
              </a:ln>
              <a:effectLst>
                <a:softEdge rad="635000"/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chemeClr val="bg1"/>
                </a:solidFill>
              </a:ln>
              <a:effectLst>
                <a:softEdge rad="635000"/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0">
                  <c:v>252485.4</c:v>
                </c:pt>
                <c:pt idx="1">
                  <c:v>67058.8</c:v>
                </c:pt>
                <c:pt idx="2">
                  <c:v>178712.9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10"/>
      </c:doughnutChart>
    </c:plotArea>
    <c:legend>
      <c:legendPos val="r"/>
      <c:layout>
        <c:manualLayout>
          <c:xMode val="edge"/>
          <c:yMode val="edge"/>
          <c:x val="0.75108905657626301"/>
          <c:y val="0.25536612579298112"/>
          <c:w val="0.23502205453484981"/>
          <c:h val="0.55937581688928772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375382112988856"/>
          <c:y val="0"/>
          <c:w val="0.68689754111180301"/>
          <c:h val="0.776122284165028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блок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 (проект)</c:v>
                </c:pt>
                <c:pt idx="1">
                  <c:v>2022 год (проект)</c:v>
                </c:pt>
                <c:pt idx="2">
                  <c:v>2023 год (проект)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154750.70000000001</c:v>
                </c:pt>
                <c:pt idx="1">
                  <c:v>149434.29999999999</c:v>
                </c:pt>
                <c:pt idx="2">
                  <c:v>149434.29999999999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 (проект)</c:v>
                </c:pt>
                <c:pt idx="1">
                  <c:v>2022 год (проект)</c:v>
                </c:pt>
                <c:pt idx="2">
                  <c:v>2023 год (проект)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Экономический блок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 (проект)</c:v>
                </c:pt>
                <c:pt idx="1">
                  <c:v>2022 год (проект)</c:v>
                </c:pt>
                <c:pt idx="2">
                  <c:v>2023 год (проект)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133853.1</c:v>
                </c:pt>
                <c:pt idx="1">
                  <c:v>136226.20000000001</c:v>
                </c:pt>
                <c:pt idx="2">
                  <c:v>161370.9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Правоохранительная деятельность и национальная оборона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 (проект)</c:v>
                </c:pt>
                <c:pt idx="1">
                  <c:v>2022 год (проект)</c:v>
                </c:pt>
                <c:pt idx="2">
                  <c:v>2023 год (проект)</c:v>
                </c:pt>
              </c:strCache>
            </c:strRef>
          </c:cat>
          <c:val>
            <c:numRef>
              <c:f>Лист1!$E$2:$E$4</c:f>
              <c:numCache>
                <c:formatCode>#,##0.0</c:formatCode>
                <c:ptCount val="3"/>
                <c:pt idx="0">
                  <c:v>8318.6</c:v>
                </c:pt>
                <c:pt idx="1">
                  <c:v>6301.3</c:v>
                </c:pt>
                <c:pt idx="2">
                  <c:v>6244.1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Общегосударственные
 расходы, включая расходы
 казенных учреждений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 (проект)</c:v>
                </c:pt>
                <c:pt idx="1">
                  <c:v>2022 год (проект)</c:v>
                </c:pt>
                <c:pt idx="2">
                  <c:v>2023 год (проект)</c:v>
                </c:pt>
              </c:strCache>
            </c:strRef>
          </c:cat>
          <c:val>
            <c:numRef>
              <c:f>Лист1!$F$2:$F$4</c:f>
              <c:numCache>
                <c:formatCode>#,##0.0</c:formatCode>
                <c:ptCount val="3"/>
                <c:pt idx="0">
                  <c:v>162312.79999999999</c:v>
                </c:pt>
                <c:pt idx="1">
                  <c:v>158924.20000000001</c:v>
                </c:pt>
                <c:pt idx="2">
                  <c:v>161131.79999999999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Условно утверждаемые 
расходы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9588299024918627E-2"/>
                  <c:y val="-1.06666666666666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7782592993860481E-2"/>
                  <c:y val="-2.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 (проект)</c:v>
                </c:pt>
                <c:pt idx="1">
                  <c:v>2022 год (проект)</c:v>
                </c:pt>
                <c:pt idx="2">
                  <c:v>2023 год (проект)</c:v>
                </c:pt>
              </c:strCache>
            </c:strRef>
          </c:cat>
          <c:val>
            <c:numRef>
              <c:f>Лист1!$G$2:$G$4</c:f>
              <c:numCache>
                <c:formatCode>#,##0.0</c:formatCode>
                <c:ptCount val="3"/>
                <c:pt idx="1">
                  <c:v>9821.4</c:v>
                </c:pt>
                <c:pt idx="2">
                  <c:v>20075.900000000001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54517056"/>
        <c:axId val="354517448"/>
      </c:barChart>
      <c:catAx>
        <c:axId val="35451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517448"/>
        <c:crosses val="autoZero"/>
        <c:auto val="1"/>
        <c:lblAlgn val="ctr"/>
        <c:lblOffset val="100"/>
        <c:noMultiLvlLbl val="0"/>
      </c:catAx>
      <c:valAx>
        <c:axId val="354517448"/>
        <c:scaling>
          <c:orientation val="minMax"/>
        </c:scaling>
        <c:delete val="1"/>
        <c:axPos val="b"/>
        <c:numFmt formatCode="0%" sourceLinked="0"/>
        <c:majorTickMark val="none"/>
        <c:minorTickMark val="none"/>
        <c:tickLblPos val="none"/>
        <c:crossAx val="35451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"/>
          <c:y val="0.7431319644715193"/>
          <c:w val="0.99802469135802474"/>
          <c:h val="0.251798049958584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Структура налоговых доходов бюджета городского поселения Лянтор в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2020-2023  годах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4998359580052493E-2"/>
          <c:y val="0.14979677875835989"/>
          <c:w val="0.65979312481773111"/>
          <c:h val="0.8502032212416399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Гос.пошлина</c:v>
                </c:pt>
                <c:pt idx="5">
                  <c:v>Транспортный налог</c:v>
                </c:pt>
              </c:strCache>
            </c:strRef>
          </c:cat>
          <c:val>
            <c:numRef>
              <c:f>Лист1!$B$2:$B$7</c:f>
              <c:numCache>
                <c:formatCode>_-* #,##0.0_р_._-;\-* #,##0.0_р_._-;_-* "-"?_р_._-;_-@_-</c:formatCode>
                <c:ptCount val="6"/>
                <c:pt idx="0">
                  <c:v>157373.6</c:v>
                </c:pt>
                <c:pt idx="1">
                  <c:v>16572.8</c:v>
                </c:pt>
                <c:pt idx="2">
                  <c:v>15772.9</c:v>
                </c:pt>
                <c:pt idx="3">
                  <c:v>45657.599999999999</c:v>
                </c:pt>
                <c:pt idx="4">
                  <c:v>80</c:v>
                </c:pt>
                <c:pt idx="5">
                  <c:v>1587.52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Гос.пошлина</c:v>
                </c:pt>
                <c:pt idx="5">
                  <c:v>Транспортный налог</c:v>
                </c:pt>
              </c:strCache>
            </c:strRef>
          </c:cat>
          <c:val>
            <c:numRef>
              <c:f>Лист1!$C$2:$C$7</c:f>
              <c:numCache>
                <c:formatCode>_-* #,##0.0_р_._-;\-* #,##0.0_р_._-;_-* "-"?_р_._-;_-@_-</c:formatCode>
                <c:ptCount val="6"/>
                <c:pt idx="0">
                  <c:v>161742.9</c:v>
                </c:pt>
                <c:pt idx="1">
                  <c:v>14817.5</c:v>
                </c:pt>
                <c:pt idx="2">
                  <c:v>11847.2</c:v>
                </c:pt>
                <c:pt idx="3">
                  <c:v>44384.4</c:v>
                </c:pt>
                <c:pt idx="4">
                  <c:v>82</c:v>
                </c:pt>
                <c:pt idx="5">
                  <c:v>1490.7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Гос.пошлина</c:v>
                </c:pt>
                <c:pt idx="5">
                  <c:v>Транспортный налог</c:v>
                </c:pt>
              </c:strCache>
            </c:strRef>
          </c:cat>
          <c:val>
            <c:numRef>
              <c:f>Лист1!$D$2:$D$7</c:f>
              <c:numCache>
                <c:formatCode>_-* #,##0.0_р_._-;\-* #,##0.0_р_._-;_-* "-"?_р_._-;_-@_-</c:formatCode>
                <c:ptCount val="6"/>
                <c:pt idx="0">
                  <c:v>168212.6</c:v>
                </c:pt>
                <c:pt idx="1">
                  <c:v>14817.5</c:v>
                </c:pt>
                <c:pt idx="2">
                  <c:v>14124</c:v>
                </c:pt>
                <c:pt idx="3">
                  <c:v>44446.5</c:v>
                </c:pt>
                <c:pt idx="4">
                  <c:v>82</c:v>
                </c:pt>
                <c:pt idx="5">
                  <c:v>1513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Гос.пошлина</c:v>
                </c:pt>
                <c:pt idx="5">
                  <c:v>Транспортный налог</c:v>
                </c:pt>
              </c:strCache>
            </c:strRef>
          </c:cat>
          <c:val>
            <c:numRef>
              <c:f>Лист1!$E$2:$E$7</c:f>
              <c:numCache>
                <c:formatCode>_-* #,##0.0_р_._-;\-* #,##0.0_р_._-;_-* "-"?_р_._-;_-@_-</c:formatCode>
                <c:ptCount val="6"/>
                <c:pt idx="0">
                  <c:v>174941.1</c:v>
                </c:pt>
                <c:pt idx="1">
                  <c:v>14817.5</c:v>
                </c:pt>
                <c:pt idx="2">
                  <c:v>16594.8</c:v>
                </c:pt>
                <c:pt idx="3">
                  <c:v>44521.8</c:v>
                </c:pt>
                <c:pt idx="4">
                  <c:v>82</c:v>
                </c:pt>
                <c:pt idx="5">
                  <c:v>1528.2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1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248595312477268"/>
          <c:y val="0.29130244340372485"/>
          <c:w val="0.29362523438422677"/>
          <c:h val="0.5741853510141298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Динамика поступлений налога на доходы физических лиц в 2018-2023 годах, тыс. руб.</a:t>
            </a:r>
          </a:p>
        </c:rich>
      </c:tx>
      <c:layout/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руб.</c:v>
                </c:pt>
              </c:strCache>
            </c:strRef>
          </c:tx>
          <c:spPr>
            <a:gradFill flip="none" rotWithShape="1">
              <a:gsLst>
                <a:gs pos="0">
                  <a:srgbClr val="1F497D">
                    <a:lumMod val="60000"/>
                    <a:lumOff val="40000"/>
                    <a:tint val="66000"/>
                    <a:satMod val="160000"/>
                  </a:srgbClr>
                </a:gs>
                <a:gs pos="50000">
                  <a:srgbClr val="1F497D">
                    <a:lumMod val="60000"/>
                    <a:lumOff val="40000"/>
                    <a:tint val="44500"/>
                    <a:satMod val="160000"/>
                  </a:srgbClr>
                </a:gs>
                <a:gs pos="100000">
                  <a:srgbClr val="1F497D">
                    <a:lumMod val="60000"/>
                    <a:lumOff val="40000"/>
                    <a:tint val="23500"/>
                    <a:satMod val="160000"/>
                  </a:srgbClr>
                </a:gs>
              </a:gsLst>
              <a:lin ang="10800000" scaled="1"/>
              <a:tileRect/>
            </a:gradFill>
            <a:scene3d>
              <a:camera prst="orthographicFront"/>
              <a:lightRig rig="brightRoom" dir="t">
                <a:rot lat="0" lon="0" rev="600000"/>
              </a:lightRig>
            </a:scene3d>
            <a:sp3d prstMaterial="metal">
              <a:bevelT w="38100" h="57150"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(исполнение)</c:v>
                </c:pt>
                <c:pt idx="1">
                  <c:v>2019 (исполнение)</c:v>
                </c:pt>
                <c:pt idx="2">
                  <c:v>2020 (оценка)</c:v>
                </c:pt>
                <c:pt idx="3">
                  <c:v>2021 (прогноз)</c:v>
                </c:pt>
                <c:pt idx="4">
                  <c:v>2022 (прогноз)</c:v>
                </c:pt>
                <c:pt idx="5">
                  <c:v>2023 (прогноз)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150142.79999999999</c:v>
                </c:pt>
                <c:pt idx="1">
                  <c:v>154859.53</c:v>
                </c:pt>
                <c:pt idx="2">
                  <c:v>157373.6</c:v>
                </c:pt>
                <c:pt idx="3">
                  <c:v>161742.9</c:v>
                </c:pt>
                <c:pt idx="4">
                  <c:v>168212.6</c:v>
                </c:pt>
                <c:pt idx="5">
                  <c:v>174941.1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464944"/>
        <c:axId val="356465336"/>
        <c:axId val="0"/>
      </c:bar3DChart>
      <c:catAx>
        <c:axId val="35646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6465336"/>
        <c:crosses val="autoZero"/>
        <c:auto val="1"/>
        <c:lblAlgn val="ctr"/>
        <c:lblOffset val="100"/>
        <c:noMultiLvlLbl val="0"/>
      </c:catAx>
      <c:valAx>
        <c:axId val="356465336"/>
        <c:scaling>
          <c:orientation val="minMax"/>
        </c:scaling>
        <c:delete val="1"/>
        <c:axPos val="l"/>
        <c:majorGridlines/>
        <c:numFmt formatCode="#,##0.0" sourceLinked="1"/>
        <c:majorTickMark val="none"/>
        <c:minorTickMark val="none"/>
        <c:tickLblPos val="none"/>
        <c:crossAx val="35646494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поступлений а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кцизов на автомобильный и  прямогонный бензин, дизельное топливо, моторные масла для дизельных и (или) карбюраторных (инжекторных) двигателей, производимые на территории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Российской Федерации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,  в 2018-2023 годах, тыс. руб.</a:t>
            </a:r>
          </a:p>
        </c:rich>
      </c:tx>
      <c:layout/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тыс. руб.</c:v>
                </c:pt>
              </c:strCache>
            </c:strRef>
          </c:tx>
          <c:spPr>
            <a:gradFill flip="none" rotWithShape="1">
              <a:gsLst>
                <a:gs pos="0">
                  <a:srgbClr val="C0504D">
                    <a:lumMod val="60000"/>
                    <a:lumOff val="40000"/>
                    <a:tint val="66000"/>
                    <a:satMod val="160000"/>
                  </a:srgbClr>
                </a:gs>
                <a:gs pos="50000">
                  <a:srgbClr val="C0504D">
                    <a:lumMod val="60000"/>
                    <a:lumOff val="40000"/>
                    <a:tint val="44500"/>
                    <a:satMod val="160000"/>
                  </a:srgbClr>
                </a:gs>
                <a:gs pos="100000">
                  <a:srgbClr val="C0504D">
                    <a:lumMod val="60000"/>
                    <a:lumOff val="40000"/>
                    <a:tint val="23500"/>
                    <a:satMod val="160000"/>
                  </a:srgbClr>
                </a:gs>
              </a:gsLst>
              <a:lin ang="10800000" scaled="1"/>
              <a:tileRect/>
            </a:gradFill>
            <a:scene3d>
              <a:camera prst="orthographicFront"/>
              <a:lightRig rig="brightRoom" dir="t">
                <a:rot lat="0" lon="0" rev="600000"/>
              </a:lightRig>
            </a:scene3d>
            <a:sp3d prstMaterial="metal">
              <a:bevelT w="38100" h="57150"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(исполнение)</c:v>
                </c:pt>
                <c:pt idx="1">
                  <c:v>2019 (исполнение)</c:v>
                </c:pt>
                <c:pt idx="2">
                  <c:v>2020(оценка)</c:v>
                </c:pt>
                <c:pt idx="3">
                  <c:v>2021 (прогноз)</c:v>
                </c:pt>
                <c:pt idx="4">
                  <c:v>2022 (прогноз)</c:v>
                </c:pt>
                <c:pt idx="5">
                  <c:v>2023 (прогноз)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15544.8</c:v>
                </c:pt>
                <c:pt idx="1">
                  <c:v>17734.16</c:v>
                </c:pt>
                <c:pt idx="2">
                  <c:v>16572.8</c:v>
                </c:pt>
                <c:pt idx="3">
                  <c:v>14817.5</c:v>
                </c:pt>
                <c:pt idx="4">
                  <c:v>14817.5</c:v>
                </c:pt>
                <c:pt idx="5">
                  <c:v>14817.5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466120"/>
        <c:axId val="356466512"/>
        <c:axId val="0"/>
      </c:bar3DChart>
      <c:catAx>
        <c:axId val="356466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6466512"/>
        <c:crosses val="autoZero"/>
        <c:auto val="1"/>
        <c:lblAlgn val="ctr"/>
        <c:lblOffset val="100"/>
        <c:noMultiLvlLbl val="0"/>
      </c:catAx>
      <c:valAx>
        <c:axId val="356466512"/>
        <c:scaling>
          <c:orientation val="minMax"/>
        </c:scaling>
        <c:delete val="1"/>
        <c:axPos val="l"/>
        <c:majorGridlines/>
        <c:numFmt formatCode="#,##0.0" sourceLinked="1"/>
        <c:majorTickMark val="none"/>
        <c:minorTickMark val="none"/>
        <c:tickLblPos val="none"/>
        <c:crossAx val="35646612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Динамика поступлений налога на имущество </a:t>
            </a:r>
          </a:p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физических лиц в 2018-2023 годах, тыс. руб.</a:t>
            </a:r>
          </a:p>
        </c:rich>
      </c:tx>
      <c:layout/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руб.</c:v>
                </c:pt>
              </c:strCache>
            </c:strRef>
          </c:tx>
          <c:spPr>
            <a:gradFill flip="none" rotWithShape="1">
              <a:gsLst>
                <a:gs pos="0">
                  <a:srgbClr val="FFC000">
                    <a:shade val="30000"/>
                    <a:satMod val="115000"/>
                  </a:srgbClr>
                </a:gs>
                <a:gs pos="50000">
                  <a:srgbClr val="FFC000">
                    <a:shade val="67500"/>
                    <a:satMod val="115000"/>
                  </a:srgbClr>
                </a:gs>
                <a:gs pos="100000">
                  <a:srgbClr val="FFC000">
                    <a:shade val="100000"/>
                    <a:satMod val="115000"/>
                  </a:srgbClr>
                </a:gs>
              </a:gsLst>
              <a:path path="circle">
                <a:fillToRect t="100000" r="100000"/>
              </a:path>
              <a:tileRect l="-100000" b="-100000"/>
            </a:gradFill>
            <a:scene3d>
              <a:camera prst="orthographicFront"/>
              <a:lightRig rig="brightRoom" dir="t">
                <a:rot lat="0" lon="0" rev="600000"/>
              </a:lightRig>
            </a:scene3d>
            <a:sp3d prstMaterial="metal">
              <a:bevelT w="38100" h="57150"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(исполнение)</c:v>
                </c:pt>
                <c:pt idx="1">
                  <c:v>2019 (исполнение)</c:v>
                </c:pt>
                <c:pt idx="2">
                  <c:v>2020 (оценка)</c:v>
                </c:pt>
                <c:pt idx="3">
                  <c:v>2021 (прогноз)</c:v>
                </c:pt>
                <c:pt idx="4">
                  <c:v>2022 (прогноз)</c:v>
                </c:pt>
                <c:pt idx="5">
                  <c:v>2023 (прогноз)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13780.9</c:v>
                </c:pt>
                <c:pt idx="1">
                  <c:v>12933.07</c:v>
                </c:pt>
                <c:pt idx="2">
                  <c:v>15772.9</c:v>
                </c:pt>
                <c:pt idx="3">
                  <c:v>11847.2</c:v>
                </c:pt>
                <c:pt idx="4">
                  <c:v>14124</c:v>
                </c:pt>
                <c:pt idx="5">
                  <c:v>16594.8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467296"/>
        <c:axId val="356467688"/>
        <c:axId val="0"/>
      </c:bar3DChart>
      <c:catAx>
        <c:axId val="35646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6467688"/>
        <c:crosses val="autoZero"/>
        <c:auto val="1"/>
        <c:lblAlgn val="ctr"/>
        <c:lblOffset val="100"/>
        <c:noMultiLvlLbl val="0"/>
      </c:catAx>
      <c:valAx>
        <c:axId val="356467688"/>
        <c:scaling>
          <c:orientation val="minMax"/>
        </c:scaling>
        <c:delete val="1"/>
        <c:axPos val="l"/>
        <c:majorGridlines/>
        <c:numFmt formatCode="#,##0.0" sourceLinked="1"/>
        <c:majorTickMark val="none"/>
        <c:minorTickMark val="none"/>
        <c:tickLblPos val="none"/>
        <c:crossAx val="35646729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Динамика поступлений земельного налога </a:t>
            </a:r>
          </a:p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в 2018-2023 годах, тыс. руб.</a:t>
            </a:r>
          </a:p>
        </c:rich>
      </c:tx>
      <c:layout/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руб.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tint val="66000"/>
                    <a:satMod val="160000"/>
                  </a:srgbClr>
                </a:gs>
                <a:gs pos="50000">
                  <a:srgbClr val="92D050">
                    <a:tint val="44500"/>
                    <a:satMod val="160000"/>
                  </a:srgbClr>
                </a:gs>
                <a:gs pos="100000">
                  <a:srgbClr val="92D050">
                    <a:tint val="23500"/>
                    <a:satMod val="160000"/>
                  </a:srgbClr>
                </a:gs>
              </a:gsLst>
              <a:path path="circle">
                <a:fillToRect l="100000" b="100000"/>
              </a:path>
              <a:tileRect t="-100000" r="-100000"/>
            </a:gradFill>
            <a:scene3d>
              <a:camera prst="orthographicFront"/>
              <a:lightRig rig="brightRoom" dir="t">
                <a:rot lat="0" lon="0" rev="600000"/>
              </a:lightRig>
            </a:scene3d>
            <a:sp3d prstMaterial="metal">
              <a:bevelT w="38100" h="57150"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(исполнение)</c:v>
                </c:pt>
                <c:pt idx="1">
                  <c:v>2019 (исполнение)</c:v>
                </c:pt>
                <c:pt idx="2">
                  <c:v>2020 (оценка)</c:v>
                </c:pt>
                <c:pt idx="3">
                  <c:v>2021 (прогноз)</c:v>
                </c:pt>
                <c:pt idx="4">
                  <c:v>2022 (прогноз)</c:v>
                </c:pt>
                <c:pt idx="5">
                  <c:v>2023 (прогноз)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45902.1</c:v>
                </c:pt>
                <c:pt idx="1">
                  <c:v>47315.5</c:v>
                </c:pt>
                <c:pt idx="2">
                  <c:v>45657.599999999999</c:v>
                </c:pt>
                <c:pt idx="3">
                  <c:v>44384.4</c:v>
                </c:pt>
                <c:pt idx="4">
                  <c:v>44446.5</c:v>
                </c:pt>
                <c:pt idx="5">
                  <c:v>44521.8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468472"/>
        <c:axId val="356468864"/>
        <c:axId val="0"/>
      </c:bar3DChart>
      <c:catAx>
        <c:axId val="356468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6468864"/>
        <c:crosses val="autoZero"/>
        <c:auto val="1"/>
        <c:lblAlgn val="ctr"/>
        <c:lblOffset val="100"/>
        <c:noMultiLvlLbl val="0"/>
      </c:catAx>
      <c:valAx>
        <c:axId val="356468864"/>
        <c:scaling>
          <c:orientation val="minMax"/>
          <c:min val="0"/>
        </c:scaling>
        <c:delete val="0"/>
        <c:axPos val="l"/>
        <c:majorGridlines/>
        <c:numFmt formatCode="#,##0.0" sourceLinked="1"/>
        <c:majorTickMark val="none"/>
        <c:minorTickMark val="none"/>
        <c:tickLblPos val="none"/>
        <c:crossAx val="35646847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Структура неналоговых доходов бюджета городского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поселения Лянтор в 2020-2023 годах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C0504D">
                      <a:lumMod val="60000"/>
                      <a:lumOff val="40000"/>
                      <a:tint val="66000"/>
                      <a:satMod val="160000"/>
                    </a:srgbClr>
                  </a:gs>
                  <a:gs pos="50000">
                    <a:srgbClr val="C0504D">
                      <a:lumMod val="60000"/>
                      <a:lumOff val="40000"/>
                      <a:tint val="44500"/>
                      <a:satMod val="160000"/>
                    </a:srgbClr>
                  </a:gs>
                  <a:gs pos="100000">
                    <a:srgbClr val="C0504D">
                      <a:lumMod val="60000"/>
                      <a:lumOff val="40000"/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Lbls>
            <c:dLbl>
              <c:idx val="1"/>
              <c:layout>
                <c:manualLayout>
                  <c:x val="-1.6850974196945763E-2"/>
                  <c:y val="2.52047889098928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063717746182212E-3"/>
                  <c:y val="-5.04095778197858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744270710237067E-2"/>
                  <c:y val="-2.26843100189036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Доходы от собственности</c:v>
                </c:pt>
                <c:pt idx="1">
                  <c:v>Доходы от оказания платных услуг  и компенсации затрат</c:v>
                </c:pt>
                <c:pt idx="2">
                  <c:v>Доходы от продажи основных средств и земельных участков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65826.5</c:v>
                </c:pt>
                <c:pt idx="1">
                  <c:v>2587.1</c:v>
                </c:pt>
                <c:pt idx="2">
                  <c:v>2737</c:v>
                </c:pt>
                <c:pt idx="3">
                  <c:v>5862.23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C0504D">
                      <a:lumMod val="60000"/>
                      <a:lumOff val="40000"/>
                      <a:tint val="66000"/>
                      <a:satMod val="160000"/>
                    </a:srgbClr>
                  </a:gs>
                  <a:gs pos="50000">
                    <a:srgbClr val="C0504D">
                      <a:lumMod val="60000"/>
                      <a:lumOff val="40000"/>
                      <a:tint val="44500"/>
                      <a:satMod val="160000"/>
                    </a:srgbClr>
                  </a:gs>
                  <a:gs pos="100000">
                    <a:srgbClr val="C0504D">
                      <a:lumMod val="60000"/>
                      <a:lumOff val="40000"/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Lbls>
            <c:dLbl>
              <c:idx val="1"/>
              <c:layout>
                <c:manualLayout>
                  <c:x val="-1.8957345971563982E-2"/>
                  <c:y val="7.561436672967870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192811798999096E-3"/>
                  <c:y val="-7.561436672967870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3191153238546655E-3"/>
                  <c:y val="-2.52047889098928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Доходы от собственности</c:v>
                </c:pt>
                <c:pt idx="1">
                  <c:v>Доходы от оказания платных услуг  и компенсации затрат</c:v>
                </c:pt>
                <c:pt idx="2">
                  <c:v>Доходы от продажи основных средств и земельных участков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69679</c:v>
                </c:pt>
                <c:pt idx="1">
                  <c:v>2000</c:v>
                </c:pt>
                <c:pt idx="2">
                  <c:v>1248</c:v>
                </c:pt>
                <c:pt idx="3">
                  <c:v>850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C0504D">
                      <a:lumMod val="60000"/>
                      <a:lumOff val="40000"/>
                      <a:tint val="66000"/>
                      <a:satMod val="160000"/>
                    </a:srgbClr>
                  </a:gs>
                  <a:gs pos="50000">
                    <a:srgbClr val="C0504D">
                      <a:lumMod val="60000"/>
                      <a:lumOff val="40000"/>
                      <a:tint val="44500"/>
                      <a:satMod val="160000"/>
                    </a:srgbClr>
                  </a:gs>
                  <a:gs pos="100000">
                    <a:srgbClr val="C0504D">
                      <a:lumMod val="60000"/>
                      <a:lumOff val="40000"/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Lbls>
            <c:dLbl>
              <c:idx val="1"/>
              <c:layout>
                <c:manualLayout>
                  <c:x val="-8.4254870984728919E-3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4254870984728919E-3"/>
                  <c:y val="-1.26023944549464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4253212424276348E-3"/>
                  <c:y val="-2.01638311279143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Доходы от собственности</c:v>
                </c:pt>
                <c:pt idx="1">
                  <c:v>Доходы от оказания платных услуг  и компенсации затрат</c:v>
                </c:pt>
                <c:pt idx="2">
                  <c:v>Доходы от продажи основных средств и земельных участков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64524.800000000003</c:v>
                </c:pt>
                <c:pt idx="1">
                  <c:v>1371</c:v>
                </c:pt>
                <c:pt idx="2">
                  <c:v>939</c:v>
                </c:pt>
                <c:pt idx="3">
                  <c:v>850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C0504D">
                      <a:lumMod val="60000"/>
                      <a:lumOff val="40000"/>
                      <a:tint val="66000"/>
                      <a:satMod val="160000"/>
                    </a:srgbClr>
                  </a:gs>
                  <a:gs pos="50000">
                    <a:srgbClr val="C0504D">
                      <a:lumMod val="60000"/>
                      <a:lumOff val="40000"/>
                      <a:tint val="44500"/>
                      <a:satMod val="160000"/>
                    </a:srgbClr>
                  </a:gs>
                  <a:gs pos="100000">
                    <a:srgbClr val="C0504D">
                      <a:lumMod val="60000"/>
                      <a:lumOff val="40000"/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</c:dPt>
          <c:dLbls>
            <c:dLbl>
              <c:idx val="1"/>
              <c:layout>
                <c:manualLayout>
                  <c:x val="-8.4254870984728919E-3"/>
                  <c:y val="5.04095778197858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063717746182212E-3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124118371459438E-3"/>
                  <c:y val="-2.01638311279143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Доходы от собственности</c:v>
                </c:pt>
                <c:pt idx="1">
                  <c:v>Доходы от оказания платных услуг  и компенсации затрат</c:v>
                </c:pt>
                <c:pt idx="2">
                  <c:v>Доходы от продажи основных средств и земельных участков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64098.8</c:v>
                </c:pt>
                <c:pt idx="1">
                  <c:v>1291</c:v>
                </c:pt>
                <c:pt idx="2">
                  <c:v>819</c:v>
                </c:pt>
                <c:pt idx="3">
                  <c:v>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10"/>
      </c:doughnut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Динамика поступлений основных неналоговых доходов в бюджет городского поселения Лянтор в 2018-2023 годах,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тыс. руб.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262007279301591"/>
          <c:y val="9.1089881247361296E-2"/>
          <c:w val="0.87522484160779168"/>
          <c:h val="0.60971338103831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получаемые в виде арендной платы за земельные участки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(оценка)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59574.9</c:v>
                </c:pt>
                <c:pt idx="1">
                  <c:v>55246.1</c:v>
                </c:pt>
                <c:pt idx="2">
                  <c:v>53234.5</c:v>
                </c:pt>
                <c:pt idx="3">
                  <c:v>57645</c:v>
                </c:pt>
                <c:pt idx="4">
                  <c:v>53394.8</c:v>
                </c:pt>
                <c:pt idx="5">
                  <c:v>52968.800000000003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сдачи в аренду имущества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(оценка)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Лист1!$C$2:$C$7</c:f>
              <c:numCache>
                <c:formatCode>#,##0.0</c:formatCode>
                <c:ptCount val="6"/>
                <c:pt idx="0">
                  <c:v>3972.8</c:v>
                </c:pt>
                <c:pt idx="1">
                  <c:v>3924.3</c:v>
                </c:pt>
                <c:pt idx="2">
                  <c:v>3882</c:v>
                </c:pt>
                <c:pt idx="3">
                  <c:v>4734</c:v>
                </c:pt>
                <c:pt idx="4">
                  <c:v>3830</c:v>
                </c:pt>
                <c:pt idx="5">
                  <c:v>3830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сдачи в социальный и коммерческий наем жилых помещений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(оценка)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Лист1!$D$2:$D$7</c:f>
              <c:numCache>
                <c:formatCode>#,##0.0</c:formatCode>
                <c:ptCount val="6"/>
                <c:pt idx="0">
                  <c:v>8497.5</c:v>
                </c:pt>
                <c:pt idx="1">
                  <c:v>8257.9</c:v>
                </c:pt>
                <c:pt idx="2">
                  <c:v>8710</c:v>
                </c:pt>
                <c:pt idx="3">
                  <c:v>7300</c:v>
                </c:pt>
                <c:pt idx="4">
                  <c:v>7300</c:v>
                </c:pt>
                <c:pt idx="5">
                  <c:v>7300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Доходы от продажи основных средств и земельных участков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(оценка)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Лист1!$E$2:$E$7</c:f>
              <c:numCache>
                <c:formatCode>#,##0.0</c:formatCode>
                <c:ptCount val="6"/>
                <c:pt idx="0">
                  <c:v>3492.6</c:v>
                </c:pt>
                <c:pt idx="1">
                  <c:v>4015.1</c:v>
                </c:pt>
                <c:pt idx="2">
                  <c:v>2737</c:v>
                </c:pt>
                <c:pt idx="3">
                  <c:v>1248</c:v>
                </c:pt>
                <c:pt idx="4">
                  <c:v>939</c:v>
                </c:pt>
                <c:pt idx="5">
                  <c:v>819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Доходы от платных услуг и компенсации затрат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(оценка)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Лист1!$F$2:$F$7</c:f>
              <c:numCache>
                <c:formatCode>#,##0.0</c:formatCode>
                <c:ptCount val="6"/>
                <c:pt idx="0">
                  <c:v>1830.7</c:v>
                </c:pt>
                <c:pt idx="1">
                  <c:v>10536.2</c:v>
                </c:pt>
                <c:pt idx="2">
                  <c:v>2587.1</c:v>
                </c:pt>
                <c:pt idx="3">
                  <c:v>2000</c:v>
                </c:pt>
                <c:pt idx="4">
                  <c:v>1371</c:v>
                </c:pt>
                <c:pt idx="5">
                  <c:v>1291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Доходы от перечисления части прибыли МУП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(оценка)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Лист1!$G$2:$G$7</c:f>
              <c:numCache>
                <c:formatCode>#,##0.0</c:formatCode>
                <c:ptCount val="6"/>
                <c:pt idx="0">
                  <c:v>7.4</c:v>
                </c:pt>
                <c:pt idx="1">
                  <c:v>101.4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126888217522664E-2"/>
                  <c:y val="-1.5838732901367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112789526686738E-2"/>
                  <c:y val="-1.5838732901367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(оценка)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Лист1!$H$2:$H$7</c:f>
              <c:numCache>
                <c:formatCode>#,##0.0</c:formatCode>
                <c:ptCount val="6"/>
                <c:pt idx="0">
                  <c:v>915.6</c:v>
                </c:pt>
                <c:pt idx="1">
                  <c:v>1361</c:v>
                </c:pt>
                <c:pt idx="2">
                  <c:v>5862.2</c:v>
                </c:pt>
                <c:pt idx="3">
                  <c:v>850</c:v>
                </c:pt>
                <c:pt idx="4">
                  <c:v>850</c:v>
                </c:pt>
                <c:pt idx="5">
                  <c:v>850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4514704"/>
        <c:axId val="354515096"/>
      </c:barChart>
      <c:catAx>
        <c:axId val="354514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4515096"/>
        <c:crosses val="autoZero"/>
        <c:auto val="1"/>
        <c:lblAlgn val="ctr"/>
        <c:lblOffset val="100"/>
        <c:noMultiLvlLbl val="0"/>
      </c:catAx>
      <c:valAx>
        <c:axId val="354515096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354514704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723367509574899"/>
          <c:y val="0.76421479812172854"/>
          <c:w val="0.65532633949457242"/>
          <c:h val="0.2304973271429623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991972541893837"/>
          <c:y val="1.9870839542970739E-2"/>
          <c:w val="0.71624954572986066"/>
          <c:h val="0.7756913917802006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дотация на выравнивание бюджетной обеспеченности</c:v>
                </c:pt>
              </c:strCache>
            </c:strRef>
          </c:tx>
          <c:spPr>
            <a:gradFill flip="none" rotWithShape="1">
              <a:gsLst>
                <a:gs pos="0">
                  <a:srgbClr val="00B0F0">
                    <a:tint val="66000"/>
                    <a:satMod val="160000"/>
                  </a:srgbClr>
                </a:gs>
                <a:gs pos="50000">
                  <a:srgbClr val="00B0F0">
                    <a:tint val="44500"/>
                    <a:satMod val="160000"/>
                  </a:srgbClr>
                </a:gs>
                <a:gs pos="100000">
                  <a:srgbClr val="00B0F0">
                    <a:tint val="23500"/>
                    <a:satMod val="160000"/>
                  </a:srgbClr>
                </a:gs>
              </a:gsLst>
              <a:lin ang="10800000" scaled="1"/>
              <a:tileRect/>
            </a:gra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(прогноз)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69446.100000000006</c:v>
                </c:pt>
                <c:pt idx="1">
                  <c:v>73505.2</c:v>
                </c:pt>
                <c:pt idx="2">
                  <c:v>78472.3</c:v>
                </c:pt>
                <c:pt idx="3">
                  <c:v>81974.3</c:v>
                </c:pt>
                <c:pt idx="4">
                  <c:v>81974.3</c:v>
                </c:pt>
                <c:pt idx="5">
                  <c:v>81974.3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дотация на поддержку мер по обеспечению сбалансированности бюджетов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tint val="66000"/>
                    <a:satMod val="160000"/>
                  </a:srgbClr>
                </a:gs>
                <a:gs pos="50000">
                  <a:srgbClr val="FF0000">
                    <a:tint val="44500"/>
                    <a:satMod val="160000"/>
                  </a:srgbClr>
                </a:gs>
                <a:gs pos="100000">
                  <a:srgbClr val="FF0000">
                    <a:tint val="23500"/>
                    <a:satMod val="160000"/>
                  </a:srgbClr>
                </a:gs>
              </a:gsLst>
              <a:lin ang="10800000" scaled="1"/>
              <a:tileRect/>
            </a:gra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2"/>
              <c:layout>
                <c:manualLayout>
                  <c:x val="-1.2307692307692308E-2"/>
                  <c:y val="4.7690014903129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025641025641034E-3"/>
                  <c:y val="1.7883755588673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(прогноз)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Лист1!$C$2:$C$7</c:f>
              <c:numCache>
                <c:formatCode>#,##0.0</c:formatCode>
                <c:ptCount val="6"/>
                <c:pt idx="0">
                  <c:v>58124.7</c:v>
                </c:pt>
                <c:pt idx="1">
                  <c:v>5050.8999999999996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7.5212806348918948E-17"/>
                  <c:y val="-2.980625931445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538461538462397E-3"/>
                  <c:y val="-2.980625931445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512820512820436E-2"/>
                  <c:y val="-4.967709885742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2051282051282121E-3"/>
                  <c:y val="-2.5832091405861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512820512820578E-3"/>
                  <c:y val="-2.5832091405861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2.980625931445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(прогноз)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Лист1!$D$2:$D$7</c:f>
              <c:numCache>
                <c:formatCode>#,##0.0</c:formatCode>
                <c:ptCount val="6"/>
                <c:pt idx="0">
                  <c:v>4829.8</c:v>
                </c:pt>
                <c:pt idx="1">
                  <c:v>5328.4</c:v>
                </c:pt>
                <c:pt idx="2">
                  <c:v>5594.4</c:v>
                </c:pt>
                <c:pt idx="3">
                  <c:v>5973.8</c:v>
                </c:pt>
                <c:pt idx="4">
                  <c:v>5692.9</c:v>
                </c:pt>
                <c:pt idx="5">
                  <c:v>5825.8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МБТ</c:v>
                </c:pt>
              </c:strCache>
            </c:strRef>
          </c:tx>
          <c:spPr>
            <a:gradFill flip="none" rotWithShape="1">
              <a:gsLst>
                <a:gs pos="0">
                  <a:srgbClr val="C0504D">
                    <a:lumMod val="60000"/>
                    <a:lumOff val="40000"/>
                    <a:tint val="66000"/>
                    <a:satMod val="160000"/>
                  </a:srgbClr>
                </a:gs>
                <a:gs pos="50000">
                  <a:srgbClr val="C0504D">
                    <a:lumMod val="60000"/>
                    <a:lumOff val="40000"/>
                    <a:tint val="44500"/>
                    <a:satMod val="160000"/>
                  </a:srgbClr>
                </a:gs>
                <a:gs pos="100000">
                  <a:srgbClr val="C0504D">
                    <a:lumMod val="60000"/>
                    <a:lumOff val="40000"/>
                    <a:tint val="23500"/>
                    <a:satMod val="160000"/>
                  </a:srgbClr>
                </a:gs>
              </a:gsLst>
              <a:lin ang="10800000" scaled="1"/>
              <a:tileRect/>
            </a:gra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3"/>
              <c:layout>
                <c:manualLayout>
                  <c:x val="4.92307692307692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5641025641025641E-2"/>
                  <c:y val="1.98708395429707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71794871794871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(прогноз)</c:v>
                </c:pt>
                <c:pt idx="3">
                  <c:v>2021 год (прогноз)</c:v>
                </c:pt>
                <c:pt idx="4">
                  <c:v>2022 год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Лист1!$E$2:$E$7</c:f>
              <c:numCache>
                <c:formatCode>#,##0.0</c:formatCode>
                <c:ptCount val="6"/>
                <c:pt idx="0">
                  <c:v>139161.1</c:v>
                </c:pt>
                <c:pt idx="1">
                  <c:v>48837.3</c:v>
                </c:pt>
                <c:pt idx="2">
                  <c:v>83690.600000000006</c:v>
                </c:pt>
                <c:pt idx="3">
                  <c:v>63145.5</c:v>
                </c:pt>
                <c:pt idx="4">
                  <c:v>62159.8</c:v>
                </c:pt>
                <c:pt idx="5">
                  <c:v>90912.8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54515880"/>
        <c:axId val="354516272"/>
      </c:barChart>
      <c:catAx>
        <c:axId val="354515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4516272"/>
        <c:crosses val="autoZero"/>
        <c:auto val="1"/>
        <c:lblAlgn val="ctr"/>
        <c:lblOffset val="100"/>
        <c:noMultiLvlLbl val="0"/>
      </c:catAx>
      <c:valAx>
        <c:axId val="354516272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3545158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0.4184</cdr:x>
      <cdr:y>0.54049</cdr:y>
    </cdr:from>
    <cdr:to>
      <cdr:x>0.68226</cdr:x>
      <cdr:y>0.59513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95525" y="2543175"/>
          <a:ext cx="1447619" cy="25714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0.40992</cdr:x>
      <cdr:y>0.34413</cdr:y>
    </cdr:from>
    <cdr:to>
      <cdr:x>0.67377</cdr:x>
      <cdr:y>0.4008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307538" y="1619250"/>
          <a:ext cx="1485317" cy="26666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0.41667</cdr:x>
      <cdr:y>0.26316</cdr:y>
    </cdr:from>
    <cdr:to>
      <cdr:x>0.68052</cdr:x>
      <cdr:y>0.31781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286000" y="1238250"/>
          <a:ext cx="1447619" cy="25714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0.34201</cdr:x>
      <cdr:y>0.24609</cdr:y>
    </cdr:from>
    <cdr:to>
      <cdr:x>0.73571</cdr:x>
      <cdr:y>0.30527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76424" y="1047750"/>
          <a:ext cx="2160000" cy="25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2023 год (прогноз)</a:t>
          </a:r>
        </a:p>
      </cdr:txBody>
    </cdr:sp>
  </cdr:relSizeAnchor>
  <cdr:relSizeAnchor xmlns:cdr="http://schemas.openxmlformats.org/drawingml/2006/chartDrawing">
    <cdr:from>
      <cdr:x>0.34375</cdr:x>
      <cdr:y>0.33557</cdr:y>
    </cdr:from>
    <cdr:to>
      <cdr:x>0.73745</cdr:x>
      <cdr:y>0.39476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85950" y="1428750"/>
          <a:ext cx="2160000" cy="25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2022 (прогноз)</a:t>
          </a:r>
        </a:p>
      </cdr:txBody>
    </cdr:sp>
  </cdr:relSizeAnchor>
  <cdr:relSizeAnchor xmlns:cdr="http://schemas.openxmlformats.org/drawingml/2006/chartDrawing">
    <cdr:from>
      <cdr:x>0.34375</cdr:x>
      <cdr:y>0.42282</cdr:y>
    </cdr:from>
    <cdr:to>
      <cdr:x>0.73745</cdr:x>
      <cdr:y>0.48201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885949" y="1800225"/>
          <a:ext cx="2160000" cy="25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2021 (прогноз)</a:t>
          </a:r>
        </a:p>
      </cdr:txBody>
    </cdr:sp>
  </cdr:relSizeAnchor>
  <cdr:relSizeAnchor xmlns:cdr="http://schemas.openxmlformats.org/drawingml/2006/chartDrawing">
    <cdr:from>
      <cdr:x>0.34549</cdr:x>
      <cdr:y>0.51007</cdr:y>
    </cdr:from>
    <cdr:to>
      <cdr:x>0.73919</cdr:x>
      <cdr:y>0.56925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895475" y="2171700"/>
          <a:ext cx="2160000" cy="25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2020 (оценка)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0.33807</cdr:x>
      <cdr:y>0.23629</cdr:y>
    </cdr:from>
    <cdr:to>
      <cdr:x>0.69632</cdr:x>
      <cdr:y>0.28631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38350" y="1190624"/>
          <a:ext cx="2160000" cy="25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0.33965</cdr:x>
      <cdr:y>0.24008</cdr:y>
    </cdr:from>
    <cdr:to>
      <cdr:x>0.6979</cdr:x>
      <cdr:y>0.29009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47874" y="1209675"/>
          <a:ext cx="2160000" cy="25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2023 год (прогноз)</a:t>
          </a:r>
        </a:p>
      </cdr:txBody>
    </cdr:sp>
  </cdr:relSizeAnchor>
  <cdr:relSizeAnchor xmlns:cdr="http://schemas.openxmlformats.org/drawingml/2006/chartDrawing">
    <cdr:from>
      <cdr:x>0.34123</cdr:x>
      <cdr:y>0.3138</cdr:y>
    </cdr:from>
    <cdr:to>
      <cdr:x>0.69948</cdr:x>
      <cdr:y>0.36381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57400" y="1581150"/>
          <a:ext cx="2160000" cy="25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2022 год (прогноз)</a:t>
          </a:r>
        </a:p>
      </cdr:txBody>
    </cdr:sp>
  </cdr:relSizeAnchor>
  <cdr:relSizeAnchor xmlns:cdr="http://schemas.openxmlformats.org/drawingml/2006/chartDrawing">
    <cdr:from>
      <cdr:x>0.33807</cdr:x>
      <cdr:y>0.38941</cdr:y>
    </cdr:from>
    <cdr:to>
      <cdr:x>0.69632</cdr:x>
      <cdr:y>0.43943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38350" y="1962150"/>
          <a:ext cx="2160000" cy="25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2021 год (прогноз)</a:t>
          </a:r>
        </a:p>
      </cdr:txBody>
    </cdr:sp>
  </cdr:relSizeAnchor>
  <cdr:relSizeAnchor xmlns:cdr="http://schemas.openxmlformats.org/drawingml/2006/chartDrawing">
    <cdr:from>
      <cdr:x>0.34281</cdr:x>
      <cdr:y>0.46692</cdr:y>
    </cdr:from>
    <cdr:to>
      <cdr:x>0.70106</cdr:x>
      <cdr:y>0.51693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066924" y="2352675"/>
          <a:ext cx="2160000" cy="25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2020 год (оценка)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2EBA-87E2-4D3E-97B1-D2CA326D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311</Pages>
  <Words>69897</Words>
  <Characters>398418</Characters>
  <Application>Microsoft Office Word</Application>
  <DocSecurity>0</DocSecurity>
  <Lines>3320</Lines>
  <Paragraphs>934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Ванисян Альберт Рудольфович</cp:lastModifiedBy>
  <cp:revision>18</cp:revision>
  <cp:lastPrinted>2020-12-17T09:32:00Z</cp:lastPrinted>
  <dcterms:created xsi:type="dcterms:W3CDTF">2020-11-29T09:13:00Z</dcterms:created>
  <dcterms:modified xsi:type="dcterms:W3CDTF">2020-12-21T09:46:00Z</dcterms:modified>
</cp:coreProperties>
</file>