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047" w:rsidRDefault="003A2047" w:rsidP="004D61B4">
      <w:pPr>
        <w:jc w:val="center"/>
        <w:rPr>
          <w:b/>
          <w:sz w:val="32"/>
          <w:szCs w:val="32"/>
        </w:rPr>
      </w:pPr>
    </w:p>
    <w:p w:rsidR="004D61B4" w:rsidRDefault="00BD0568" w:rsidP="004D61B4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Р О Е К Т – </w:t>
      </w:r>
      <w:r w:rsidR="004D61B4">
        <w:rPr>
          <w:b/>
          <w:sz w:val="32"/>
          <w:szCs w:val="32"/>
        </w:rPr>
        <w:t>Р Е Ш Е Н И Е</w:t>
      </w:r>
      <w:r w:rsidR="004D61B4">
        <w:rPr>
          <w:b/>
          <w:sz w:val="36"/>
          <w:szCs w:val="36"/>
        </w:rPr>
        <w:t xml:space="preserve"> </w:t>
      </w:r>
    </w:p>
    <w:p w:rsidR="004D61B4" w:rsidRDefault="004D61B4" w:rsidP="004D61B4">
      <w:pPr>
        <w:tabs>
          <w:tab w:val="left" w:pos="8789"/>
        </w:tabs>
        <w:jc w:val="both"/>
        <w:rPr>
          <w:sz w:val="28"/>
          <w:szCs w:val="28"/>
        </w:rPr>
      </w:pPr>
    </w:p>
    <w:p w:rsidR="004D61B4" w:rsidRDefault="004D61B4" w:rsidP="00B2591B">
      <w:pPr>
        <w:rPr>
          <w:sz w:val="28"/>
          <w:szCs w:val="28"/>
        </w:rPr>
      </w:pP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 внесении изменений и дополнений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 xml:space="preserve">в решение Совета поселения </w:t>
      </w:r>
    </w:p>
    <w:p w:rsidR="00B2591B" w:rsidRDefault="00B2591B" w:rsidP="00B2591B">
      <w:pPr>
        <w:rPr>
          <w:sz w:val="28"/>
          <w:szCs w:val="28"/>
        </w:rPr>
      </w:pPr>
      <w:r>
        <w:rPr>
          <w:sz w:val="28"/>
          <w:szCs w:val="28"/>
        </w:rPr>
        <w:t>от 23.11.2007 № 8</w:t>
      </w:r>
      <w:r w:rsidR="007E3F72">
        <w:rPr>
          <w:sz w:val="28"/>
          <w:szCs w:val="28"/>
        </w:rPr>
        <w:t>1</w:t>
      </w:r>
    </w:p>
    <w:p w:rsidR="004210FC" w:rsidRDefault="00B2591B" w:rsidP="00FB00A1">
      <w:pPr>
        <w:rPr>
          <w:sz w:val="28"/>
          <w:szCs w:val="28"/>
        </w:rPr>
      </w:pPr>
      <w:r>
        <w:rPr>
          <w:sz w:val="28"/>
          <w:szCs w:val="28"/>
        </w:rPr>
        <w:t>«Об установлении земельного налога»</w:t>
      </w:r>
    </w:p>
    <w:p w:rsidR="0040292E" w:rsidRDefault="0040292E" w:rsidP="0040292E">
      <w:pPr>
        <w:rPr>
          <w:sz w:val="28"/>
          <w:szCs w:val="28"/>
        </w:rPr>
      </w:pPr>
    </w:p>
    <w:p w:rsidR="004D61B4" w:rsidRPr="00D064F2" w:rsidRDefault="004D61B4" w:rsidP="0040292E">
      <w:pPr>
        <w:rPr>
          <w:sz w:val="28"/>
          <w:szCs w:val="28"/>
        </w:rPr>
      </w:pPr>
    </w:p>
    <w:p w:rsidR="0040292E" w:rsidRDefault="00B930C3" w:rsidP="007E3F7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главой 31 </w:t>
      </w:r>
      <w:r w:rsidR="0040292E" w:rsidRPr="00213219">
        <w:rPr>
          <w:sz w:val="28"/>
          <w:szCs w:val="28"/>
        </w:rPr>
        <w:t xml:space="preserve"> Налогового кодекса Российской Федерации</w:t>
      </w:r>
      <w:r w:rsidR="0040292E">
        <w:rPr>
          <w:sz w:val="28"/>
          <w:szCs w:val="28"/>
        </w:rPr>
        <w:t>, Совет депутатов городского поселения Лянтор решил:</w:t>
      </w:r>
    </w:p>
    <w:p w:rsidR="0040292E" w:rsidRDefault="0040292E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13219">
        <w:rPr>
          <w:sz w:val="28"/>
          <w:szCs w:val="28"/>
        </w:rPr>
        <w:t xml:space="preserve">1. </w:t>
      </w:r>
      <w:proofErr w:type="gramStart"/>
      <w:r w:rsidRPr="00213219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>Совета депутатов городского поселения Лянтор от 23.11.2007 № 81 «Об установлении земельного налога»</w:t>
      </w:r>
      <w:r w:rsidRPr="00213219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и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полнениями от 24.04.2008 №107, от 02.10.2008 №137</w:t>
      </w:r>
      <w:r w:rsidR="00B2591B">
        <w:rPr>
          <w:sz w:val="28"/>
          <w:szCs w:val="28"/>
        </w:rPr>
        <w:t>, от 15.10.2009 №62</w:t>
      </w:r>
      <w:r w:rsidR="00583256">
        <w:rPr>
          <w:sz w:val="28"/>
          <w:szCs w:val="28"/>
        </w:rPr>
        <w:t>, от 28.10.2010 №125</w:t>
      </w:r>
      <w:r w:rsidR="0099159C">
        <w:rPr>
          <w:sz w:val="28"/>
          <w:szCs w:val="28"/>
        </w:rPr>
        <w:t>, от 25.11.2010 №132</w:t>
      </w:r>
      <w:r w:rsidR="00BD0568">
        <w:rPr>
          <w:sz w:val="28"/>
          <w:szCs w:val="28"/>
        </w:rPr>
        <w:t>, от 25.08.2011 №175</w:t>
      </w:r>
      <w:r w:rsidR="002C46D2">
        <w:rPr>
          <w:sz w:val="28"/>
          <w:szCs w:val="28"/>
        </w:rPr>
        <w:t>, от 28.01.2014 №37</w:t>
      </w:r>
      <w:r w:rsidR="00AE6619">
        <w:rPr>
          <w:sz w:val="28"/>
          <w:szCs w:val="28"/>
        </w:rPr>
        <w:t>) (далее – р</w:t>
      </w:r>
      <w:r>
        <w:rPr>
          <w:sz w:val="28"/>
          <w:szCs w:val="28"/>
        </w:rPr>
        <w:t xml:space="preserve">ешение) </w:t>
      </w:r>
      <w:r w:rsidRPr="00213219">
        <w:rPr>
          <w:sz w:val="28"/>
          <w:szCs w:val="28"/>
        </w:rPr>
        <w:t xml:space="preserve">следующие </w:t>
      </w:r>
      <w:r w:rsidR="00B55C93">
        <w:rPr>
          <w:sz w:val="28"/>
          <w:szCs w:val="28"/>
        </w:rPr>
        <w:t>изменения</w:t>
      </w:r>
      <w:r w:rsidRPr="00213219">
        <w:rPr>
          <w:sz w:val="28"/>
          <w:szCs w:val="28"/>
        </w:rPr>
        <w:t xml:space="preserve">: </w:t>
      </w:r>
      <w:proofErr w:type="gramEnd"/>
    </w:p>
    <w:p w:rsidR="007A1CF0" w:rsidRDefault="007A1CF0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17742">
        <w:rPr>
          <w:sz w:val="28"/>
          <w:szCs w:val="28"/>
        </w:rPr>
        <w:t>Дополнить решение п</w:t>
      </w:r>
      <w:r w:rsidR="000C4C67">
        <w:rPr>
          <w:sz w:val="28"/>
          <w:szCs w:val="28"/>
        </w:rPr>
        <w:t>ункт</w:t>
      </w:r>
      <w:r w:rsidR="00917742">
        <w:rPr>
          <w:sz w:val="28"/>
          <w:szCs w:val="28"/>
        </w:rPr>
        <w:t>ом</w:t>
      </w:r>
      <w:r w:rsidR="000C4C67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 xml:space="preserve">8.1 </w:t>
      </w:r>
      <w:r w:rsidR="007559AD">
        <w:rPr>
          <w:sz w:val="28"/>
          <w:szCs w:val="28"/>
        </w:rPr>
        <w:t>следующего содержания</w:t>
      </w:r>
      <w:r>
        <w:rPr>
          <w:sz w:val="28"/>
          <w:szCs w:val="28"/>
        </w:rPr>
        <w:t>:</w:t>
      </w:r>
    </w:p>
    <w:p w:rsidR="00583256" w:rsidRDefault="00D248F8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17742">
        <w:rPr>
          <w:sz w:val="28"/>
          <w:szCs w:val="28"/>
        </w:rPr>
        <w:t xml:space="preserve">8.1. </w:t>
      </w:r>
      <w:r w:rsidR="002C46D2">
        <w:rPr>
          <w:sz w:val="28"/>
          <w:szCs w:val="28"/>
        </w:rPr>
        <w:t xml:space="preserve">Освободить от уплаты </w:t>
      </w:r>
      <w:r w:rsidR="007559AD">
        <w:rPr>
          <w:sz w:val="28"/>
          <w:szCs w:val="28"/>
        </w:rPr>
        <w:t xml:space="preserve">налога </w:t>
      </w:r>
      <w:r w:rsidR="002C46D2">
        <w:rPr>
          <w:sz w:val="28"/>
          <w:szCs w:val="28"/>
        </w:rPr>
        <w:t xml:space="preserve">в размере 50% </w:t>
      </w:r>
      <w:r w:rsidR="00917742">
        <w:rPr>
          <w:sz w:val="28"/>
          <w:szCs w:val="28"/>
        </w:rPr>
        <w:t>пенсионеров</w:t>
      </w:r>
      <w:r w:rsidR="002C46D2">
        <w:rPr>
          <w:sz w:val="28"/>
          <w:szCs w:val="28"/>
        </w:rPr>
        <w:t xml:space="preserve"> в отнош</w:t>
      </w:r>
      <w:r w:rsidR="002C46D2">
        <w:rPr>
          <w:sz w:val="28"/>
          <w:szCs w:val="28"/>
        </w:rPr>
        <w:t>е</w:t>
      </w:r>
      <w:r w:rsidR="002C46D2">
        <w:rPr>
          <w:sz w:val="28"/>
          <w:szCs w:val="28"/>
        </w:rPr>
        <w:t>нии земельных участков, не используемых ими в предпринимательской де</w:t>
      </w:r>
      <w:r w:rsidR="002C46D2">
        <w:rPr>
          <w:sz w:val="28"/>
          <w:szCs w:val="28"/>
        </w:rPr>
        <w:t>я</w:t>
      </w:r>
      <w:r w:rsidR="002C46D2">
        <w:rPr>
          <w:sz w:val="28"/>
          <w:szCs w:val="28"/>
        </w:rPr>
        <w:t>тельно</w:t>
      </w:r>
      <w:r w:rsidR="00917742">
        <w:rPr>
          <w:sz w:val="28"/>
          <w:szCs w:val="28"/>
        </w:rPr>
        <w:t>сти</w:t>
      </w:r>
      <w:proofErr w:type="gramStart"/>
      <w:r w:rsidR="0049189B">
        <w:rPr>
          <w:sz w:val="28"/>
          <w:szCs w:val="28"/>
        </w:rPr>
        <w:t>.».</w:t>
      </w:r>
      <w:proofErr w:type="gramEnd"/>
    </w:p>
    <w:p w:rsidR="0049189B" w:rsidRDefault="00EB7995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17742">
        <w:rPr>
          <w:sz w:val="28"/>
          <w:szCs w:val="28"/>
        </w:rPr>
        <w:t>Дополнить п</w:t>
      </w:r>
      <w:r w:rsidR="0049189B">
        <w:rPr>
          <w:sz w:val="28"/>
          <w:szCs w:val="28"/>
        </w:rPr>
        <w:t>ункт 1</w:t>
      </w:r>
      <w:r w:rsidR="00917742">
        <w:rPr>
          <w:sz w:val="28"/>
          <w:szCs w:val="28"/>
        </w:rPr>
        <w:t>0</w:t>
      </w:r>
      <w:r w:rsidR="0049189B" w:rsidRPr="00213219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>решения</w:t>
      </w:r>
      <w:r w:rsidR="0049189B">
        <w:rPr>
          <w:sz w:val="28"/>
          <w:szCs w:val="28"/>
        </w:rPr>
        <w:t xml:space="preserve"> </w:t>
      </w:r>
      <w:r w:rsidR="00917742">
        <w:rPr>
          <w:sz w:val="28"/>
          <w:szCs w:val="28"/>
        </w:rPr>
        <w:t>абзацем следующего содержания</w:t>
      </w:r>
      <w:r w:rsidR="0049189B">
        <w:rPr>
          <w:sz w:val="28"/>
          <w:szCs w:val="28"/>
        </w:rPr>
        <w:t>:</w:t>
      </w:r>
    </w:p>
    <w:p w:rsidR="00167D32" w:rsidRDefault="0049189B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67D32">
        <w:rPr>
          <w:sz w:val="28"/>
          <w:szCs w:val="28"/>
        </w:rPr>
        <w:t>Льготы по уплате земельного налога предоставляются в отношении тол</w:t>
      </w:r>
      <w:r w:rsidR="00167D32">
        <w:rPr>
          <w:sz w:val="28"/>
          <w:szCs w:val="28"/>
        </w:rPr>
        <w:t>ь</w:t>
      </w:r>
      <w:r w:rsidR="00167D32">
        <w:rPr>
          <w:sz w:val="28"/>
          <w:szCs w:val="28"/>
        </w:rPr>
        <w:t>ко одного земельного участка</w:t>
      </w:r>
      <w:proofErr w:type="gramStart"/>
      <w:r w:rsidR="00167D32">
        <w:rPr>
          <w:sz w:val="28"/>
          <w:szCs w:val="28"/>
        </w:rPr>
        <w:t>.».</w:t>
      </w:r>
      <w:proofErr w:type="gramEnd"/>
    </w:p>
    <w:p w:rsidR="00EB7995" w:rsidRDefault="00EB7995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742">
        <w:rPr>
          <w:sz w:val="28"/>
          <w:szCs w:val="28"/>
        </w:rPr>
        <w:t xml:space="preserve">3. В </w:t>
      </w:r>
      <w:r>
        <w:rPr>
          <w:sz w:val="28"/>
          <w:szCs w:val="28"/>
        </w:rPr>
        <w:t>пункте1</w:t>
      </w:r>
      <w:r w:rsidR="00917742">
        <w:rPr>
          <w:sz w:val="28"/>
          <w:szCs w:val="28"/>
        </w:rPr>
        <w:t>1</w:t>
      </w:r>
      <w:r>
        <w:rPr>
          <w:sz w:val="28"/>
          <w:szCs w:val="28"/>
        </w:rPr>
        <w:t xml:space="preserve">.2 решения слова «не позднее 15 ноября» </w:t>
      </w:r>
      <w:proofErr w:type="gramStart"/>
      <w:r>
        <w:rPr>
          <w:sz w:val="28"/>
          <w:szCs w:val="28"/>
        </w:rPr>
        <w:t>заменить на слова</w:t>
      </w:r>
      <w:proofErr w:type="gramEnd"/>
      <w:r>
        <w:rPr>
          <w:sz w:val="28"/>
          <w:szCs w:val="28"/>
        </w:rPr>
        <w:t xml:space="preserve"> «не позднее 01 октября».</w:t>
      </w:r>
    </w:p>
    <w:p w:rsidR="000C4C67" w:rsidRDefault="00167D32" w:rsidP="007E3F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292E" w:rsidRPr="00213219">
        <w:rPr>
          <w:sz w:val="28"/>
          <w:szCs w:val="28"/>
        </w:rPr>
        <w:t xml:space="preserve">. Решение вступает в силу </w:t>
      </w:r>
      <w:r>
        <w:rPr>
          <w:sz w:val="28"/>
          <w:szCs w:val="28"/>
        </w:rPr>
        <w:t xml:space="preserve">с 1 января 2015 года, но не ранее чем </w:t>
      </w:r>
      <w:r w:rsidR="007F63D7">
        <w:rPr>
          <w:sz w:val="28"/>
          <w:szCs w:val="28"/>
        </w:rPr>
        <w:t>по ист</w:t>
      </w:r>
      <w:r w:rsidR="007F63D7">
        <w:rPr>
          <w:sz w:val="28"/>
          <w:szCs w:val="28"/>
        </w:rPr>
        <w:t>е</w:t>
      </w:r>
      <w:r w:rsidR="007F63D7">
        <w:rPr>
          <w:sz w:val="28"/>
          <w:szCs w:val="28"/>
        </w:rPr>
        <w:t>чении</w:t>
      </w:r>
      <w:r w:rsidR="000C4C67">
        <w:rPr>
          <w:sz w:val="28"/>
          <w:szCs w:val="28"/>
        </w:rPr>
        <w:t xml:space="preserve"> одного месяца </w:t>
      </w:r>
      <w:r w:rsidR="0040292E" w:rsidRPr="00213219">
        <w:rPr>
          <w:sz w:val="28"/>
          <w:szCs w:val="28"/>
        </w:rPr>
        <w:t>со дня его</w:t>
      </w:r>
      <w:r w:rsidR="00071E2A">
        <w:rPr>
          <w:sz w:val="28"/>
          <w:szCs w:val="28"/>
        </w:rPr>
        <w:t xml:space="preserve"> официального</w:t>
      </w:r>
      <w:r w:rsidR="0040292E" w:rsidRPr="00213219">
        <w:rPr>
          <w:sz w:val="28"/>
          <w:szCs w:val="28"/>
        </w:rPr>
        <w:t xml:space="preserve"> опубликования</w:t>
      </w:r>
      <w:r w:rsidR="000C4C67">
        <w:rPr>
          <w:sz w:val="28"/>
          <w:szCs w:val="28"/>
        </w:rPr>
        <w:t>.</w:t>
      </w:r>
    </w:p>
    <w:p w:rsidR="00583256" w:rsidRDefault="00583256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D1A5E" w:rsidRDefault="005D1A5E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213219" w:rsidRDefault="003A2047" w:rsidP="00402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 xml:space="preserve">Председатель Совета депутатов  </w:t>
      </w:r>
      <w:r>
        <w:rPr>
          <w:sz w:val="28"/>
          <w:szCs w:val="28"/>
        </w:rPr>
        <w:t xml:space="preserve">                         Глава </w:t>
      </w:r>
      <w:r w:rsidRPr="00884FD9">
        <w:rPr>
          <w:sz w:val="28"/>
          <w:szCs w:val="28"/>
        </w:rPr>
        <w:t>город</w:t>
      </w:r>
      <w:r>
        <w:rPr>
          <w:sz w:val="28"/>
          <w:szCs w:val="28"/>
        </w:rPr>
        <w:t>а</w:t>
      </w:r>
      <w:r w:rsidRPr="00884FD9">
        <w:rPr>
          <w:sz w:val="28"/>
          <w:szCs w:val="28"/>
        </w:rPr>
        <w:t xml:space="preserve"> </w:t>
      </w:r>
    </w:p>
    <w:p w:rsidR="003A2047" w:rsidRPr="00884FD9" w:rsidRDefault="003A2047" w:rsidP="003A204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84FD9">
        <w:rPr>
          <w:sz w:val="28"/>
          <w:szCs w:val="28"/>
        </w:rPr>
        <w:t xml:space="preserve">ородского поселения </w:t>
      </w:r>
      <w:proofErr w:type="spellStart"/>
      <w:r w:rsidRPr="00884FD9">
        <w:rPr>
          <w:sz w:val="28"/>
          <w:szCs w:val="28"/>
        </w:rPr>
        <w:t>Лянто</w:t>
      </w:r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                               _____________С.А. </w:t>
      </w:r>
      <w:proofErr w:type="spellStart"/>
      <w:r>
        <w:rPr>
          <w:sz w:val="28"/>
          <w:szCs w:val="28"/>
        </w:rPr>
        <w:t>Махиня</w:t>
      </w:r>
      <w:proofErr w:type="spellEnd"/>
    </w:p>
    <w:p w:rsidR="003A2047" w:rsidRPr="00884FD9" w:rsidRDefault="003A2047" w:rsidP="003A2047">
      <w:pPr>
        <w:jc w:val="both"/>
        <w:rPr>
          <w:sz w:val="28"/>
          <w:szCs w:val="28"/>
        </w:rPr>
      </w:pPr>
      <w:r w:rsidRPr="00884FD9">
        <w:rPr>
          <w:sz w:val="28"/>
          <w:szCs w:val="28"/>
        </w:rPr>
        <w:t>____________</w:t>
      </w:r>
      <w:r>
        <w:rPr>
          <w:sz w:val="28"/>
          <w:szCs w:val="28"/>
        </w:rPr>
        <w:t xml:space="preserve">Е.В. </w:t>
      </w:r>
      <w:proofErr w:type="spellStart"/>
      <w:r>
        <w:rPr>
          <w:sz w:val="28"/>
          <w:szCs w:val="28"/>
        </w:rPr>
        <w:t>Чернышов</w:t>
      </w:r>
      <w:proofErr w:type="spellEnd"/>
      <w:r>
        <w:rPr>
          <w:sz w:val="28"/>
          <w:szCs w:val="28"/>
        </w:rPr>
        <w:t xml:space="preserve">                                </w:t>
      </w:r>
      <w:r w:rsidRPr="00884FD9">
        <w:rPr>
          <w:sz w:val="28"/>
          <w:szCs w:val="28"/>
        </w:rPr>
        <w:t>«_____»__________201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года</w:t>
      </w:r>
    </w:p>
    <w:p w:rsidR="003A2047" w:rsidRDefault="003A2047" w:rsidP="003A2047">
      <w:pPr>
        <w:jc w:val="both"/>
        <w:rPr>
          <w:sz w:val="28"/>
        </w:rPr>
      </w:pPr>
      <w:r w:rsidRPr="00884FD9">
        <w:rPr>
          <w:sz w:val="28"/>
          <w:szCs w:val="28"/>
        </w:rPr>
        <w:t>«_____»___________201</w:t>
      </w:r>
      <w:r w:rsidR="00E9583A">
        <w:rPr>
          <w:sz w:val="28"/>
          <w:szCs w:val="28"/>
        </w:rPr>
        <w:t>4</w:t>
      </w:r>
      <w:r w:rsidRPr="00884FD9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ода                    </w:t>
      </w: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jc w:val="both"/>
        <w:rPr>
          <w:sz w:val="28"/>
        </w:rPr>
      </w:pPr>
    </w:p>
    <w:p w:rsidR="003A2047" w:rsidRDefault="003A2047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E9583A" w:rsidRDefault="00E9583A" w:rsidP="003A2047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9B18E2" w:rsidRDefault="009B18E2" w:rsidP="009B18E2">
      <w:pPr>
        <w:widowControl w:val="0"/>
        <w:autoSpaceDE w:val="0"/>
        <w:autoSpaceDN w:val="0"/>
        <w:adjustRightInd w:val="0"/>
        <w:ind w:hanging="142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917742" w:rsidRDefault="00917742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565923" w:rsidRDefault="00565923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0601BE">
      <w:pPr>
        <w:pStyle w:val="2"/>
        <w:shd w:val="clear" w:color="auto" w:fill="auto"/>
        <w:ind w:right="40"/>
      </w:pPr>
      <w:r>
        <w:rPr>
          <w:color w:val="000000"/>
        </w:rPr>
        <w:lastRenderedPageBreak/>
        <w:t>Пояснительная записка к проекту решения «О внесении изменений в решение Совета поселения от 23.11.2007 № 81 «Об установлении земельного налога»</w:t>
      </w:r>
    </w:p>
    <w:p w:rsidR="000601BE" w:rsidRDefault="000601BE" w:rsidP="000601BE">
      <w:pPr>
        <w:pStyle w:val="2"/>
        <w:shd w:val="clear" w:color="auto" w:fill="auto"/>
        <w:spacing w:after="0"/>
        <w:ind w:left="20" w:right="40" w:firstLine="460"/>
        <w:jc w:val="both"/>
      </w:pPr>
      <w:r>
        <w:rPr>
          <w:color w:val="000000"/>
        </w:rPr>
        <w:t xml:space="preserve">Внесение изменений в решение Совета депутатов городского поселения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от 23.11.2007 № 81 «Об установлении земельного налога» (с измене</w:t>
      </w:r>
      <w:r>
        <w:rPr>
          <w:color w:val="000000"/>
        </w:rPr>
        <w:softHyphen/>
        <w:t xml:space="preserve">ниями и дополнениями от 24.04.2008 №107, от 02.10.2008 №137, от 15.10.2009 №62, от 28.10.2010 №125, </w:t>
      </w:r>
      <w:proofErr w:type="gramStart"/>
      <w:r>
        <w:rPr>
          <w:color w:val="000000"/>
        </w:rPr>
        <w:t>от</w:t>
      </w:r>
      <w:proofErr w:type="gramEnd"/>
      <w:r>
        <w:rPr>
          <w:color w:val="000000"/>
        </w:rPr>
        <w:t xml:space="preserve"> 25.11.2010 №132, от 25.08.2011 №175, от 28.01.2014 №37) (далее - решение) обусловлено следующим.</w:t>
      </w:r>
    </w:p>
    <w:p w:rsidR="000601BE" w:rsidRDefault="000601BE" w:rsidP="000601BE">
      <w:pPr>
        <w:pStyle w:val="2"/>
        <w:shd w:val="clear" w:color="auto" w:fill="auto"/>
        <w:spacing w:after="0"/>
        <w:ind w:left="20" w:right="40" w:firstLine="460"/>
        <w:jc w:val="both"/>
      </w:pPr>
      <w:proofErr w:type="gramStart"/>
      <w:r>
        <w:rPr>
          <w:color w:val="000000"/>
        </w:rPr>
        <w:t xml:space="preserve">Федеральным законом от 02.12.2013 </w:t>
      </w:r>
      <w:r>
        <w:rPr>
          <w:color w:val="000000"/>
          <w:lang w:val="en-US"/>
        </w:rPr>
        <w:t>N</w:t>
      </w:r>
      <w:r w:rsidRPr="000601BE">
        <w:rPr>
          <w:color w:val="000000"/>
        </w:rPr>
        <w:t xml:space="preserve"> </w:t>
      </w:r>
      <w:r>
        <w:rPr>
          <w:color w:val="000000"/>
        </w:rPr>
        <w:t>334-ФЭ «О внесении изменений в часть вторую Налогового кодекса Российской Федерации и статью 5 Закона Российской Федерации «О налогах на имущество физических лиц» были вн</w:t>
      </w:r>
      <w:r>
        <w:rPr>
          <w:color w:val="000000"/>
        </w:rPr>
        <w:t>е</w:t>
      </w:r>
      <w:r>
        <w:rPr>
          <w:color w:val="000000"/>
        </w:rPr>
        <w:t>сены изменения в статью 397 Налогового кодекса Российской Федерации, у</w:t>
      </w:r>
      <w:r>
        <w:rPr>
          <w:color w:val="000000"/>
        </w:rPr>
        <w:t>с</w:t>
      </w:r>
      <w:r>
        <w:rPr>
          <w:color w:val="000000"/>
        </w:rPr>
        <w:t>танавливающую сроки уплаты земельного налога, в соответствии с кото</w:t>
      </w:r>
      <w:r>
        <w:rPr>
          <w:color w:val="000000"/>
        </w:rPr>
        <w:softHyphen/>
        <w:t>рой налогоплательщики - физические лица уплачивают налог в срок не позд</w:t>
      </w:r>
      <w:r>
        <w:rPr>
          <w:color w:val="000000"/>
        </w:rPr>
        <w:softHyphen/>
        <w:t>нее 1 октября года, следующего</w:t>
      </w:r>
      <w:proofErr w:type="gramEnd"/>
      <w:r>
        <w:rPr>
          <w:color w:val="000000"/>
        </w:rPr>
        <w:t xml:space="preserve"> за истекшим налоговым периодом. В целях устран</w:t>
      </w:r>
      <w:r>
        <w:rPr>
          <w:color w:val="000000"/>
        </w:rPr>
        <w:t>е</w:t>
      </w:r>
      <w:r>
        <w:rPr>
          <w:color w:val="000000"/>
        </w:rPr>
        <w:t>ния противоречий между решением и федеральным законодательст</w:t>
      </w:r>
      <w:r>
        <w:rPr>
          <w:color w:val="000000"/>
        </w:rPr>
        <w:softHyphen/>
        <w:t>вом срок уплаты устанавливается с учетом требований налогового законода</w:t>
      </w:r>
      <w:r>
        <w:rPr>
          <w:color w:val="000000"/>
        </w:rPr>
        <w:softHyphen/>
        <w:t>тельства.</w:t>
      </w:r>
    </w:p>
    <w:p w:rsidR="000601BE" w:rsidRDefault="000601BE" w:rsidP="000601BE">
      <w:pPr>
        <w:pStyle w:val="2"/>
        <w:shd w:val="clear" w:color="auto" w:fill="auto"/>
        <w:spacing w:after="0"/>
        <w:ind w:left="20" w:right="40" w:firstLine="460"/>
        <w:jc w:val="both"/>
      </w:pPr>
      <w:r>
        <w:rPr>
          <w:color w:val="000000"/>
        </w:rPr>
        <w:t>Пунктом 1.1.1. протокола заседания Постоянной комиссии Совета при г</w:t>
      </w:r>
      <w:r>
        <w:rPr>
          <w:color w:val="000000"/>
        </w:rPr>
        <w:t>у</w:t>
      </w:r>
      <w:r>
        <w:rPr>
          <w:color w:val="000000"/>
        </w:rPr>
        <w:t xml:space="preserve">бернаторе Ханты-Мансийского автономного округа </w:t>
      </w:r>
      <w:r>
        <w:rPr>
          <w:rStyle w:val="1"/>
        </w:rPr>
        <w:t xml:space="preserve">- </w:t>
      </w:r>
      <w:proofErr w:type="spellStart"/>
      <w:r>
        <w:rPr>
          <w:color w:val="000000"/>
        </w:rPr>
        <w:t>Югры</w:t>
      </w:r>
      <w:proofErr w:type="spellEnd"/>
      <w:r>
        <w:rPr>
          <w:color w:val="000000"/>
        </w:rPr>
        <w:t xml:space="preserve"> по развитию мес</w:t>
      </w:r>
      <w:r>
        <w:rPr>
          <w:color w:val="000000"/>
        </w:rPr>
        <w:t>т</w:t>
      </w:r>
      <w:r>
        <w:rPr>
          <w:color w:val="000000"/>
        </w:rPr>
        <w:t>ного самоуправления от 24.05.2013 № 13 муниципальным образованиям рек</w:t>
      </w:r>
      <w:r>
        <w:rPr>
          <w:color w:val="000000"/>
        </w:rPr>
        <w:t>о</w:t>
      </w:r>
      <w:r>
        <w:rPr>
          <w:color w:val="000000"/>
        </w:rPr>
        <w:t>мендовано внести изменения в нормативные акты, устанавливающие зе</w:t>
      </w:r>
      <w:r>
        <w:rPr>
          <w:color w:val="000000"/>
        </w:rPr>
        <w:softHyphen/>
        <w:t>мельный налог, в части предоставления льгот для категории налогоплатель</w:t>
      </w:r>
      <w:r>
        <w:rPr>
          <w:color w:val="000000"/>
        </w:rPr>
        <w:softHyphen/>
        <w:t>щиков - «пенсионеры», а также установить предоставление льготы только по одному объекту земельной собственности.</w:t>
      </w:r>
    </w:p>
    <w:p w:rsidR="000601BE" w:rsidRDefault="000601BE" w:rsidP="000601BE">
      <w:pPr>
        <w:pStyle w:val="2"/>
        <w:shd w:val="clear" w:color="auto" w:fill="auto"/>
        <w:spacing w:after="0"/>
        <w:ind w:left="20" w:right="40" w:firstLine="460"/>
        <w:jc w:val="both"/>
      </w:pPr>
      <w:r>
        <w:rPr>
          <w:color w:val="000000"/>
        </w:rPr>
        <w:t xml:space="preserve">ИФНС России по </w:t>
      </w:r>
      <w:proofErr w:type="spellStart"/>
      <w:r>
        <w:rPr>
          <w:color w:val="000000"/>
        </w:rPr>
        <w:t>Сургутскому</w:t>
      </w:r>
      <w:proofErr w:type="spellEnd"/>
      <w:r>
        <w:rPr>
          <w:color w:val="000000"/>
        </w:rPr>
        <w:t xml:space="preserve"> району письмом от 09-28/01983 от 20.03.2014 внесено предложение о предоставлении льготы для физических лиц при исчислении земельного налога в отношении земельных участков, расп</w:t>
      </w:r>
      <w:r>
        <w:rPr>
          <w:color w:val="000000"/>
        </w:rPr>
        <w:t>о</w:t>
      </w:r>
      <w:r>
        <w:rPr>
          <w:color w:val="000000"/>
        </w:rPr>
        <w:t>ложенных под многоквартирными домами.</w:t>
      </w:r>
    </w:p>
    <w:p w:rsidR="000601BE" w:rsidRDefault="000601BE" w:rsidP="000601BE">
      <w:pPr>
        <w:pStyle w:val="2"/>
        <w:shd w:val="clear" w:color="auto" w:fill="auto"/>
        <w:spacing w:after="0" w:line="240" w:lineRule="auto"/>
        <w:ind w:left="20" w:right="40" w:firstLine="460"/>
        <w:jc w:val="both"/>
      </w:pPr>
      <w:r>
        <w:rPr>
          <w:color w:val="000000"/>
        </w:rPr>
        <w:t>Внесение изменений в решение производится по результатам оценки эф</w:t>
      </w:r>
      <w:r>
        <w:rPr>
          <w:color w:val="000000"/>
        </w:rPr>
        <w:softHyphen/>
        <w:t>фективности налоговых льгот, планируемых к предоставлению, в соответст</w:t>
      </w:r>
      <w:r>
        <w:rPr>
          <w:color w:val="000000"/>
        </w:rPr>
        <w:softHyphen/>
        <w:t xml:space="preserve">вии с постановлением Администрации городского поселения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от 30.09.2013 года № 461 «Об утверждении порядка оценки эффективности пре</w:t>
      </w:r>
      <w:r>
        <w:rPr>
          <w:color w:val="000000"/>
        </w:rPr>
        <w:softHyphen/>
        <w:t>доставляемых (планируемых к предоставлению) налоговых льгот».</w:t>
      </w: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Pr="000601BE" w:rsidRDefault="000601BE" w:rsidP="000601BE">
      <w:pPr>
        <w:jc w:val="center"/>
      </w:pPr>
      <w:r w:rsidRPr="000601BE">
        <w:rPr>
          <w:b/>
          <w:bCs/>
          <w:color w:val="000000"/>
          <w:sz w:val="26"/>
          <w:szCs w:val="26"/>
        </w:rPr>
        <w:t>Аналитическая справка о результатах оценки бюджетной, социальной и экон</w:t>
      </w:r>
      <w:r w:rsidRPr="000601BE">
        <w:rPr>
          <w:b/>
          <w:bCs/>
          <w:color w:val="000000"/>
          <w:sz w:val="26"/>
          <w:szCs w:val="26"/>
        </w:rPr>
        <w:t>о</w:t>
      </w:r>
      <w:r w:rsidRPr="000601BE">
        <w:rPr>
          <w:b/>
          <w:bCs/>
          <w:color w:val="000000"/>
          <w:sz w:val="26"/>
          <w:szCs w:val="26"/>
        </w:rPr>
        <w:t>мической эффек</w:t>
      </w:r>
      <w:r w:rsidRPr="000601BE">
        <w:rPr>
          <w:b/>
          <w:bCs/>
          <w:color w:val="000000"/>
          <w:sz w:val="26"/>
          <w:szCs w:val="26"/>
        </w:rPr>
        <w:softHyphen/>
        <w:t>тивности налоговых льгот, планируемых к предоставлению в 2015 году</w:t>
      </w:r>
    </w:p>
    <w:p w:rsidR="000601BE" w:rsidRPr="000601BE" w:rsidRDefault="000601BE" w:rsidP="000601BE">
      <w:pPr>
        <w:jc w:val="center"/>
      </w:pPr>
      <w:r w:rsidRPr="000601BE">
        <w:rPr>
          <w:b/>
          <w:bCs/>
          <w:color w:val="000000"/>
          <w:sz w:val="26"/>
          <w:szCs w:val="26"/>
        </w:rPr>
        <w:t xml:space="preserve">городское поселение </w:t>
      </w:r>
      <w:proofErr w:type="spellStart"/>
      <w:r w:rsidRPr="000601BE">
        <w:rPr>
          <w:b/>
          <w:bCs/>
          <w:color w:val="000000"/>
          <w:sz w:val="26"/>
          <w:szCs w:val="26"/>
        </w:rPr>
        <w:t>Лянтор</w:t>
      </w:r>
      <w:proofErr w:type="spellEnd"/>
    </w:p>
    <w:p w:rsidR="000601BE" w:rsidRDefault="000601BE" w:rsidP="000601BE">
      <w:pPr>
        <w:rPr>
          <w:color w:val="000000"/>
          <w:sz w:val="28"/>
          <w:szCs w:val="28"/>
        </w:rPr>
      </w:pP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>В целях повышения эффективности управления бюджетными средс</w:t>
      </w:r>
      <w:r w:rsidRPr="000601BE">
        <w:rPr>
          <w:color w:val="000000"/>
          <w:sz w:val="28"/>
          <w:szCs w:val="28"/>
        </w:rPr>
        <w:t>т</w:t>
      </w:r>
      <w:r w:rsidRPr="000601BE">
        <w:rPr>
          <w:color w:val="000000"/>
          <w:sz w:val="28"/>
          <w:szCs w:val="28"/>
        </w:rPr>
        <w:t xml:space="preserve">вами в городском поселении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проведена оценка эффективности план</w:t>
      </w:r>
      <w:r w:rsidRPr="000601BE">
        <w:rPr>
          <w:color w:val="000000"/>
          <w:sz w:val="28"/>
          <w:szCs w:val="28"/>
        </w:rPr>
        <w:t>и</w:t>
      </w:r>
      <w:r w:rsidRPr="000601BE">
        <w:rPr>
          <w:color w:val="000000"/>
          <w:sz w:val="28"/>
          <w:szCs w:val="28"/>
        </w:rPr>
        <w:t>руемых к предоставлению налоговых льгот по местным налогам.</w:t>
      </w: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 xml:space="preserve">Оценка эффективности планируемых к предоставлению </w:t>
      </w:r>
      <w:proofErr w:type="gramStart"/>
      <w:r w:rsidRPr="000601BE">
        <w:rPr>
          <w:color w:val="000000"/>
          <w:sz w:val="28"/>
          <w:szCs w:val="28"/>
        </w:rPr>
        <w:t xml:space="preserve">налог </w:t>
      </w:r>
      <w:proofErr w:type="spellStart"/>
      <w:r w:rsidRPr="000601BE">
        <w:rPr>
          <w:color w:val="000000"/>
          <w:sz w:val="28"/>
          <w:szCs w:val="28"/>
        </w:rPr>
        <w:t>овых</w:t>
      </w:r>
      <w:proofErr w:type="spellEnd"/>
      <w:proofErr w:type="gramEnd"/>
      <w:r w:rsidRPr="000601BE">
        <w:rPr>
          <w:color w:val="000000"/>
          <w:sz w:val="28"/>
          <w:szCs w:val="28"/>
        </w:rPr>
        <w:t xml:space="preserve"> льгот осуществляется в соответствии с постановлением Администрации горо</w:t>
      </w:r>
      <w:r w:rsidRPr="000601BE">
        <w:rPr>
          <w:color w:val="000000"/>
          <w:sz w:val="28"/>
          <w:szCs w:val="28"/>
        </w:rPr>
        <w:t>д</w:t>
      </w:r>
      <w:r w:rsidRPr="000601BE">
        <w:rPr>
          <w:color w:val="000000"/>
          <w:sz w:val="28"/>
          <w:szCs w:val="28"/>
        </w:rPr>
        <w:t>ского по</w:t>
      </w:r>
      <w:r w:rsidRPr="000601BE">
        <w:rPr>
          <w:color w:val="000000"/>
          <w:sz w:val="28"/>
          <w:szCs w:val="28"/>
        </w:rPr>
        <w:softHyphen/>
        <w:t xml:space="preserve">селения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от 30.09.2013 года № 461 «Об утверждении порядка оценки эф</w:t>
      </w:r>
      <w:r w:rsidRPr="000601BE">
        <w:rPr>
          <w:color w:val="000000"/>
          <w:sz w:val="28"/>
          <w:szCs w:val="28"/>
        </w:rPr>
        <w:softHyphen/>
        <w:t>фективности предоставляемых (планируемых к предоставлению) н</w:t>
      </w:r>
      <w:r w:rsidRPr="000601BE">
        <w:rPr>
          <w:color w:val="000000"/>
          <w:sz w:val="28"/>
          <w:szCs w:val="28"/>
        </w:rPr>
        <w:t>а</w:t>
      </w:r>
      <w:r w:rsidRPr="000601BE">
        <w:rPr>
          <w:color w:val="000000"/>
          <w:sz w:val="28"/>
          <w:szCs w:val="28"/>
        </w:rPr>
        <w:t>логовых льгот» для каждой категории налогоплательщиков по земельному н</w:t>
      </w:r>
      <w:r w:rsidRPr="000601BE">
        <w:rPr>
          <w:color w:val="000000"/>
          <w:sz w:val="28"/>
          <w:szCs w:val="28"/>
        </w:rPr>
        <w:t>а</w:t>
      </w:r>
      <w:r w:rsidRPr="000601BE">
        <w:rPr>
          <w:color w:val="000000"/>
          <w:sz w:val="28"/>
          <w:szCs w:val="28"/>
        </w:rPr>
        <w:t>логу.</w:t>
      </w: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>Оценка эффективности налоговых льгот проводилась на основании данных О</w:t>
      </w:r>
      <w:r w:rsidRPr="000601BE">
        <w:rPr>
          <w:color w:val="000000"/>
          <w:sz w:val="28"/>
          <w:szCs w:val="28"/>
        </w:rPr>
        <w:t>т</w:t>
      </w:r>
      <w:r w:rsidRPr="000601BE">
        <w:rPr>
          <w:color w:val="000000"/>
          <w:sz w:val="28"/>
          <w:szCs w:val="28"/>
        </w:rPr>
        <w:t xml:space="preserve">чета о налоговой базе и структуре начислений по местным налогам за 2012- 2013 годы по форме 5-МН, предоставленного инспекцией ФНС России по </w:t>
      </w:r>
      <w:proofErr w:type="spellStart"/>
      <w:r w:rsidRPr="000601BE">
        <w:rPr>
          <w:color w:val="000000"/>
          <w:sz w:val="28"/>
          <w:szCs w:val="28"/>
        </w:rPr>
        <w:t>Сур</w:t>
      </w:r>
      <w:r w:rsidRPr="000601BE">
        <w:rPr>
          <w:color w:val="000000"/>
          <w:sz w:val="28"/>
          <w:szCs w:val="28"/>
        </w:rPr>
        <w:softHyphen/>
        <w:t>гутскому</w:t>
      </w:r>
      <w:proofErr w:type="spellEnd"/>
      <w:r w:rsidRPr="000601BE">
        <w:rPr>
          <w:color w:val="000000"/>
          <w:sz w:val="28"/>
          <w:szCs w:val="28"/>
        </w:rPr>
        <w:t xml:space="preserve"> району.</w:t>
      </w: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>Оценка эффективности налоговых льгот осуществляется по следу</w:t>
      </w:r>
      <w:r w:rsidRPr="000601BE">
        <w:rPr>
          <w:color w:val="000000"/>
          <w:sz w:val="28"/>
          <w:szCs w:val="28"/>
        </w:rPr>
        <w:t>ю</w:t>
      </w:r>
      <w:r w:rsidRPr="000601BE">
        <w:rPr>
          <w:color w:val="000000"/>
          <w:sz w:val="28"/>
          <w:szCs w:val="28"/>
        </w:rPr>
        <w:t>щим крит</w:t>
      </w:r>
      <w:r w:rsidRPr="000601BE">
        <w:rPr>
          <w:color w:val="000000"/>
          <w:sz w:val="28"/>
          <w:szCs w:val="28"/>
        </w:rPr>
        <w:t>е</w:t>
      </w:r>
      <w:r w:rsidRPr="000601BE">
        <w:rPr>
          <w:color w:val="000000"/>
          <w:sz w:val="28"/>
          <w:szCs w:val="28"/>
        </w:rPr>
        <w:t>риям:</w:t>
      </w:r>
    </w:p>
    <w:p w:rsidR="000601BE" w:rsidRPr="000601BE" w:rsidRDefault="000601BE" w:rsidP="000601BE">
      <w:pPr>
        <w:numPr>
          <w:ilvl w:val="0"/>
          <w:numId w:val="1"/>
        </w:numPr>
        <w:ind w:firstLine="1134"/>
        <w:jc w:val="both"/>
        <w:rPr>
          <w:color w:val="000000"/>
          <w:sz w:val="28"/>
          <w:szCs w:val="28"/>
        </w:rPr>
      </w:pPr>
      <w:r w:rsidRPr="000601BE">
        <w:rPr>
          <w:color w:val="000000"/>
          <w:sz w:val="28"/>
          <w:szCs w:val="28"/>
        </w:rPr>
        <w:t>бюджетная эффективность налоговых льгот;</w:t>
      </w:r>
    </w:p>
    <w:p w:rsidR="000601BE" w:rsidRPr="000601BE" w:rsidRDefault="000601BE" w:rsidP="000601BE">
      <w:pPr>
        <w:numPr>
          <w:ilvl w:val="0"/>
          <w:numId w:val="1"/>
        </w:numPr>
        <w:ind w:firstLine="1134"/>
        <w:jc w:val="both"/>
        <w:rPr>
          <w:color w:val="000000"/>
          <w:sz w:val="28"/>
          <w:szCs w:val="28"/>
        </w:rPr>
      </w:pPr>
      <w:r w:rsidRPr="000601BE">
        <w:rPr>
          <w:color w:val="000000"/>
          <w:sz w:val="28"/>
          <w:szCs w:val="28"/>
        </w:rPr>
        <w:t>экономическая эффективность налоговых льгот;</w:t>
      </w:r>
    </w:p>
    <w:p w:rsidR="000601BE" w:rsidRPr="000601BE" w:rsidRDefault="000601BE" w:rsidP="000601BE">
      <w:pPr>
        <w:numPr>
          <w:ilvl w:val="0"/>
          <w:numId w:val="1"/>
        </w:numPr>
        <w:ind w:firstLine="1134"/>
        <w:jc w:val="both"/>
        <w:rPr>
          <w:color w:val="000000"/>
          <w:sz w:val="28"/>
          <w:szCs w:val="28"/>
        </w:rPr>
      </w:pPr>
      <w:r w:rsidRPr="000601BE">
        <w:rPr>
          <w:color w:val="000000"/>
          <w:sz w:val="28"/>
          <w:szCs w:val="28"/>
        </w:rPr>
        <w:t>социальная эффективность налоговых льгот.</w:t>
      </w: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>Результаты проведенной оценки эффективности налоговых льгот пл</w:t>
      </w:r>
      <w:r w:rsidRPr="000601BE">
        <w:rPr>
          <w:color w:val="000000"/>
          <w:sz w:val="28"/>
          <w:szCs w:val="28"/>
        </w:rPr>
        <w:t>а</w:t>
      </w:r>
      <w:r w:rsidRPr="000601BE">
        <w:rPr>
          <w:color w:val="000000"/>
          <w:sz w:val="28"/>
          <w:szCs w:val="28"/>
        </w:rPr>
        <w:t>ниру</w:t>
      </w:r>
      <w:r w:rsidRPr="000601BE">
        <w:rPr>
          <w:color w:val="000000"/>
          <w:sz w:val="28"/>
          <w:szCs w:val="28"/>
        </w:rPr>
        <w:softHyphen/>
        <w:t>ется использовать в процессе установления налоговых льгот.</w:t>
      </w:r>
    </w:p>
    <w:p w:rsidR="000601BE" w:rsidRDefault="000601BE" w:rsidP="000601BE">
      <w:pPr>
        <w:rPr>
          <w:b/>
          <w:bCs/>
          <w:color w:val="000000"/>
          <w:sz w:val="26"/>
          <w:szCs w:val="26"/>
        </w:rPr>
      </w:pPr>
    </w:p>
    <w:p w:rsidR="000601BE" w:rsidRPr="000601BE" w:rsidRDefault="000601BE" w:rsidP="000601BE">
      <w:pPr>
        <w:jc w:val="center"/>
      </w:pPr>
      <w:r w:rsidRPr="000601BE">
        <w:rPr>
          <w:b/>
          <w:bCs/>
          <w:color w:val="000000"/>
          <w:sz w:val="26"/>
          <w:szCs w:val="26"/>
        </w:rPr>
        <w:t>Льгота для физических лиц при исчислении земельного налога в отношении з</w:t>
      </w:r>
      <w:r w:rsidRPr="000601BE">
        <w:rPr>
          <w:b/>
          <w:bCs/>
          <w:color w:val="000000"/>
          <w:sz w:val="26"/>
          <w:szCs w:val="26"/>
        </w:rPr>
        <w:t>е</w:t>
      </w:r>
      <w:r w:rsidRPr="000601BE">
        <w:rPr>
          <w:b/>
          <w:bCs/>
          <w:color w:val="000000"/>
          <w:sz w:val="26"/>
          <w:szCs w:val="26"/>
        </w:rPr>
        <w:t>мельных участков, расположенных под многоквартирными домами.</w:t>
      </w:r>
    </w:p>
    <w:p w:rsidR="000601BE" w:rsidRDefault="000601BE" w:rsidP="000601BE">
      <w:pPr>
        <w:rPr>
          <w:color w:val="000000"/>
          <w:sz w:val="28"/>
          <w:szCs w:val="28"/>
        </w:rPr>
      </w:pP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>Предоставление налоговой льготы инициировано налоговым органом в свя</w:t>
      </w:r>
      <w:r w:rsidRPr="000601BE">
        <w:rPr>
          <w:color w:val="000000"/>
          <w:sz w:val="28"/>
          <w:szCs w:val="28"/>
        </w:rPr>
        <w:softHyphen/>
        <w:t>зи с отсутствием необходимых сведений для исчисления земельного нал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га по объектам налогообложения, расположенным под многоквартирными д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 xml:space="preserve">мами. По данным отчета о налоговой базе и структуре начислений по местным налогам за 2012-2013 годы по форме 5-МН, предоставленного инспекцией ФНС России по </w:t>
      </w:r>
      <w:proofErr w:type="spellStart"/>
      <w:r w:rsidRPr="000601BE">
        <w:rPr>
          <w:color w:val="000000"/>
          <w:sz w:val="28"/>
          <w:szCs w:val="28"/>
        </w:rPr>
        <w:t>Сургутскому</w:t>
      </w:r>
      <w:proofErr w:type="spellEnd"/>
      <w:r w:rsidRPr="000601BE">
        <w:rPr>
          <w:color w:val="000000"/>
          <w:sz w:val="28"/>
          <w:szCs w:val="28"/>
        </w:rPr>
        <w:t xml:space="preserve"> району, количество земельных участков, занятых ж</w:t>
      </w:r>
      <w:r w:rsidRPr="000601BE">
        <w:rPr>
          <w:color w:val="000000"/>
          <w:sz w:val="28"/>
          <w:szCs w:val="28"/>
        </w:rPr>
        <w:t>и</w:t>
      </w:r>
      <w:r w:rsidRPr="000601BE">
        <w:rPr>
          <w:color w:val="000000"/>
          <w:sz w:val="28"/>
          <w:szCs w:val="28"/>
        </w:rPr>
        <w:t>лищным фон</w:t>
      </w:r>
      <w:r w:rsidRPr="000601BE">
        <w:rPr>
          <w:color w:val="000000"/>
          <w:sz w:val="28"/>
          <w:szCs w:val="28"/>
        </w:rPr>
        <w:softHyphen/>
        <w:t>дом и объектами инженерной инфраструктуры жилищно-коммунального ком</w:t>
      </w:r>
      <w:r w:rsidRPr="000601BE">
        <w:rPr>
          <w:color w:val="000000"/>
          <w:sz w:val="28"/>
          <w:szCs w:val="28"/>
        </w:rPr>
        <w:softHyphen/>
        <w:t>плекса, по которым предъявлен налог, составляет 7 единиц. Сумма налога, под</w:t>
      </w:r>
      <w:r w:rsidRPr="000601BE">
        <w:rPr>
          <w:color w:val="000000"/>
          <w:sz w:val="28"/>
          <w:szCs w:val="28"/>
        </w:rPr>
        <w:softHyphen/>
        <w:t>лежащая уплате в бюджет в отношении данных участков, с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ставляет 3 тыс. руб.</w:t>
      </w:r>
    </w:p>
    <w:p w:rsidR="000601BE" w:rsidRPr="000601BE" w:rsidRDefault="000601BE" w:rsidP="000601BE">
      <w:pPr>
        <w:ind w:firstLine="1134"/>
        <w:jc w:val="both"/>
      </w:pPr>
      <w:r w:rsidRPr="000601BE">
        <w:rPr>
          <w:color w:val="000000"/>
          <w:sz w:val="28"/>
          <w:szCs w:val="28"/>
        </w:rPr>
        <w:t xml:space="preserve">Выпадающая часть доходов из бюджета городского поселения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в связи с предоставлением налоговой льготы составит менее 0,25 % от суммы налога, подлежащего уплате в бюджет физическими лицами.</w:t>
      </w: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Default="000601BE" w:rsidP="00780150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0601BE" w:rsidRPr="000601BE" w:rsidRDefault="000601BE" w:rsidP="000601BE">
      <w:pPr>
        <w:jc w:val="center"/>
      </w:pPr>
      <w:r w:rsidRPr="000601BE">
        <w:rPr>
          <w:b/>
          <w:bCs/>
          <w:color w:val="000000"/>
          <w:sz w:val="26"/>
          <w:szCs w:val="26"/>
        </w:rPr>
        <w:t>Льгота по земельному налогу в размере 50% для категории налогоплатель</w:t>
      </w:r>
      <w:r w:rsidRPr="000601BE">
        <w:rPr>
          <w:b/>
          <w:bCs/>
          <w:color w:val="000000"/>
          <w:sz w:val="26"/>
          <w:szCs w:val="26"/>
        </w:rPr>
        <w:softHyphen/>
        <w:t>щиков «пенсионеры»</w:t>
      </w:r>
    </w:p>
    <w:p w:rsidR="000601BE" w:rsidRDefault="000601BE" w:rsidP="000601BE">
      <w:pPr>
        <w:jc w:val="both"/>
        <w:rPr>
          <w:color w:val="000000"/>
          <w:sz w:val="28"/>
          <w:szCs w:val="28"/>
        </w:rPr>
      </w:pPr>
    </w:p>
    <w:p w:rsidR="000601BE" w:rsidRPr="000601BE" w:rsidRDefault="000601BE" w:rsidP="000601BE">
      <w:pPr>
        <w:ind w:firstLine="1276"/>
        <w:jc w:val="both"/>
      </w:pPr>
      <w:proofErr w:type="gramStart"/>
      <w:r w:rsidRPr="000601BE">
        <w:rPr>
          <w:color w:val="000000"/>
          <w:sz w:val="28"/>
          <w:szCs w:val="28"/>
        </w:rPr>
        <w:t xml:space="preserve">Расчет выпадающих доходов бюджета городского поселения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произ</w:t>
      </w:r>
      <w:r w:rsidRPr="000601BE">
        <w:rPr>
          <w:color w:val="000000"/>
          <w:sz w:val="28"/>
          <w:szCs w:val="28"/>
        </w:rPr>
        <w:softHyphen/>
        <w:t>веден на основании сведений о количестве земельных участков, кадастр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вой стоимости земельных участков в разрезе 2 садоводческих, огороднических, дач</w:t>
      </w:r>
      <w:r w:rsidRPr="000601BE">
        <w:rPr>
          <w:color w:val="000000"/>
          <w:sz w:val="28"/>
          <w:szCs w:val="28"/>
        </w:rPr>
        <w:softHyphen/>
        <w:t>ных некоммерческих объединений граждан, данных о среднегодовой чи</w:t>
      </w:r>
      <w:r w:rsidRPr="000601BE">
        <w:rPr>
          <w:color w:val="000000"/>
          <w:sz w:val="28"/>
          <w:szCs w:val="28"/>
        </w:rPr>
        <w:t>с</w:t>
      </w:r>
      <w:r w:rsidRPr="000601BE">
        <w:rPr>
          <w:color w:val="000000"/>
          <w:sz w:val="28"/>
          <w:szCs w:val="28"/>
        </w:rPr>
        <w:t>ленн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 xml:space="preserve">сти пенсионеров за 2013 год и численности населения по состоянию на 01.01.2014 в городском поселении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и представлен в приложении к н</w:t>
      </w:r>
      <w:r w:rsidRPr="000601BE">
        <w:rPr>
          <w:color w:val="000000"/>
          <w:sz w:val="28"/>
          <w:szCs w:val="28"/>
        </w:rPr>
        <w:t>а</w:t>
      </w:r>
      <w:r w:rsidRPr="000601BE">
        <w:rPr>
          <w:color w:val="000000"/>
          <w:sz w:val="28"/>
          <w:szCs w:val="28"/>
        </w:rPr>
        <w:t>стоящей аналити</w:t>
      </w:r>
      <w:r w:rsidRPr="000601BE">
        <w:rPr>
          <w:color w:val="000000"/>
          <w:sz w:val="28"/>
          <w:szCs w:val="28"/>
        </w:rPr>
        <w:softHyphen/>
        <w:t>ческой справке.</w:t>
      </w:r>
      <w:proofErr w:type="gramEnd"/>
      <w:r w:rsidRPr="000601BE">
        <w:rPr>
          <w:color w:val="000000"/>
          <w:sz w:val="28"/>
          <w:szCs w:val="28"/>
        </w:rPr>
        <w:t xml:space="preserve"> При проведении оценки налоговой льготы и</w:t>
      </w:r>
      <w:r w:rsidRPr="000601BE">
        <w:rPr>
          <w:color w:val="000000"/>
          <w:sz w:val="28"/>
          <w:szCs w:val="28"/>
        </w:rPr>
        <w:t>с</w:t>
      </w:r>
      <w:r w:rsidRPr="000601BE">
        <w:rPr>
          <w:color w:val="000000"/>
          <w:sz w:val="28"/>
          <w:szCs w:val="28"/>
        </w:rPr>
        <w:t>пользовались дан</w:t>
      </w:r>
      <w:r w:rsidRPr="000601BE">
        <w:rPr>
          <w:color w:val="000000"/>
          <w:sz w:val="28"/>
          <w:szCs w:val="28"/>
        </w:rPr>
        <w:softHyphen/>
        <w:t>ные Отчета о налоговой базе и структуре начислений по мес</w:t>
      </w:r>
      <w:r w:rsidRPr="000601BE">
        <w:rPr>
          <w:color w:val="000000"/>
          <w:sz w:val="28"/>
          <w:szCs w:val="28"/>
        </w:rPr>
        <w:t>т</w:t>
      </w:r>
      <w:r w:rsidRPr="000601BE">
        <w:rPr>
          <w:color w:val="000000"/>
          <w:sz w:val="28"/>
          <w:szCs w:val="28"/>
        </w:rPr>
        <w:t xml:space="preserve">ным налогам за 2013 год по форме 5-МН, предоставленного инспекцией ФНС России по </w:t>
      </w:r>
      <w:proofErr w:type="spellStart"/>
      <w:r w:rsidRPr="000601BE">
        <w:rPr>
          <w:color w:val="000000"/>
          <w:sz w:val="28"/>
          <w:szCs w:val="28"/>
        </w:rPr>
        <w:t>Сургутскому</w:t>
      </w:r>
      <w:proofErr w:type="spellEnd"/>
      <w:r w:rsidRPr="000601BE">
        <w:rPr>
          <w:color w:val="000000"/>
          <w:sz w:val="28"/>
          <w:szCs w:val="28"/>
        </w:rPr>
        <w:t xml:space="preserve"> району, итоги социально-экономического развития г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 xml:space="preserve">родского поселения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за 2013 год, данные </w:t>
      </w:r>
      <w:proofErr w:type="spellStart"/>
      <w:r w:rsidRPr="000601BE">
        <w:rPr>
          <w:color w:val="000000"/>
          <w:sz w:val="28"/>
          <w:szCs w:val="28"/>
        </w:rPr>
        <w:t>Росреестра</w:t>
      </w:r>
      <w:proofErr w:type="spellEnd"/>
      <w:r w:rsidRPr="000601BE">
        <w:rPr>
          <w:color w:val="000000"/>
          <w:sz w:val="28"/>
          <w:szCs w:val="28"/>
        </w:rPr>
        <w:t xml:space="preserve"> по </w:t>
      </w:r>
      <w:proofErr w:type="spellStart"/>
      <w:r w:rsidRPr="000601BE">
        <w:rPr>
          <w:color w:val="000000"/>
          <w:sz w:val="28"/>
          <w:szCs w:val="28"/>
        </w:rPr>
        <w:t>Хмао-Югре</w:t>
      </w:r>
      <w:proofErr w:type="spellEnd"/>
      <w:r w:rsidRPr="000601BE">
        <w:rPr>
          <w:color w:val="000000"/>
          <w:sz w:val="28"/>
          <w:szCs w:val="28"/>
        </w:rPr>
        <w:t>.</w:t>
      </w:r>
    </w:p>
    <w:p w:rsidR="000601BE" w:rsidRPr="000601BE" w:rsidRDefault="000601BE" w:rsidP="000601BE">
      <w:pPr>
        <w:ind w:firstLine="1276"/>
        <w:jc w:val="both"/>
      </w:pPr>
      <w:r w:rsidRPr="000601BE">
        <w:rPr>
          <w:color w:val="000000"/>
          <w:sz w:val="28"/>
          <w:szCs w:val="28"/>
        </w:rPr>
        <w:t>Расчетная сумма выпадающих доходов составила 34,07 тыс. руб., д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ля выпа</w:t>
      </w:r>
      <w:r w:rsidRPr="000601BE">
        <w:rPr>
          <w:color w:val="000000"/>
          <w:sz w:val="28"/>
          <w:szCs w:val="28"/>
        </w:rPr>
        <w:softHyphen/>
        <w:t>дающих доходов в связи с предоставлением налоговой льготы к пр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гнозной сум</w:t>
      </w:r>
      <w:r w:rsidRPr="000601BE">
        <w:rPr>
          <w:color w:val="000000"/>
          <w:sz w:val="28"/>
          <w:szCs w:val="28"/>
        </w:rPr>
        <w:softHyphen/>
        <w:t>ме земельного налога на 2015-2017 годы составит 0,1 %.</w:t>
      </w:r>
    </w:p>
    <w:p w:rsidR="000601BE" w:rsidRPr="000601BE" w:rsidRDefault="000601BE" w:rsidP="000601BE">
      <w:pPr>
        <w:ind w:firstLine="1276"/>
        <w:jc w:val="both"/>
      </w:pPr>
      <w:proofErr w:type="gramStart"/>
      <w:r w:rsidRPr="000601BE">
        <w:rPr>
          <w:color w:val="000000"/>
          <w:sz w:val="28"/>
          <w:szCs w:val="28"/>
        </w:rPr>
        <w:t>Согласно пункта</w:t>
      </w:r>
      <w:proofErr w:type="gramEnd"/>
      <w:r w:rsidRPr="000601BE">
        <w:rPr>
          <w:color w:val="000000"/>
          <w:sz w:val="28"/>
          <w:szCs w:val="28"/>
        </w:rPr>
        <w:t xml:space="preserve"> 8 постановления администрации городского пос</w:t>
      </w:r>
      <w:r w:rsidRPr="000601BE">
        <w:rPr>
          <w:color w:val="000000"/>
          <w:sz w:val="28"/>
          <w:szCs w:val="28"/>
        </w:rPr>
        <w:t>е</w:t>
      </w:r>
      <w:r w:rsidRPr="000601BE">
        <w:rPr>
          <w:color w:val="000000"/>
          <w:sz w:val="28"/>
          <w:szCs w:val="28"/>
        </w:rPr>
        <w:t xml:space="preserve">ления </w:t>
      </w:r>
      <w:proofErr w:type="spellStart"/>
      <w:r w:rsidRPr="000601BE">
        <w:rPr>
          <w:color w:val="000000"/>
          <w:sz w:val="28"/>
          <w:szCs w:val="28"/>
        </w:rPr>
        <w:t>Лянтор</w:t>
      </w:r>
      <w:proofErr w:type="spellEnd"/>
      <w:r w:rsidRPr="000601BE">
        <w:rPr>
          <w:color w:val="000000"/>
          <w:sz w:val="28"/>
          <w:szCs w:val="28"/>
        </w:rPr>
        <w:t xml:space="preserve"> от 30.09.2013 года №461, бюджетная и экономическая эффекти</w:t>
      </w:r>
      <w:r w:rsidRPr="000601BE">
        <w:rPr>
          <w:color w:val="000000"/>
          <w:sz w:val="28"/>
          <w:szCs w:val="28"/>
        </w:rPr>
        <w:t>в</w:t>
      </w:r>
      <w:r w:rsidRPr="000601BE">
        <w:rPr>
          <w:color w:val="000000"/>
          <w:sz w:val="28"/>
          <w:szCs w:val="28"/>
        </w:rPr>
        <w:t>ность для налогоплательщиков физических лиц, не являющихся предприним</w:t>
      </w:r>
      <w:r w:rsidRPr="000601BE">
        <w:rPr>
          <w:color w:val="000000"/>
          <w:sz w:val="28"/>
          <w:szCs w:val="28"/>
        </w:rPr>
        <w:t>а</w:t>
      </w:r>
      <w:r w:rsidRPr="000601BE">
        <w:rPr>
          <w:color w:val="000000"/>
          <w:sz w:val="28"/>
          <w:szCs w:val="28"/>
        </w:rPr>
        <w:t>телями без образования юридического лица не определяется, социальная э</w:t>
      </w:r>
      <w:r w:rsidRPr="000601BE">
        <w:rPr>
          <w:color w:val="000000"/>
          <w:sz w:val="28"/>
          <w:szCs w:val="28"/>
        </w:rPr>
        <w:t>ф</w:t>
      </w:r>
      <w:r w:rsidRPr="000601BE">
        <w:rPr>
          <w:color w:val="000000"/>
          <w:sz w:val="28"/>
          <w:szCs w:val="28"/>
        </w:rPr>
        <w:t>фективность на</w:t>
      </w:r>
      <w:r w:rsidRPr="000601BE">
        <w:rPr>
          <w:color w:val="000000"/>
          <w:sz w:val="28"/>
          <w:szCs w:val="28"/>
        </w:rPr>
        <w:softHyphen/>
        <w:t>логовых льгот для налогоплательщиков физических лиц прин</w:t>
      </w:r>
      <w:r w:rsidRPr="000601BE">
        <w:rPr>
          <w:color w:val="000000"/>
          <w:sz w:val="28"/>
          <w:szCs w:val="28"/>
        </w:rPr>
        <w:t>и</w:t>
      </w:r>
      <w:r w:rsidRPr="000601BE">
        <w:rPr>
          <w:color w:val="000000"/>
          <w:sz w:val="28"/>
          <w:szCs w:val="28"/>
        </w:rPr>
        <w:t>мается равной раз</w:t>
      </w:r>
      <w:r w:rsidRPr="000601BE">
        <w:rPr>
          <w:color w:val="000000"/>
          <w:sz w:val="28"/>
          <w:szCs w:val="28"/>
        </w:rPr>
        <w:softHyphen/>
        <w:t>меру предоставленных налоговых льгот.</w:t>
      </w:r>
    </w:p>
    <w:p w:rsidR="000601BE" w:rsidRPr="000601BE" w:rsidRDefault="000601BE" w:rsidP="000601BE">
      <w:pPr>
        <w:ind w:firstLine="1276"/>
        <w:jc w:val="both"/>
      </w:pPr>
      <w:r w:rsidRPr="000601BE">
        <w:rPr>
          <w:color w:val="000000"/>
          <w:sz w:val="28"/>
          <w:szCs w:val="28"/>
        </w:rPr>
        <w:t>Налоговые льготы по земельному налогу для физических лиц имеют соци</w:t>
      </w:r>
      <w:r w:rsidRPr="000601BE">
        <w:rPr>
          <w:color w:val="000000"/>
          <w:sz w:val="28"/>
          <w:szCs w:val="28"/>
        </w:rPr>
        <w:softHyphen/>
        <w:t>альную направленность, и социальная эффективность от пользования льг</w:t>
      </w:r>
      <w:r w:rsidRPr="000601BE">
        <w:rPr>
          <w:color w:val="000000"/>
          <w:sz w:val="28"/>
          <w:szCs w:val="28"/>
        </w:rPr>
        <w:t>о</w:t>
      </w:r>
      <w:r w:rsidRPr="000601BE">
        <w:rPr>
          <w:color w:val="000000"/>
          <w:sz w:val="28"/>
          <w:szCs w:val="28"/>
        </w:rPr>
        <w:t>той фи</w:t>
      </w:r>
      <w:r w:rsidRPr="000601BE">
        <w:rPr>
          <w:color w:val="000000"/>
          <w:sz w:val="28"/>
          <w:szCs w:val="28"/>
        </w:rPr>
        <w:softHyphen/>
        <w:t xml:space="preserve">зическими лицами может иметь только положительный результат. Таким </w:t>
      </w:r>
      <w:proofErr w:type="gramStart"/>
      <w:r w:rsidRPr="000601BE">
        <w:rPr>
          <w:color w:val="000000"/>
          <w:sz w:val="28"/>
          <w:szCs w:val="28"/>
        </w:rPr>
        <w:t>образом</w:t>
      </w:r>
      <w:proofErr w:type="gramEnd"/>
      <w:r w:rsidRPr="000601BE">
        <w:rPr>
          <w:color w:val="000000"/>
          <w:sz w:val="28"/>
          <w:szCs w:val="28"/>
        </w:rPr>
        <w:t xml:space="preserve"> предлагается внесение изменений в Решение Совета поселения от 23.11.2007 № 81 «О земельном налоге» (в ред. решений Совета поселения от 24.04.2008 № 107, от 02.10.2008 № 137, от 15.10.2009 № 62, от 28.10.2010 № 125, от 25.11.2010 № 132, от 25.08.2011 № 175, от 28.01.2014 № 37) (далее - р</w:t>
      </w:r>
      <w:r w:rsidRPr="000601BE">
        <w:rPr>
          <w:color w:val="000000"/>
          <w:sz w:val="28"/>
          <w:szCs w:val="28"/>
        </w:rPr>
        <w:t>е</w:t>
      </w:r>
      <w:r w:rsidRPr="000601BE">
        <w:rPr>
          <w:color w:val="000000"/>
          <w:sz w:val="28"/>
          <w:szCs w:val="28"/>
        </w:rPr>
        <w:t>шение от 23.11.2007 № 81) в части установления налоговых льгот.</w:t>
      </w:r>
    </w:p>
    <w:p w:rsidR="000601BE" w:rsidRDefault="000601BE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</w:pPr>
    </w:p>
    <w:p w:rsidR="002435A4" w:rsidRDefault="002435A4" w:rsidP="000601BE">
      <w:pPr>
        <w:widowControl w:val="0"/>
        <w:autoSpaceDE w:val="0"/>
        <w:autoSpaceDN w:val="0"/>
        <w:adjustRightInd w:val="0"/>
        <w:ind w:firstLine="1276"/>
        <w:jc w:val="both"/>
        <w:rPr>
          <w:sz w:val="28"/>
        </w:rPr>
        <w:sectPr w:rsidR="002435A4" w:rsidSect="00E371BC">
          <w:headerReference w:type="even" r:id="rId8"/>
          <w:footerReference w:type="even" r:id="rId9"/>
          <w:footerReference w:type="default" r:id="rId10"/>
          <w:pgSz w:w="11906" w:h="16838" w:code="9"/>
          <w:pgMar w:top="624" w:right="851" w:bottom="851" w:left="1418" w:header="709" w:footer="284" w:gutter="0"/>
          <w:cols w:space="708"/>
          <w:titlePg/>
          <w:docGrid w:linePitch="360"/>
        </w:sectPr>
      </w:pPr>
    </w:p>
    <w:p w:rsidR="002435A4" w:rsidRPr="00F3060C" w:rsidRDefault="002435A4" w:rsidP="002435A4">
      <w:pPr>
        <w:tabs>
          <w:tab w:val="num" w:pos="0"/>
        </w:tabs>
        <w:autoSpaceDE w:val="0"/>
        <w:autoSpaceDN w:val="0"/>
        <w:adjustRightInd w:val="0"/>
        <w:ind w:right="-456"/>
        <w:jc w:val="right"/>
      </w:pPr>
      <w:r w:rsidRPr="00F3060C">
        <w:lastRenderedPageBreak/>
        <w:t>Приложение</w:t>
      </w:r>
      <w:r>
        <w:t xml:space="preserve"> к аналитической справке</w:t>
      </w: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Расчет оценки эффективности планируемой к предоставлению налоговой льготы по земельному налогу</w:t>
      </w: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81" w:type="dxa"/>
        <w:tblInd w:w="96" w:type="dxa"/>
        <w:tblLook w:val="04A0"/>
      </w:tblPr>
      <w:tblGrid>
        <w:gridCol w:w="540"/>
        <w:gridCol w:w="1933"/>
        <w:gridCol w:w="2097"/>
        <w:gridCol w:w="1212"/>
        <w:gridCol w:w="1493"/>
        <w:gridCol w:w="1373"/>
        <w:gridCol w:w="1285"/>
        <w:gridCol w:w="1716"/>
        <w:gridCol w:w="1707"/>
        <w:gridCol w:w="1707"/>
      </w:tblGrid>
      <w:tr w:rsidR="002435A4" w:rsidRPr="00786E4E" w:rsidTr="00091AAA">
        <w:trPr>
          <w:trHeight w:val="207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86E4E">
              <w:rPr>
                <w:color w:val="000000"/>
              </w:rPr>
              <w:t>п</w:t>
            </w:r>
            <w:proofErr w:type="spellEnd"/>
            <w:proofErr w:type="gramEnd"/>
            <w:r w:rsidRPr="00786E4E">
              <w:rPr>
                <w:color w:val="000000"/>
              </w:rPr>
              <w:t>/</w:t>
            </w:r>
            <w:proofErr w:type="spellStart"/>
            <w:r w:rsidRPr="00786E4E">
              <w:rPr>
                <w:color w:val="000000"/>
              </w:rPr>
              <w:t>п</w:t>
            </w:r>
            <w:proofErr w:type="spellEnd"/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Наименование садоводческих, огороднических, дачных неко</w:t>
            </w:r>
            <w:r w:rsidRPr="00786E4E">
              <w:rPr>
                <w:color w:val="000000"/>
              </w:rPr>
              <w:t>м</w:t>
            </w:r>
            <w:r w:rsidRPr="00786E4E">
              <w:rPr>
                <w:color w:val="000000"/>
              </w:rPr>
              <w:t>мерческих об</w:t>
            </w:r>
            <w:r w:rsidRPr="00786E4E">
              <w:rPr>
                <w:color w:val="000000"/>
              </w:rPr>
              <w:t>ъ</w:t>
            </w:r>
            <w:r w:rsidRPr="00786E4E">
              <w:rPr>
                <w:color w:val="000000"/>
              </w:rPr>
              <w:t>единений гра</w:t>
            </w:r>
            <w:r w:rsidRPr="00786E4E">
              <w:rPr>
                <w:color w:val="000000"/>
              </w:rPr>
              <w:t>ж</w:t>
            </w:r>
            <w:r w:rsidRPr="00786E4E">
              <w:rPr>
                <w:color w:val="000000"/>
              </w:rPr>
              <w:t>дан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Кадастровый н</w:t>
            </w:r>
            <w:r w:rsidRPr="00786E4E">
              <w:rPr>
                <w:color w:val="000000"/>
              </w:rPr>
              <w:t>о</w:t>
            </w:r>
            <w:r w:rsidRPr="00786E4E">
              <w:rPr>
                <w:color w:val="000000"/>
              </w:rPr>
              <w:t>мер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 xml:space="preserve">Площадь, </w:t>
            </w:r>
            <w:proofErr w:type="gramStart"/>
            <w:r w:rsidRPr="00786E4E">
              <w:rPr>
                <w:color w:val="000000"/>
              </w:rPr>
              <w:t>га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Кадастровая стоимость, тыс. руб.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Общее к</w:t>
            </w:r>
            <w:r w:rsidRPr="00786E4E">
              <w:rPr>
                <w:color w:val="000000"/>
              </w:rPr>
              <w:t>о</w:t>
            </w:r>
            <w:r w:rsidRPr="00786E4E">
              <w:rPr>
                <w:color w:val="000000"/>
              </w:rPr>
              <w:t>личество земельных участков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Налоговая ставка, %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Количество земельных участков, приходящихся на долю кат</w:t>
            </w:r>
            <w:r w:rsidRPr="00786E4E">
              <w:rPr>
                <w:color w:val="000000"/>
              </w:rPr>
              <w:t>е</w:t>
            </w:r>
            <w:r w:rsidRPr="00786E4E">
              <w:rPr>
                <w:color w:val="000000"/>
              </w:rPr>
              <w:t>гории "пе</w:t>
            </w:r>
            <w:r w:rsidRPr="00786E4E">
              <w:rPr>
                <w:color w:val="000000"/>
              </w:rPr>
              <w:t>н</w:t>
            </w:r>
            <w:r w:rsidRPr="00786E4E">
              <w:rPr>
                <w:color w:val="000000"/>
              </w:rPr>
              <w:t>сионеры"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Налоговая б</w:t>
            </w:r>
            <w:r w:rsidRPr="00786E4E">
              <w:rPr>
                <w:color w:val="000000"/>
              </w:rPr>
              <w:t>а</w:t>
            </w:r>
            <w:r w:rsidRPr="00786E4E">
              <w:rPr>
                <w:color w:val="000000"/>
              </w:rPr>
              <w:t>за для катег</w:t>
            </w:r>
            <w:r w:rsidRPr="00786E4E">
              <w:rPr>
                <w:color w:val="000000"/>
              </w:rPr>
              <w:t>о</w:t>
            </w:r>
            <w:r w:rsidRPr="00786E4E">
              <w:rPr>
                <w:color w:val="000000"/>
              </w:rPr>
              <w:t>рии "пенси</w:t>
            </w:r>
            <w:r w:rsidRPr="00786E4E">
              <w:rPr>
                <w:color w:val="000000"/>
              </w:rPr>
              <w:t>о</w:t>
            </w:r>
            <w:r w:rsidRPr="00786E4E">
              <w:rPr>
                <w:color w:val="000000"/>
              </w:rPr>
              <w:t>неры", тыс. руб.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Сумма налога для категории "пенсионеры", тыс. руб.</w:t>
            </w:r>
          </w:p>
        </w:tc>
      </w:tr>
      <w:tr w:rsidR="002435A4" w:rsidRPr="00786E4E" w:rsidTr="00091AAA">
        <w:trPr>
          <w:trHeight w:val="312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2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6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8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9=5*8*50%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10=9*7</w:t>
            </w:r>
          </w:p>
        </w:tc>
      </w:tr>
      <w:tr w:rsidR="002435A4" w:rsidRPr="00786E4E" w:rsidTr="00091AAA">
        <w:trPr>
          <w:trHeight w:val="336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1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  <w:r w:rsidRPr="00786E4E">
              <w:rPr>
                <w:color w:val="000000"/>
              </w:rPr>
              <w:t>ПСОК "Заре</w:t>
            </w:r>
            <w:r w:rsidRPr="00786E4E">
              <w:rPr>
                <w:color w:val="000000"/>
              </w:rPr>
              <w:t>ч</w:t>
            </w:r>
            <w:r w:rsidRPr="00786E4E">
              <w:rPr>
                <w:color w:val="000000"/>
              </w:rPr>
              <w:t>ное"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  <w:r w:rsidRPr="00786E4E">
              <w:rPr>
                <w:color w:val="000000"/>
              </w:rPr>
              <w:t>86:03:0100102:66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0,0593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73,17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1512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242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8</w:t>
            </w:r>
            <w:r>
              <w:rPr>
                <w:color w:val="000000"/>
              </w:rPr>
              <w:t xml:space="preserve"> </w:t>
            </w:r>
            <w:r w:rsidRPr="00786E4E">
              <w:rPr>
                <w:color w:val="000000"/>
              </w:rPr>
              <w:t>850,64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26,55</w:t>
            </w:r>
          </w:p>
        </w:tc>
      </w:tr>
      <w:tr w:rsidR="002435A4" w:rsidRPr="00786E4E" w:rsidTr="00091AAA">
        <w:trPr>
          <w:trHeight w:val="288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2</w:t>
            </w:r>
          </w:p>
        </w:tc>
        <w:tc>
          <w:tcPr>
            <w:tcW w:w="1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  <w:r w:rsidRPr="00786E4E">
              <w:rPr>
                <w:color w:val="000000"/>
              </w:rPr>
              <w:t>ДНТ "Феникс"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  <w:r w:rsidRPr="00786E4E">
              <w:rPr>
                <w:color w:val="000000"/>
              </w:rPr>
              <w:t>86:03:0100106:952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0,0683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83,73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374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60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Pr="00786E4E">
              <w:rPr>
                <w:color w:val="000000"/>
              </w:rPr>
              <w:t>505,20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 w:rsidRPr="00786E4E">
              <w:rPr>
                <w:color w:val="000000"/>
              </w:rPr>
              <w:t>7,52</w:t>
            </w:r>
          </w:p>
        </w:tc>
      </w:tr>
      <w:tr w:rsidR="002435A4" w:rsidRPr="00786E4E" w:rsidTr="00091AAA">
        <w:trPr>
          <w:trHeight w:val="28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rPr>
                <w:color w:val="00000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0,3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302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11 355,84</w:t>
            </w: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786E4E" w:rsidRDefault="002435A4" w:rsidP="00091AA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34,07</w:t>
            </w:r>
          </w:p>
        </w:tc>
      </w:tr>
    </w:tbl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ind w:right="5214"/>
        <w:jc w:val="center"/>
        <w:rPr>
          <w:sz w:val="28"/>
          <w:szCs w:val="28"/>
        </w:rPr>
      </w:pPr>
      <w:r>
        <w:rPr>
          <w:sz w:val="28"/>
          <w:szCs w:val="28"/>
        </w:rPr>
        <w:t>Доля выпадающих доходов в связи с предоставлением налоговой льготы</w:t>
      </w: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ind w:right="5214"/>
        <w:jc w:val="center"/>
        <w:rPr>
          <w:sz w:val="28"/>
          <w:szCs w:val="28"/>
        </w:rPr>
      </w:pPr>
      <w:r>
        <w:rPr>
          <w:sz w:val="28"/>
          <w:szCs w:val="28"/>
        </w:rPr>
        <w:t>от общей суммы поступлений земельного налога</w:t>
      </w: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368" w:type="dxa"/>
        <w:tblInd w:w="96" w:type="dxa"/>
        <w:tblLayout w:type="fixed"/>
        <w:tblLook w:val="04A0"/>
      </w:tblPr>
      <w:tblGrid>
        <w:gridCol w:w="1907"/>
        <w:gridCol w:w="1649"/>
        <w:gridCol w:w="2126"/>
        <w:gridCol w:w="1843"/>
        <w:gridCol w:w="1843"/>
      </w:tblGrid>
      <w:tr w:rsidR="002435A4" w:rsidRPr="008F2C0F" w:rsidTr="00091AAA">
        <w:trPr>
          <w:trHeight w:val="288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Показатель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2014 (оценка)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2015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2016 (прогноз)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2017 (прогноз)</w:t>
            </w:r>
          </w:p>
        </w:tc>
      </w:tr>
      <w:tr w:rsidR="002435A4" w:rsidRPr="008F2C0F" w:rsidTr="00091AAA">
        <w:trPr>
          <w:trHeight w:val="97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rPr>
                <w:color w:val="000000"/>
              </w:rPr>
            </w:pPr>
            <w:r w:rsidRPr="008F2C0F">
              <w:rPr>
                <w:color w:val="000000"/>
              </w:rPr>
              <w:t>Исполнение по земельному н</w:t>
            </w:r>
            <w:r w:rsidRPr="008F2C0F">
              <w:rPr>
                <w:color w:val="000000"/>
              </w:rPr>
              <w:t>а</w:t>
            </w:r>
            <w:r w:rsidRPr="008F2C0F">
              <w:rPr>
                <w:color w:val="000000"/>
              </w:rPr>
              <w:t>логу, тыс. руб.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32</w:t>
            </w:r>
            <w:r>
              <w:rPr>
                <w:color w:val="000000"/>
              </w:rPr>
              <w:t xml:space="preserve"> </w:t>
            </w:r>
            <w:r w:rsidRPr="008F2C0F">
              <w:rPr>
                <w:color w:val="000000"/>
              </w:rPr>
              <w:t>905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8F2C0F">
              <w:rPr>
                <w:color w:val="000000"/>
              </w:rPr>
              <w:t>189,6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8F2C0F">
              <w:rPr>
                <w:color w:val="000000"/>
              </w:rPr>
              <w:t>613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33</w:t>
            </w:r>
            <w:r>
              <w:rPr>
                <w:color w:val="000000"/>
              </w:rPr>
              <w:t xml:space="preserve"> </w:t>
            </w:r>
            <w:r w:rsidRPr="008F2C0F">
              <w:rPr>
                <w:color w:val="000000"/>
              </w:rPr>
              <w:t>827,5</w:t>
            </w:r>
          </w:p>
        </w:tc>
      </w:tr>
      <w:tr w:rsidR="002435A4" w:rsidRPr="008F2C0F" w:rsidTr="00091AAA">
        <w:trPr>
          <w:trHeight w:val="1212"/>
        </w:trPr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rPr>
                <w:color w:val="000000"/>
              </w:rPr>
            </w:pPr>
            <w:r w:rsidRPr="008F2C0F">
              <w:rPr>
                <w:color w:val="000000"/>
              </w:rPr>
              <w:t>Доля планиру</w:t>
            </w:r>
            <w:r w:rsidRPr="008F2C0F">
              <w:rPr>
                <w:color w:val="000000"/>
              </w:rPr>
              <w:t>е</w:t>
            </w:r>
            <w:r w:rsidRPr="008F2C0F">
              <w:rPr>
                <w:color w:val="000000"/>
              </w:rPr>
              <w:t>мой к предо</w:t>
            </w:r>
            <w:r w:rsidRPr="008F2C0F">
              <w:rPr>
                <w:color w:val="000000"/>
              </w:rPr>
              <w:t>с</w:t>
            </w:r>
            <w:r w:rsidRPr="008F2C0F">
              <w:rPr>
                <w:color w:val="000000"/>
              </w:rPr>
              <w:t>тавлению нал</w:t>
            </w:r>
            <w:r w:rsidRPr="008F2C0F">
              <w:rPr>
                <w:color w:val="000000"/>
              </w:rPr>
              <w:t>о</w:t>
            </w:r>
            <w:r w:rsidRPr="008F2C0F">
              <w:rPr>
                <w:color w:val="000000"/>
              </w:rPr>
              <w:t>говой льготы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0,</w:t>
            </w:r>
            <w:r>
              <w:rPr>
                <w:color w:val="000000"/>
              </w:rPr>
              <w:t>1 %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0,</w:t>
            </w:r>
            <w:r>
              <w:rPr>
                <w:color w:val="000000"/>
              </w:rPr>
              <w:t>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0,</w:t>
            </w:r>
            <w:r>
              <w:rPr>
                <w:color w:val="000000"/>
              </w:rPr>
              <w:t>1 %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5A4" w:rsidRPr="008F2C0F" w:rsidRDefault="002435A4" w:rsidP="00091AAA">
            <w:pPr>
              <w:jc w:val="center"/>
              <w:rPr>
                <w:color w:val="000000"/>
              </w:rPr>
            </w:pPr>
            <w:r w:rsidRPr="008F2C0F">
              <w:rPr>
                <w:color w:val="000000"/>
              </w:rPr>
              <w:t>0,</w:t>
            </w:r>
            <w:r>
              <w:rPr>
                <w:color w:val="000000"/>
              </w:rPr>
              <w:t>1 %</w:t>
            </w:r>
          </w:p>
        </w:tc>
      </w:tr>
    </w:tbl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  <w:sectPr w:rsidR="002435A4" w:rsidSect="00786E4E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2435A4" w:rsidRDefault="002435A4" w:rsidP="002435A4">
      <w:pPr>
        <w:tabs>
          <w:tab w:val="num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5A4" w:rsidRDefault="002435A4" w:rsidP="00176BFC">
      <w:pPr>
        <w:tabs>
          <w:tab w:val="num" w:pos="1276"/>
        </w:tabs>
        <w:autoSpaceDE w:val="0"/>
        <w:autoSpaceDN w:val="0"/>
        <w:adjustRightInd w:val="0"/>
        <w:ind w:left="1276" w:right="-711"/>
        <w:jc w:val="both"/>
        <w:rPr>
          <w:sz w:val="28"/>
          <w:szCs w:val="28"/>
        </w:rPr>
      </w:pPr>
    </w:p>
    <w:p w:rsidR="002435A4" w:rsidRDefault="002435A4" w:rsidP="00176BFC">
      <w:pPr>
        <w:pStyle w:val="2"/>
        <w:shd w:val="clear" w:color="auto" w:fill="auto"/>
        <w:tabs>
          <w:tab w:val="num" w:pos="1276"/>
        </w:tabs>
        <w:spacing w:after="0" w:line="240" w:lineRule="auto"/>
        <w:ind w:left="1276" w:right="-711"/>
      </w:pPr>
      <w:r>
        <w:rPr>
          <w:color w:val="000000"/>
        </w:rPr>
        <w:t>Заключение</w:t>
      </w:r>
    </w:p>
    <w:p w:rsidR="002435A4" w:rsidRDefault="002435A4" w:rsidP="00176BFC">
      <w:pPr>
        <w:pStyle w:val="2"/>
        <w:shd w:val="clear" w:color="auto" w:fill="auto"/>
        <w:tabs>
          <w:tab w:val="num" w:pos="1276"/>
          <w:tab w:val="left" w:pos="7374"/>
        </w:tabs>
        <w:spacing w:after="0" w:line="240" w:lineRule="auto"/>
        <w:ind w:left="1276" w:right="-711"/>
        <w:rPr>
          <w:color w:val="000000"/>
        </w:rPr>
      </w:pPr>
      <w:r>
        <w:rPr>
          <w:color w:val="000000"/>
        </w:rPr>
        <w:t xml:space="preserve">по результатам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экспертизы</w:t>
      </w:r>
    </w:p>
    <w:p w:rsidR="00176BFC" w:rsidRDefault="00176BFC" w:rsidP="00176BFC">
      <w:pPr>
        <w:pStyle w:val="2"/>
        <w:shd w:val="clear" w:color="auto" w:fill="auto"/>
        <w:tabs>
          <w:tab w:val="num" w:pos="1276"/>
          <w:tab w:val="left" w:pos="7374"/>
        </w:tabs>
        <w:spacing w:after="0" w:line="240" w:lineRule="auto"/>
        <w:ind w:left="1276" w:right="-711"/>
        <w:jc w:val="left"/>
        <w:rPr>
          <w:color w:val="000000"/>
        </w:rPr>
      </w:pPr>
    </w:p>
    <w:p w:rsidR="002435A4" w:rsidRDefault="002435A4" w:rsidP="00176BFC">
      <w:pPr>
        <w:pStyle w:val="2"/>
        <w:shd w:val="clear" w:color="auto" w:fill="auto"/>
        <w:tabs>
          <w:tab w:val="num" w:pos="1276"/>
          <w:tab w:val="left" w:pos="7374"/>
        </w:tabs>
        <w:spacing w:after="0" w:line="240" w:lineRule="auto"/>
        <w:ind w:left="1276" w:right="-711"/>
        <w:jc w:val="left"/>
      </w:pPr>
      <w:r>
        <w:rPr>
          <w:color w:val="000000"/>
        </w:rPr>
        <w:t xml:space="preserve">г.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ab/>
      </w:r>
      <w:r w:rsidR="00176BFC">
        <w:rPr>
          <w:color w:val="000000"/>
        </w:rPr>
        <w:t xml:space="preserve">        </w:t>
      </w:r>
      <w:r>
        <w:rPr>
          <w:color w:val="000000"/>
        </w:rPr>
        <w:t>«06» октября 2014 г.</w:t>
      </w:r>
    </w:p>
    <w:p w:rsidR="00176BFC" w:rsidRDefault="00176BFC" w:rsidP="00176BFC">
      <w:pPr>
        <w:pStyle w:val="2"/>
        <w:shd w:val="clear" w:color="auto" w:fill="auto"/>
        <w:tabs>
          <w:tab w:val="num" w:pos="1276"/>
        </w:tabs>
        <w:spacing w:after="0" w:line="240" w:lineRule="auto"/>
        <w:ind w:left="1276" w:right="-711"/>
        <w:jc w:val="both"/>
        <w:rPr>
          <w:color w:val="000000"/>
        </w:rPr>
      </w:pPr>
    </w:p>
    <w:p w:rsidR="002435A4" w:rsidRDefault="002435A4" w:rsidP="00176BFC">
      <w:pPr>
        <w:pStyle w:val="2"/>
        <w:shd w:val="clear" w:color="auto" w:fill="auto"/>
        <w:tabs>
          <w:tab w:val="num" w:pos="1276"/>
        </w:tabs>
        <w:spacing w:after="0" w:line="240" w:lineRule="auto"/>
        <w:ind w:left="1276" w:right="-711" w:firstLine="992"/>
        <w:jc w:val="both"/>
      </w:pPr>
      <w:proofErr w:type="gramStart"/>
      <w:r>
        <w:rPr>
          <w:color w:val="000000"/>
        </w:rPr>
        <w:t>Главным специалистом юридического отдела Администрации горо</w:t>
      </w:r>
      <w:r>
        <w:rPr>
          <w:color w:val="000000"/>
        </w:rPr>
        <w:t>д</w:t>
      </w:r>
      <w:r>
        <w:rPr>
          <w:color w:val="000000"/>
        </w:rPr>
        <w:t>ского п</w:t>
      </w:r>
      <w:r>
        <w:rPr>
          <w:color w:val="000000"/>
        </w:rPr>
        <w:t>о</w:t>
      </w:r>
      <w:r>
        <w:rPr>
          <w:color w:val="000000"/>
        </w:rPr>
        <w:t xml:space="preserve">селения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Габбасовым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Рустемом</w:t>
      </w:r>
      <w:proofErr w:type="spellEnd"/>
      <w:r>
        <w:rPr>
          <w:color w:val="000000"/>
        </w:rPr>
        <w:t xml:space="preserve"> Феликсовичем в соответствии с частью 3 статьи 3 Федерального закона от 17 июля 2009 г. № 172-ФЗ “Об </w:t>
      </w:r>
      <w:proofErr w:type="spellStart"/>
      <w:r>
        <w:rPr>
          <w:color w:val="000000"/>
        </w:rPr>
        <w:t>антикоррупционной</w:t>
      </w:r>
      <w:proofErr w:type="spellEnd"/>
      <w:r>
        <w:rPr>
          <w:color w:val="000000"/>
        </w:rPr>
        <w:t xml:space="preserve"> экспертизе нормативных правовых актов и проектов нормативных правовых актов” и пунктом 2 Правил проведения </w:t>
      </w:r>
      <w:proofErr w:type="spellStart"/>
      <w:r>
        <w:rPr>
          <w:color w:val="000000"/>
        </w:rPr>
        <w:t>антикорру</w:t>
      </w:r>
      <w:r>
        <w:rPr>
          <w:color w:val="000000"/>
        </w:rPr>
        <w:t>п</w:t>
      </w:r>
      <w:r>
        <w:rPr>
          <w:color w:val="000000"/>
        </w:rPr>
        <w:t>цио</w:t>
      </w:r>
      <w:r>
        <w:rPr>
          <w:color w:val="000000"/>
        </w:rPr>
        <w:t>н</w:t>
      </w:r>
      <w:r>
        <w:rPr>
          <w:color w:val="000000"/>
        </w:rPr>
        <w:t>ной</w:t>
      </w:r>
      <w:proofErr w:type="spellEnd"/>
      <w:r>
        <w:rPr>
          <w:color w:val="000000"/>
        </w:rPr>
        <w:t xml:space="preserve"> экспертизы нормативных правовых актов и проектов нормативных пр</w:t>
      </w:r>
      <w:r>
        <w:rPr>
          <w:color w:val="000000"/>
        </w:rPr>
        <w:t>а</w:t>
      </w:r>
      <w:r>
        <w:rPr>
          <w:color w:val="000000"/>
        </w:rPr>
        <w:t>вовых актов, утвержденных Постановлением Правительства Российской Федерации от 26 февраля</w:t>
      </w:r>
      <w:proofErr w:type="gramEnd"/>
      <w:r>
        <w:rPr>
          <w:color w:val="000000"/>
        </w:rPr>
        <w:t xml:space="preserve"> 2010 г. № 96, проведена </w:t>
      </w:r>
      <w:proofErr w:type="spellStart"/>
      <w:r>
        <w:rPr>
          <w:color w:val="000000"/>
        </w:rPr>
        <w:t>антикоррупционная</w:t>
      </w:r>
      <w:proofErr w:type="spellEnd"/>
      <w:r>
        <w:rPr>
          <w:color w:val="000000"/>
        </w:rPr>
        <w:t xml:space="preserve"> эк</w:t>
      </w:r>
      <w:r>
        <w:rPr>
          <w:color w:val="000000"/>
        </w:rPr>
        <w:t>с</w:t>
      </w:r>
      <w:r>
        <w:rPr>
          <w:color w:val="000000"/>
        </w:rPr>
        <w:t>перт</w:t>
      </w:r>
      <w:r>
        <w:rPr>
          <w:color w:val="000000"/>
        </w:rPr>
        <w:t>и</w:t>
      </w:r>
      <w:r>
        <w:rPr>
          <w:color w:val="000000"/>
        </w:rPr>
        <w:t xml:space="preserve">за </w:t>
      </w:r>
      <w:proofErr w:type="gramStart"/>
      <w:r>
        <w:rPr>
          <w:color w:val="000000"/>
        </w:rPr>
        <w:t>проекта решения Совета депутатов городского поселения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Лянтор</w:t>
      </w:r>
      <w:proofErr w:type="spellEnd"/>
      <w:r>
        <w:rPr>
          <w:color w:val="000000"/>
        </w:rPr>
        <w:t xml:space="preserve"> «О вн</w:t>
      </w:r>
      <w:r>
        <w:rPr>
          <w:color w:val="000000"/>
        </w:rPr>
        <w:t>е</w:t>
      </w:r>
      <w:r>
        <w:rPr>
          <w:color w:val="000000"/>
        </w:rPr>
        <w:t>сении изменений и дополнений в решение Совета поселения от 23.11.2007 № 81 "Об установлении земельного налога"» (далее - проект решения), пре</w:t>
      </w:r>
      <w:r>
        <w:rPr>
          <w:color w:val="000000"/>
        </w:rPr>
        <w:t>д</w:t>
      </w:r>
      <w:r>
        <w:rPr>
          <w:color w:val="000000"/>
        </w:rPr>
        <w:t xml:space="preserve">ставленного исполнителем - главным специалистом отдела формирования и исполнения бюджета поселения </w:t>
      </w:r>
      <w:proofErr w:type="spellStart"/>
      <w:r>
        <w:rPr>
          <w:color w:val="000000"/>
        </w:rPr>
        <w:t>Колокольниковой</w:t>
      </w:r>
      <w:proofErr w:type="spellEnd"/>
      <w:r>
        <w:rPr>
          <w:color w:val="000000"/>
        </w:rPr>
        <w:t xml:space="preserve"> Н.В.</w:t>
      </w:r>
    </w:p>
    <w:p w:rsidR="002435A4" w:rsidRDefault="002435A4" w:rsidP="00176BFC">
      <w:pPr>
        <w:pStyle w:val="2"/>
        <w:shd w:val="clear" w:color="auto" w:fill="auto"/>
        <w:spacing w:after="630"/>
        <w:ind w:left="1276" w:right="-711" w:firstLine="992"/>
        <w:jc w:val="both"/>
      </w:pPr>
      <w:r>
        <w:rPr>
          <w:color w:val="000000"/>
        </w:rPr>
        <w:t xml:space="preserve">В представленном проекте решения </w:t>
      </w:r>
      <w:proofErr w:type="spellStart"/>
      <w:r w:rsidR="00176BFC">
        <w:rPr>
          <w:color w:val="000000"/>
        </w:rPr>
        <w:t>коррупциогенные</w:t>
      </w:r>
      <w:proofErr w:type="spellEnd"/>
      <w:r w:rsidR="00176BFC">
        <w:rPr>
          <w:color w:val="000000"/>
        </w:rPr>
        <w:t xml:space="preserve"> факторы не выявл</w:t>
      </w:r>
      <w:r w:rsidR="00176BFC">
        <w:rPr>
          <w:color w:val="000000"/>
        </w:rPr>
        <w:t>е</w:t>
      </w:r>
      <w:r w:rsidR="00176BFC">
        <w:rPr>
          <w:color w:val="000000"/>
        </w:rPr>
        <w:t>ны</w:t>
      </w:r>
    </w:p>
    <w:p w:rsidR="002435A4" w:rsidRDefault="002435A4" w:rsidP="00176BFC">
      <w:pPr>
        <w:pStyle w:val="2"/>
        <w:shd w:val="clear" w:color="auto" w:fill="auto"/>
        <w:tabs>
          <w:tab w:val="num" w:pos="1276"/>
        </w:tabs>
        <w:spacing w:after="0" w:line="240" w:lineRule="auto"/>
        <w:ind w:left="1276" w:right="-711"/>
        <w:jc w:val="left"/>
      </w:pPr>
      <w:r>
        <w:rPr>
          <w:color w:val="000000"/>
        </w:rPr>
        <w:t>Главный специалист юридического отдела</w:t>
      </w:r>
      <w:r w:rsidR="00176BFC">
        <w:rPr>
          <w:color w:val="000000"/>
        </w:rPr>
        <w:t xml:space="preserve">                                  Р.Ф. </w:t>
      </w:r>
      <w:proofErr w:type="spellStart"/>
      <w:r w:rsidR="00176BFC">
        <w:rPr>
          <w:color w:val="000000"/>
        </w:rPr>
        <w:t>Габбасов</w:t>
      </w:r>
      <w:proofErr w:type="spellEnd"/>
    </w:p>
    <w:p w:rsidR="002435A4" w:rsidRDefault="002435A4" w:rsidP="00176BFC">
      <w:pPr>
        <w:widowControl w:val="0"/>
        <w:tabs>
          <w:tab w:val="num" w:pos="1276"/>
        </w:tabs>
        <w:autoSpaceDE w:val="0"/>
        <w:autoSpaceDN w:val="0"/>
        <w:adjustRightInd w:val="0"/>
        <w:ind w:left="1276" w:right="-711"/>
        <w:jc w:val="both"/>
        <w:rPr>
          <w:sz w:val="28"/>
        </w:rPr>
      </w:pPr>
    </w:p>
    <w:sectPr w:rsidR="002435A4" w:rsidSect="002435A4">
      <w:pgSz w:w="11906" w:h="16838"/>
      <w:pgMar w:top="1134" w:right="1418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5323" w:rsidRDefault="00895323">
      <w:r>
        <w:separator/>
      </w:r>
    </w:p>
  </w:endnote>
  <w:endnote w:type="continuationSeparator" w:id="0">
    <w:p w:rsidR="00895323" w:rsidRDefault="008953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42" w:rsidRDefault="004E7FDA" w:rsidP="00024D4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9177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742" w:rsidRDefault="00917742" w:rsidP="00024D4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42" w:rsidRDefault="00917742" w:rsidP="00024D4B">
    <w:pPr>
      <w:pStyle w:val="a3"/>
      <w:framePr w:wrap="around" w:vAnchor="text" w:hAnchor="margin" w:xAlign="right" w:y="1"/>
      <w:rPr>
        <w:rStyle w:val="a4"/>
      </w:rPr>
    </w:pPr>
  </w:p>
  <w:p w:rsidR="00917742" w:rsidRDefault="00917742" w:rsidP="00B76C1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5323" w:rsidRDefault="00895323">
      <w:r>
        <w:separator/>
      </w:r>
    </w:p>
  </w:footnote>
  <w:footnote w:type="continuationSeparator" w:id="0">
    <w:p w:rsidR="00895323" w:rsidRDefault="008953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742" w:rsidRDefault="004E7FDA" w:rsidP="00B76C1F">
    <w:pPr>
      <w:pStyle w:val="a7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1774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17742" w:rsidRDefault="0091774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stylePaneFormatFilter w:val="3F01"/>
  <w:doNotTrackMoves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688"/>
    <w:rsid w:val="00000E77"/>
    <w:rsid w:val="00004B26"/>
    <w:rsid w:val="000066A7"/>
    <w:rsid w:val="00012ADD"/>
    <w:rsid w:val="00024D4B"/>
    <w:rsid w:val="0002634F"/>
    <w:rsid w:val="00030870"/>
    <w:rsid w:val="000550CD"/>
    <w:rsid w:val="000556D8"/>
    <w:rsid w:val="000601BE"/>
    <w:rsid w:val="0006626D"/>
    <w:rsid w:val="00071E2A"/>
    <w:rsid w:val="000844AD"/>
    <w:rsid w:val="00092034"/>
    <w:rsid w:val="000C4C67"/>
    <w:rsid w:val="000C5F83"/>
    <w:rsid w:val="000E2355"/>
    <w:rsid w:val="000E781E"/>
    <w:rsid w:val="000F252B"/>
    <w:rsid w:val="000F34D0"/>
    <w:rsid w:val="00107ED0"/>
    <w:rsid w:val="00115EAF"/>
    <w:rsid w:val="001526C1"/>
    <w:rsid w:val="00167D32"/>
    <w:rsid w:val="00176BFC"/>
    <w:rsid w:val="00191333"/>
    <w:rsid w:val="001A34DC"/>
    <w:rsid w:val="001A3FC9"/>
    <w:rsid w:val="001B5EA5"/>
    <w:rsid w:val="001B62F3"/>
    <w:rsid w:val="001D41A8"/>
    <w:rsid w:val="001E56C9"/>
    <w:rsid w:val="00206BF9"/>
    <w:rsid w:val="002202D8"/>
    <w:rsid w:val="002435A4"/>
    <w:rsid w:val="002600AD"/>
    <w:rsid w:val="00265825"/>
    <w:rsid w:val="002735A2"/>
    <w:rsid w:val="00282579"/>
    <w:rsid w:val="002825FE"/>
    <w:rsid w:val="0028475C"/>
    <w:rsid w:val="002961BB"/>
    <w:rsid w:val="002A39AA"/>
    <w:rsid w:val="002B1193"/>
    <w:rsid w:val="002C46D2"/>
    <w:rsid w:val="002E4E82"/>
    <w:rsid w:val="002F0E60"/>
    <w:rsid w:val="002F1F17"/>
    <w:rsid w:val="002F2F8B"/>
    <w:rsid w:val="002F5BBB"/>
    <w:rsid w:val="003161E5"/>
    <w:rsid w:val="00327876"/>
    <w:rsid w:val="00341FEE"/>
    <w:rsid w:val="00350936"/>
    <w:rsid w:val="003629BE"/>
    <w:rsid w:val="00362AD4"/>
    <w:rsid w:val="00366D30"/>
    <w:rsid w:val="00366F71"/>
    <w:rsid w:val="003A2047"/>
    <w:rsid w:val="003B0850"/>
    <w:rsid w:val="003B29A3"/>
    <w:rsid w:val="003D3AED"/>
    <w:rsid w:val="003E0B31"/>
    <w:rsid w:val="003E2611"/>
    <w:rsid w:val="0040292E"/>
    <w:rsid w:val="0040487D"/>
    <w:rsid w:val="004210FC"/>
    <w:rsid w:val="00424BEF"/>
    <w:rsid w:val="00431688"/>
    <w:rsid w:val="00434C6B"/>
    <w:rsid w:val="00473696"/>
    <w:rsid w:val="00480418"/>
    <w:rsid w:val="00480FC0"/>
    <w:rsid w:val="00482521"/>
    <w:rsid w:val="004861DC"/>
    <w:rsid w:val="0049189B"/>
    <w:rsid w:val="004A12A1"/>
    <w:rsid w:val="004A305B"/>
    <w:rsid w:val="004B4520"/>
    <w:rsid w:val="004B5D98"/>
    <w:rsid w:val="004D61B4"/>
    <w:rsid w:val="004E7FDA"/>
    <w:rsid w:val="00502D30"/>
    <w:rsid w:val="005066A0"/>
    <w:rsid w:val="0052319A"/>
    <w:rsid w:val="0052685B"/>
    <w:rsid w:val="00534B84"/>
    <w:rsid w:val="005359DE"/>
    <w:rsid w:val="00537391"/>
    <w:rsid w:val="005436A4"/>
    <w:rsid w:val="00546407"/>
    <w:rsid w:val="00562C1E"/>
    <w:rsid w:val="00565923"/>
    <w:rsid w:val="0056698C"/>
    <w:rsid w:val="00575E17"/>
    <w:rsid w:val="00581786"/>
    <w:rsid w:val="00583256"/>
    <w:rsid w:val="005B12A7"/>
    <w:rsid w:val="005B1B5F"/>
    <w:rsid w:val="005B78AC"/>
    <w:rsid w:val="005C020B"/>
    <w:rsid w:val="005C4549"/>
    <w:rsid w:val="005C64B0"/>
    <w:rsid w:val="005D1A5E"/>
    <w:rsid w:val="005D71BF"/>
    <w:rsid w:val="005E3BCE"/>
    <w:rsid w:val="005F661F"/>
    <w:rsid w:val="006010B9"/>
    <w:rsid w:val="00605397"/>
    <w:rsid w:val="00606E46"/>
    <w:rsid w:val="0061364C"/>
    <w:rsid w:val="006206F4"/>
    <w:rsid w:val="006206FC"/>
    <w:rsid w:val="00634FFA"/>
    <w:rsid w:val="00636695"/>
    <w:rsid w:val="00696E0D"/>
    <w:rsid w:val="006A63BA"/>
    <w:rsid w:val="006B056E"/>
    <w:rsid w:val="006F2768"/>
    <w:rsid w:val="007017DC"/>
    <w:rsid w:val="00711BD3"/>
    <w:rsid w:val="00720FB8"/>
    <w:rsid w:val="00753081"/>
    <w:rsid w:val="007559AD"/>
    <w:rsid w:val="0075698B"/>
    <w:rsid w:val="00770A5D"/>
    <w:rsid w:val="007776C8"/>
    <w:rsid w:val="00780150"/>
    <w:rsid w:val="007922D3"/>
    <w:rsid w:val="007A1CF0"/>
    <w:rsid w:val="007B6DE4"/>
    <w:rsid w:val="007D3A99"/>
    <w:rsid w:val="007E15AB"/>
    <w:rsid w:val="007E3F72"/>
    <w:rsid w:val="007F2141"/>
    <w:rsid w:val="007F377A"/>
    <w:rsid w:val="007F63D7"/>
    <w:rsid w:val="00810083"/>
    <w:rsid w:val="00812D7E"/>
    <w:rsid w:val="008257AD"/>
    <w:rsid w:val="0083034B"/>
    <w:rsid w:val="00832405"/>
    <w:rsid w:val="00857362"/>
    <w:rsid w:val="00862844"/>
    <w:rsid w:val="00895323"/>
    <w:rsid w:val="008B1AFA"/>
    <w:rsid w:val="008C1089"/>
    <w:rsid w:val="008C19D6"/>
    <w:rsid w:val="008D4515"/>
    <w:rsid w:val="008D46FC"/>
    <w:rsid w:val="008E1031"/>
    <w:rsid w:val="008E6F71"/>
    <w:rsid w:val="008E7AC6"/>
    <w:rsid w:val="008F4B98"/>
    <w:rsid w:val="009136E7"/>
    <w:rsid w:val="00917742"/>
    <w:rsid w:val="0092065B"/>
    <w:rsid w:val="0092532F"/>
    <w:rsid w:val="00935719"/>
    <w:rsid w:val="0094194D"/>
    <w:rsid w:val="00946CA6"/>
    <w:rsid w:val="009661FA"/>
    <w:rsid w:val="009849E7"/>
    <w:rsid w:val="009872DC"/>
    <w:rsid w:val="0099159C"/>
    <w:rsid w:val="009B18E2"/>
    <w:rsid w:val="009C5E93"/>
    <w:rsid w:val="009C7107"/>
    <w:rsid w:val="00A056D3"/>
    <w:rsid w:val="00A11BC8"/>
    <w:rsid w:val="00A1691D"/>
    <w:rsid w:val="00A41575"/>
    <w:rsid w:val="00A51470"/>
    <w:rsid w:val="00A7597C"/>
    <w:rsid w:val="00A76580"/>
    <w:rsid w:val="00A8518A"/>
    <w:rsid w:val="00A9190A"/>
    <w:rsid w:val="00A96956"/>
    <w:rsid w:val="00A97ECA"/>
    <w:rsid w:val="00AA502C"/>
    <w:rsid w:val="00AD3F5C"/>
    <w:rsid w:val="00AD6AAD"/>
    <w:rsid w:val="00AE6619"/>
    <w:rsid w:val="00B12846"/>
    <w:rsid w:val="00B2591B"/>
    <w:rsid w:val="00B355D9"/>
    <w:rsid w:val="00B46355"/>
    <w:rsid w:val="00B55C93"/>
    <w:rsid w:val="00B6283B"/>
    <w:rsid w:val="00B72385"/>
    <w:rsid w:val="00B76C1F"/>
    <w:rsid w:val="00B930C3"/>
    <w:rsid w:val="00B93DC0"/>
    <w:rsid w:val="00BA0008"/>
    <w:rsid w:val="00BB61D8"/>
    <w:rsid w:val="00BB67C3"/>
    <w:rsid w:val="00BD0568"/>
    <w:rsid w:val="00BD4AFF"/>
    <w:rsid w:val="00BE45C6"/>
    <w:rsid w:val="00C17F15"/>
    <w:rsid w:val="00C32510"/>
    <w:rsid w:val="00C729EF"/>
    <w:rsid w:val="00C86DAA"/>
    <w:rsid w:val="00C926F0"/>
    <w:rsid w:val="00CE087B"/>
    <w:rsid w:val="00CE6DA3"/>
    <w:rsid w:val="00CF47A9"/>
    <w:rsid w:val="00D110A1"/>
    <w:rsid w:val="00D248F8"/>
    <w:rsid w:val="00D259E8"/>
    <w:rsid w:val="00D328A5"/>
    <w:rsid w:val="00D36E7F"/>
    <w:rsid w:val="00D41EF4"/>
    <w:rsid w:val="00D63048"/>
    <w:rsid w:val="00D71A47"/>
    <w:rsid w:val="00DC05EB"/>
    <w:rsid w:val="00DD50DA"/>
    <w:rsid w:val="00DE6C8F"/>
    <w:rsid w:val="00DF2CDD"/>
    <w:rsid w:val="00DF5E0F"/>
    <w:rsid w:val="00E04807"/>
    <w:rsid w:val="00E1694B"/>
    <w:rsid w:val="00E17E1C"/>
    <w:rsid w:val="00E23DA4"/>
    <w:rsid w:val="00E371BC"/>
    <w:rsid w:val="00E43317"/>
    <w:rsid w:val="00E6285E"/>
    <w:rsid w:val="00E8068E"/>
    <w:rsid w:val="00E9583A"/>
    <w:rsid w:val="00EB7995"/>
    <w:rsid w:val="00ED0EC1"/>
    <w:rsid w:val="00EE6E86"/>
    <w:rsid w:val="00EE7CB3"/>
    <w:rsid w:val="00F02435"/>
    <w:rsid w:val="00F202FF"/>
    <w:rsid w:val="00F21382"/>
    <w:rsid w:val="00F234E5"/>
    <w:rsid w:val="00F23D06"/>
    <w:rsid w:val="00F40BB4"/>
    <w:rsid w:val="00F63E1C"/>
    <w:rsid w:val="00F83AB2"/>
    <w:rsid w:val="00F97490"/>
    <w:rsid w:val="00FA7B2A"/>
    <w:rsid w:val="00FB00A1"/>
    <w:rsid w:val="00FB45DF"/>
    <w:rsid w:val="00FC0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25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364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36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61364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0F252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3">
    <w:name w:val="footer"/>
    <w:basedOn w:val="a"/>
    <w:rsid w:val="00024D4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024D4B"/>
  </w:style>
  <w:style w:type="paragraph" w:styleId="a5">
    <w:name w:val="Balloon Text"/>
    <w:basedOn w:val="a"/>
    <w:semiHidden/>
    <w:rsid w:val="00F202FF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421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B76C1F"/>
    <w:pPr>
      <w:tabs>
        <w:tab w:val="center" w:pos="4677"/>
        <w:tab w:val="right" w:pos="9355"/>
      </w:tabs>
    </w:pPr>
  </w:style>
  <w:style w:type="character" w:styleId="a8">
    <w:name w:val="Hyperlink"/>
    <w:basedOn w:val="a0"/>
    <w:uiPriority w:val="99"/>
    <w:unhideWhenUsed/>
    <w:rsid w:val="00BA0008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3A2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a">
    <w:name w:val="Основной текст_"/>
    <w:basedOn w:val="a0"/>
    <w:link w:val="2"/>
    <w:rsid w:val="000601BE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a"/>
    <w:rsid w:val="000601BE"/>
    <w:rPr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a"/>
    <w:rsid w:val="000601BE"/>
    <w:pPr>
      <w:widowControl w:val="0"/>
      <w:shd w:val="clear" w:color="auto" w:fill="FFFFFF"/>
      <w:spacing w:after="300" w:line="317" w:lineRule="exact"/>
      <w:jc w:val="center"/>
    </w:pPr>
    <w:rPr>
      <w:sz w:val="28"/>
      <w:szCs w:val="28"/>
    </w:rPr>
  </w:style>
  <w:style w:type="character" w:customStyle="1" w:styleId="Exact">
    <w:name w:val="Основной текст Exact"/>
    <w:basedOn w:val="a0"/>
    <w:rsid w:val="002435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6"/>
      <w:szCs w:val="26"/>
      <w:u w:val="none"/>
    </w:rPr>
  </w:style>
  <w:style w:type="character" w:customStyle="1" w:styleId="145pt0ptExact">
    <w:name w:val="Основной текст + 14;5 pt;Курсив;Интервал 0 pt Exact"/>
    <w:basedOn w:val="aa"/>
    <w:rsid w:val="002435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2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D12BF5-E33E-48FE-8A7A-CC0F16E0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ГОРОДА ХАНТЫ-МАНСИЙСКА</vt:lpstr>
    </vt:vector>
  </TitlesOfParts>
  <Company/>
  <LinksUpToDate>false</LinksUpToDate>
  <CharactersWithSpaces>10220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ГОРОДА ХАНТЫ-МАНСИЙСКА</dc:title>
  <dc:subject/>
  <dc:creator>##</dc:creator>
  <cp:keywords/>
  <dc:description/>
  <cp:lastModifiedBy>_ParamonovaMV</cp:lastModifiedBy>
  <cp:revision>12</cp:revision>
  <cp:lastPrinted>2014-10-06T06:12:00Z</cp:lastPrinted>
  <dcterms:created xsi:type="dcterms:W3CDTF">2014-09-23T04:57:00Z</dcterms:created>
  <dcterms:modified xsi:type="dcterms:W3CDTF">2014-10-07T03:56:00Z</dcterms:modified>
</cp:coreProperties>
</file>