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33" w:rsidRPr="00CE538A" w:rsidRDefault="00167E33" w:rsidP="00C76E2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E538A">
        <w:rPr>
          <w:rFonts w:ascii="Times New Roman" w:hAnsi="Times New Roman" w:cs="Times New Roman"/>
          <w:sz w:val="28"/>
          <w:szCs w:val="28"/>
        </w:rPr>
        <w:t>АДМИНИСТРАЦИЯ ГОРОДСКОГО ПОСЕЛЕНИЯ ЛЯНТОР</w:t>
      </w:r>
    </w:p>
    <w:p w:rsidR="00167E33" w:rsidRPr="00CE538A" w:rsidRDefault="00167E33" w:rsidP="00167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38A">
        <w:rPr>
          <w:rFonts w:ascii="Times New Roman" w:hAnsi="Times New Roman" w:cs="Times New Roman"/>
          <w:sz w:val="28"/>
          <w:szCs w:val="28"/>
        </w:rPr>
        <w:t>Постановление</w:t>
      </w:r>
      <w:r w:rsidR="00C061B2">
        <w:rPr>
          <w:rFonts w:ascii="Times New Roman" w:hAnsi="Times New Roman" w:cs="Times New Roman"/>
          <w:sz w:val="28"/>
          <w:szCs w:val="28"/>
        </w:rPr>
        <w:t xml:space="preserve"> </w:t>
      </w:r>
      <w:r w:rsidRPr="00CE538A">
        <w:rPr>
          <w:rFonts w:ascii="Times New Roman" w:hAnsi="Times New Roman" w:cs="Times New Roman"/>
          <w:sz w:val="28"/>
          <w:szCs w:val="28"/>
        </w:rPr>
        <w:t>– проект</w:t>
      </w:r>
    </w:p>
    <w:p w:rsidR="00167E33" w:rsidRPr="0076566A" w:rsidRDefault="00167E33" w:rsidP="00167E33">
      <w:pPr>
        <w:pStyle w:val="a3"/>
        <w:rPr>
          <w:rFonts w:ascii="Times New Roman" w:hAnsi="Times New Roman"/>
          <w:sz w:val="28"/>
          <w:szCs w:val="28"/>
        </w:rPr>
      </w:pPr>
    </w:p>
    <w:p w:rsidR="00A61D61" w:rsidRDefault="00A61D61" w:rsidP="00496C8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167E33">
        <w:rPr>
          <w:rFonts w:ascii="Times New Roman" w:hAnsi="Times New Roman"/>
          <w:sz w:val="28"/>
          <w:szCs w:val="28"/>
        </w:rPr>
        <w:t xml:space="preserve">Об утверждении </w:t>
      </w:r>
      <w:r w:rsidR="00F34DDF">
        <w:rPr>
          <w:rFonts w:ascii="Times New Roman" w:hAnsi="Times New Roman"/>
          <w:sz w:val="28"/>
          <w:szCs w:val="28"/>
        </w:rPr>
        <w:t>п</w:t>
      </w:r>
      <w:r w:rsidR="00C76E28">
        <w:rPr>
          <w:rFonts w:ascii="Times New Roman" w:hAnsi="Times New Roman"/>
          <w:sz w:val="28"/>
          <w:szCs w:val="28"/>
        </w:rPr>
        <w:t>орядка</w:t>
      </w:r>
      <w:r w:rsidR="00167E33">
        <w:rPr>
          <w:rFonts w:ascii="Times New Roman" w:hAnsi="Times New Roman"/>
          <w:sz w:val="28"/>
          <w:szCs w:val="28"/>
        </w:rPr>
        <w:t xml:space="preserve"> открытия,</w:t>
      </w:r>
    </w:p>
    <w:p w:rsidR="00B0321F" w:rsidRDefault="00167E33" w:rsidP="00496C8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  <w:r w:rsidR="00AB2C3C">
        <w:rPr>
          <w:rFonts w:ascii="Times New Roman" w:hAnsi="Times New Roman"/>
          <w:sz w:val="28"/>
          <w:szCs w:val="28"/>
        </w:rPr>
        <w:t xml:space="preserve"> и закрытия муниципальных</w:t>
      </w:r>
    </w:p>
    <w:p w:rsidR="00B0321F" w:rsidRDefault="00AB2C3C" w:rsidP="00496C8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маршрутов регулярных пассажирских </w:t>
      </w:r>
    </w:p>
    <w:p w:rsidR="00B0321F" w:rsidRDefault="00B0321F" w:rsidP="00496C8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перевозок автомобильным транспортом</w:t>
      </w:r>
    </w:p>
    <w:p w:rsidR="00B0321F" w:rsidRDefault="00B0321F" w:rsidP="00496C8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общего пользования и временного</w:t>
      </w:r>
    </w:p>
    <w:p w:rsidR="00B0321F" w:rsidRDefault="00B0321F" w:rsidP="00496C8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</w:t>
      </w:r>
      <w:r w:rsidR="001B3D9F">
        <w:rPr>
          <w:rFonts w:ascii="Times New Roman" w:hAnsi="Times New Roman"/>
          <w:sz w:val="28"/>
          <w:szCs w:val="28"/>
        </w:rPr>
        <w:t>кращения автобусного движения</w:t>
      </w:r>
    </w:p>
    <w:p w:rsidR="00B0321F" w:rsidRDefault="001B3D9F" w:rsidP="00496C8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AB2C3C">
        <w:rPr>
          <w:rFonts w:ascii="Times New Roman" w:hAnsi="Times New Roman"/>
          <w:sz w:val="28"/>
          <w:szCs w:val="28"/>
        </w:rPr>
        <w:t>муниципальных маршрутах</w:t>
      </w:r>
      <w:r w:rsidR="00B0321F">
        <w:rPr>
          <w:rFonts w:ascii="Times New Roman" w:hAnsi="Times New Roman"/>
          <w:sz w:val="28"/>
          <w:szCs w:val="28"/>
        </w:rPr>
        <w:t xml:space="preserve"> регулярных </w:t>
      </w:r>
    </w:p>
    <w:p w:rsidR="00167E33" w:rsidRPr="00167E33" w:rsidRDefault="00B0321F" w:rsidP="00496C8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пассажирских перевозок</w:t>
      </w:r>
      <w:r w:rsidR="00167E33">
        <w:rPr>
          <w:rFonts w:ascii="Times New Roman" w:hAnsi="Times New Roman"/>
          <w:sz w:val="28"/>
          <w:szCs w:val="28"/>
        </w:rPr>
        <w:t xml:space="preserve"> </w:t>
      </w:r>
    </w:p>
    <w:p w:rsidR="00A61D61" w:rsidRPr="00167E33" w:rsidRDefault="00A61D61" w:rsidP="00A61D61">
      <w:pPr>
        <w:pStyle w:val="a3"/>
        <w:rPr>
          <w:rFonts w:ascii="Times New Roman" w:hAnsi="Times New Roman"/>
          <w:sz w:val="28"/>
          <w:szCs w:val="28"/>
        </w:rPr>
      </w:pPr>
    </w:p>
    <w:p w:rsidR="0065354B" w:rsidRPr="00167E33" w:rsidRDefault="0065354B" w:rsidP="00A61D61">
      <w:pPr>
        <w:pStyle w:val="a3"/>
        <w:rPr>
          <w:rFonts w:ascii="Times New Roman" w:hAnsi="Times New Roman"/>
          <w:sz w:val="28"/>
          <w:szCs w:val="28"/>
        </w:rPr>
      </w:pPr>
    </w:p>
    <w:p w:rsidR="00AB2C3C" w:rsidRPr="00167E33" w:rsidRDefault="00A61D61" w:rsidP="00C76E28">
      <w:pPr>
        <w:pStyle w:val="a3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67E3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N 131-ФЗ </w:t>
      </w:r>
      <w:r w:rsidR="008D3E54">
        <w:rPr>
          <w:rFonts w:ascii="Times New Roman" w:hAnsi="Times New Roman"/>
          <w:sz w:val="28"/>
          <w:szCs w:val="28"/>
        </w:rPr>
        <w:t>«</w:t>
      </w:r>
      <w:r w:rsidRPr="00167E33">
        <w:rPr>
          <w:rFonts w:ascii="Times New Roman" w:hAnsi="Times New Roman"/>
          <w:sz w:val="28"/>
          <w:szCs w:val="28"/>
        </w:rPr>
        <w:t>Об общих принципах организации местного самоупр</w:t>
      </w:r>
      <w:r w:rsidR="00AB2C3C">
        <w:rPr>
          <w:rFonts w:ascii="Times New Roman" w:hAnsi="Times New Roman"/>
          <w:sz w:val="28"/>
          <w:szCs w:val="28"/>
        </w:rPr>
        <w:t>авления в Российской Федерации</w:t>
      </w:r>
      <w:r w:rsidR="008D3E54">
        <w:rPr>
          <w:rFonts w:ascii="Times New Roman" w:hAnsi="Times New Roman"/>
          <w:sz w:val="28"/>
          <w:szCs w:val="28"/>
        </w:rPr>
        <w:t>»</w:t>
      </w:r>
      <w:r w:rsidR="00AB2C3C">
        <w:rPr>
          <w:rFonts w:ascii="Times New Roman" w:hAnsi="Times New Roman"/>
          <w:sz w:val="28"/>
          <w:szCs w:val="28"/>
        </w:rPr>
        <w:t xml:space="preserve">, </w:t>
      </w:r>
      <w:r w:rsidR="007F271F">
        <w:rPr>
          <w:rFonts w:ascii="Times New Roman" w:hAnsi="Times New Roman"/>
          <w:sz w:val="28"/>
          <w:szCs w:val="28"/>
        </w:rPr>
        <w:t>статьёй</w:t>
      </w:r>
      <w:r w:rsidR="00C76E28">
        <w:rPr>
          <w:rFonts w:ascii="Times New Roman" w:hAnsi="Times New Roman"/>
          <w:sz w:val="28"/>
          <w:szCs w:val="28"/>
        </w:rPr>
        <w:t xml:space="preserve"> 34 Устава</w:t>
      </w:r>
      <w:r w:rsidR="00AB2C3C">
        <w:rPr>
          <w:rFonts w:ascii="Times New Roman" w:hAnsi="Times New Roman"/>
          <w:sz w:val="28"/>
          <w:szCs w:val="28"/>
        </w:rPr>
        <w:t xml:space="preserve"> городского поселения Лянтор, в целях создания условий для предоставления транспортных ус</w:t>
      </w:r>
      <w:r w:rsidR="007F271F">
        <w:rPr>
          <w:rFonts w:ascii="Times New Roman" w:hAnsi="Times New Roman"/>
          <w:sz w:val="28"/>
          <w:szCs w:val="28"/>
        </w:rPr>
        <w:t>луг на территории муниципального образования городское поселение Лянтор</w:t>
      </w:r>
      <w:r w:rsidR="00AB2C3C" w:rsidRPr="005673AD">
        <w:rPr>
          <w:rFonts w:ascii="Times New Roman" w:hAnsi="Times New Roman"/>
          <w:sz w:val="28"/>
          <w:szCs w:val="28"/>
        </w:rPr>
        <w:t>:</w:t>
      </w:r>
    </w:p>
    <w:p w:rsidR="00AB2C3C" w:rsidRDefault="007F271F" w:rsidP="00496C83">
      <w:pPr>
        <w:pStyle w:val="a3"/>
        <w:numPr>
          <w:ilvl w:val="0"/>
          <w:numId w:val="2"/>
        </w:numPr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F34DDF">
        <w:rPr>
          <w:rFonts w:ascii="Times New Roman" w:hAnsi="Times New Roman"/>
          <w:sz w:val="28"/>
          <w:szCs w:val="28"/>
        </w:rPr>
        <w:t>п</w:t>
      </w:r>
      <w:r w:rsidR="00AB2C3C">
        <w:rPr>
          <w:rFonts w:ascii="Times New Roman" w:hAnsi="Times New Roman"/>
          <w:sz w:val="28"/>
          <w:szCs w:val="28"/>
        </w:rPr>
        <w:t>орядок открытия, изменения и закрытия муниципальных маршрутов регулярных пассажирских перевозок автомобильным транспортом общего пользования и временного прекращения автобусного движения на муниципальных маршрутах регулярных пассажирских перево</w:t>
      </w:r>
      <w:r>
        <w:rPr>
          <w:rFonts w:ascii="Times New Roman" w:hAnsi="Times New Roman"/>
          <w:sz w:val="28"/>
          <w:szCs w:val="28"/>
        </w:rPr>
        <w:t>зок</w:t>
      </w:r>
      <w:r w:rsidR="00AB2C3C">
        <w:rPr>
          <w:rFonts w:ascii="Times New Roman" w:hAnsi="Times New Roman"/>
          <w:sz w:val="28"/>
          <w:szCs w:val="28"/>
        </w:rPr>
        <w:t xml:space="preserve">. </w:t>
      </w:r>
    </w:p>
    <w:p w:rsidR="00167E33" w:rsidRPr="00167E33" w:rsidRDefault="00167E33" w:rsidP="00496C83">
      <w:pPr>
        <w:pStyle w:val="a3"/>
        <w:numPr>
          <w:ilvl w:val="0"/>
          <w:numId w:val="2"/>
        </w:numPr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7E33">
        <w:rPr>
          <w:rFonts w:ascii="Times New Roman" w:hAnsi="Times New Roman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167E33" w:rsidRPr="00167E33" w:rsidRDefault="00167E33" w:rsidP="00496C83">
      <w:pPr>
        <w:pStyle w:val="a3"/>
        <w:numPr>
          <w:ilvl w:val="0"/>
          <w:numId w:val="2"/>
        </w:numPr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7E33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167E33" w:rsidRPr="00167E33" w:rsidRDefault="00167E33" w:rsidP="00496C83">
      <w:pPr>
        <w:pStyle w:val="a3"/>
        <w:numPr>
          <w:ilvl w:val="0"/>
          <w:numId w:val="2"/>
        </w:numPr>
        <w:tabs>
          <w:tab w:val="left" w:pos="18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7E33">
        <w:rPr>
          <w:rFonts w:ascii="Times New Roman" w:hAnsi="Times New Roman"/>
          <w:sz w:val="28"/>
          <w:szCs w:val="28"/>
        </w:rPr>
        <w:t xml:space="preserve">Контроль за исполнением постановления оставляю за собой. </w:t>
      </w:r>
    </w:p>
    <w:p w:rsidR="00A61D61" w:rsidRPr="00A61D61" w:rsidRDefault="00A61D61" w:rsidP="00A61D6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1D61" w:rsidRPr="00A61D61" w:rsidRDefault="00A61D61" w:rsidP="00A61D6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1D61" w:rsidRDefault="00A61D61" w:rsidP="00A61D6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7E33" w:rsidRDefault="00167E33" w:rsidP="00167E3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</w:t>
      </w:r>
      <w:r w:rsidRPr="0076566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6566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С.А. Махиня</w:t>
      </w:r>
    </w:p>
    <w:p w:rsidR="00167E33" w:rsidRDefault="00167E33" w:rsidP="00167E33">
      <w:pPr>
        <w:pStyle w:val="a3"/>
        <w:rPr>
          <w:rFonts w:ascii="Times New Roman" w:hAnsi="Times New Roman"/>
          <w:sz w:val="28"/>
          <w:szCs w:val="28"/>
        </w:rPr>
      </w:pPr>
    </w:p>
    <w:p w:rsidR="00167E33" w:rsidRPr="0076566A" w:rsidRDefault="00167E33" w:rsidP="00167E33">
      <w:pPr>
        <w:pStyle w:val="a3"/>
        <w:rPr>
          <w:rFonts w:ascii="Times New Roman" w:hAnsi="Times New Roman"/>
          <w:sz w:val="28"/>
          <w:szCs w:val="28"/>
        </w:rPr>
      </w:pPr>
    </w:p>
    <w:p w:rsidR="0065354B" w:rsidRDefault="00653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54B" w:rsidRDefault="00653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54B" w:rsidRDefault="00653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54B" w:rsidRDefault="00653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54B" w:rsidRDefault="00653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54B" w:rsidRDefault="00653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54B" w:rsidRDefault="00653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54B" w:rsidRDefault="00653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54B" w:rsidRDefault="00653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54B" w:rsidRDefault="00653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54B" w:rsidRDefault="00653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54B" w:rsidRDefault="00653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54B" w:rsidRDefault="00653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54B" w:rsidRDefault="00653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54B" w:rsidRDefault="00653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18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204"/>
        <w:gridCol w:w="4978"/>
      </w:tblGrid>
      <w:tr w:rsidR="00167E33" w:rsidTr="008D3E54">
        <w:tc>
          <w:tcPr>
            <w:tcW w:w="6204" w:type="dxa"/>
          </w:tcPr>
          <w:p w:rsidR="00167E33" w:rsidRDefault="00167E33" w:rsidP="00AD21B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BA7330" w:rsidRDefault="00167E33" w:rsidP="00AD21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Pr="00995447">
              <w:rPr>
                <w:rFonts w:ascii="Times New Roman" w:hAnsi="Times New Roman"/>
                <w:sz w:val="24"/>
                <w:szCs w:val="24"/>
              </w:rPr>
              <w:t xml:space="preserve"> к постановлению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3E54" w:rsidRDefault="007F271F" w:rsidP="00AD21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BA7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67E33" w:rsidRPr="00995447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="00167E33" w:rsidRPr="00995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7E33" w:rsidRPr="00995447" w:rsidRDefault="00167E33" w:rsidP="00AD21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5447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proofErr w:type="spellStart"/>
            <w:r w:rsidRPr="00995447">
              <w:rPr>
                <w:rFonts w:ascii="Times New Roman" w:hAnsi="Times New Roman"/>
                <w:sz w:val="24"/>
                <w:szCs w:val="24"/>
              </w:rPr>
              <w:t>Лянтор</w:t>
            </w:r>
            <w:proofErr w:type="spellEnd"/>
          </w:p>
          <w:p w:rsidR="00167E33" w:rsidRPr="00A463A3" w:rsidRDefault="00167E33" w:rsidP="008D3E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5447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995447">
              <w:rPr>
                <w:rFonts w:ascii="Times New Roman" w:hAnsi="Times New Roman"/>
                <w:sz w:val="24"/>
                <w:szCs w:val="24"/>
              </w:rPr>
              <w:t>»</w:t>
            </w:r>
            <w:r w:rsidR="00BA7330"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Pr="00995447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</w:p>
        </w:tc>
      </w:tr>
    </w:tbl>
    <w:p w:rsidR="0065354B" w:rsidRDefault="00653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C3C" w:rsidRDefault="00AB2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C3C" w:rsidRDefault="00AB2C3C" w:rsidP="00AB2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AB2C3C" w:rsidRDefault="00AB2C3C" w:rsidP="00060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открытия, изменения и закрытия муниципальных маршрутов регулярных пассажирских перевозок автомобильным транспортом общего пользования и временного прекращения автобусного движения на муниципальных маршрутах регулярных пассажирских перевозок</w:t>
      </w:r>
    </w:p>
    <w:p w:rsidR="00AB2C3C" w:rsidRPr="00AB2C3C" w:rsidRDefault="00AB2C3C" w:rsidP="00AB2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C3C" w:rsidRPr="000601D4" w:rsidRDefault="00AB2C3C" w:rsidP="00AB2C3C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C3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B2C3C" w:rsidRDefault="00AB2C3C" w:rsidP="00AB2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C3C" w:rsidRPr="00F34DDF" w:rsidRDefault="00AB2C3C" w:rsidP="00F34DDF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4DDF">
        <w:rPr>
          <w:rFonts w:ascii="Times New Roman" w:hAnsi="Times New Roman" w:cs="Times New Roman"/>
          <w:sz w:val="28"/>
          <w:szCs w:val="28"/>
        </w:rPr>
        <w:t>Порядок</w:t>
      </w:r>
      <w:r w:rsidR="00F34DDF" w:rsidRPr="00F34DDF">
        <w:rPr>
          <w:rFonts w:ascii="Times New Roman" w:hAnsi="Times New Roman" w:cs="Times New Roman"/>
          <w:sz w:val="28"/>
          <w:szCs w:val="28"/>
        </w:rPr>
        <w:t xml:space="preserve"> </w:t>
      </w:r>
      <w:r w:rsidR="00F34DDF" w:rsidRPr="00F34DDF">
        <w:rPr>
          <w:rFonts w:ascii="Times New Roman" w:hAnsi="Times New Roman"/>
          <w:sz w:val="28"/>
          <w:szCs w:val="28"/>
        </w:rPr>
        <w:t>открытия, изменения и закрытия муниципальных маршрутов регулярных пассажирских перевозок автомобильным транспортом общего пользования и временного прекращения автобусного движения на муниципальных маршрутах регулярных пассажирских перевозок</w:t>
      </w:r>
      <w:r w:rsidR="00F34DDF">
        <w:rPr>
          <w:rFonts w:ascii="Times New Roman" w:hAnsi="Times New Roman"/>
          <w:sz w:val="28"/>
          <w:szCs w:val="28"/>
        </w:rPr>
        <w:t xml:space="preserve"> (далее – Порядок)</w:t>
      </w:r>
      <w:r w:rsidR="00AB4CEE">
        <w:rPr>
          <w:rFonts w:ascii="Times New Roman" w:hAnsi="Times New Roman"/>
          <w:sz w:val="28"/>
          <w:szCs w:val="28"/>
        </w:rPr>
        <w:t>,</w:t>
      </w:r>
      <w:r w:rsidR="00F34DDF">
        <w:rPr>
          <w:rFonts w:ascii="Times New Roman" w:hAnsi="Times New Roman"/>
          <w:sz w:val="28"/>
          <w:szCs w:val="28"/>
        </w:rPr>
        <w:t xml:space="preserve"> </w:t>
      </w:r>
      <w:r w:rsidRPr="00F34DDF">
        <w:rPr>
          <w:rFonts w:ascii="Times New Roman" w:hAnsi="Times New Roman" w:cs="Times New Roman"/>
          <w:sz w:val="28"/>
          <w:szCs w:val="28"/>
        </w:rPr>
        <w:t xml:space="preserve">разработан для установления единого подхода к открытию, изменению и закрытию маршрутов регулярных пассажирских перевозок автомобильным транспортом </w:t>
      </w:r>
      <w:r w:rsidR="007F271F" w:rsidRPr="00F34DDF">
        <w:rPr>
          <w:rFonts w:ascii="Times New Roman" w:hAnsi="Times New Roman" w:cs="Times New Roman"/>
          <w:sz w:val="28"/>
          <w:szCs w:val="28"/>
        </w:rPr>
        <w:t>общего пользования в муниципальном образовании городское поселение Лянтор</w:t>
      </w:r>
      <w:r w:rsidRPr="00F34DDF">
        <w:rPr>
          <w:rFonts w:ascii="Times New Roman" w:hAnsi="Times New Roman" w:cs="Times New Roman"/>
          <w:sz w:val="28"/>
          <w:szCs w:val="28"/>
        </w:rPr>
        <w:t xml:space="preserve"> (далее – маршрут).</w:t>
      </w:r>
      <w:proofErr w:type="gramEnd"/>
    </w:p>
    <w:p w:rsidR="000601D4" w:rsidRDefault="00FB13CA" w:rsidP="00AB2C3C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открытии, изменении</w:t>
      </w:r>
      <w:r w:rsidR="007F271F">
        <w:rPr>
          <w:rFonts w:ascii="Times New Roman" w:hAnsi="Times New Roman" w:cs="Times New Roman"/>
          <w:sz w:val="28"/>
          <w:szCs w:val="28"/>
        </w:rPr>
        <w:t xml:space="preserve"> и закрытии маршрутов принимает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="007F271F">
        <w:rPr>
          <w:rFonts w:ascii="Times New Roman" w:hAnsi="Times New Roman" w:cs="Times New Roman"/>
          <w:sz w:val="28"/>
          <w:szCs w:val="28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городских маршрутов, направленных на непосредственное обеспечение жизнедеятельности населения муниципального образования.</w:t>
      </w:r>
    </w:p>
    <w:p w:rsidR="000601D4" w:rsidRDefault="000601D4" w:rsidP="00AB2C3C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Открытие, изменение и закрытие маршрутов осуществляется с учётом сложившейся маршрутной сети, анализа потребностей в перевозках.</w:t>
      </w:r>
    </w:p>
    <w:p w:rsidR="000601D4" w:rsidRDefault="000601D4" w:rsidP="00AB2C3C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Инициаторами открытия, изменения и закрытия маршрутов могут выступать исполнительные органы государственной власти</w:t>
      </w:r>
      <w:r w:rsidR="007F271F">
        <w:rPr>
          <w:rFonts w:ascii="Times New Roman" w:hAnsi="Times New Roman" w:cs="Times New Roman"/>
          <w:sz w:val="28"/>
          <w:szCs w:val="28"/>
        </w:rPr>
        <w:t>, органы местного самоуправления городского поселения Лянтор</w:t>
      </w:r>
      <w:r>
        <w:rPr>
          <w:rFonts w:ascii="Times New Roman" w:hAnsi="Times New Roman" w:cs="Times New Roman"/>
          <w:sz w:val="28"/>
          <w:szCs w:val="28"/>
        </w:rPr>
        <w:t>, юридические и физические лица (далее – инициатор).</w:t>
      </w:r>
    </w:p>
    <w:p w:rsidR="00237E5F" w:rsidRDefault="00237E5F" w:rsidP="00AB2C3C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 считается открытым, изменённым или закрытым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постановления в газете «Лянторская газета».</w:t>
      </w:r>
    </w:p>
    <w:p w:rsidR="00AB2C3C" w:rsidRDefault="00AB2C3C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1D4" w:rsidRDefault="000601D4" w:rsidP="000601D4">
      <w:pPr>
        <w:pStyle w:val="a4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маршрута</w:t>
      </w:r>
    </w:p>
    <w:p w:rsidR="000601D4" w:rsidRDefault="000601D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1D4" w:rsidRDefault="000601D4" w:rsidP="000601D4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открытия маршрута или дополнительных рейсов на маршруте (далее – открытие маршрута) является потребность в пассажирских перевозках.</w:t>
      </w:r>
    </w:p>
    <w:p w:rsidR="000601D4" w:rsidRDefault="000601D4" w:rsidP="000601D4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открытия маршр</w:t>
      </w:r>
      <w:r w:rsidR="00C061B2">
        <w:rPr>
          <w:rFonts w:ascii="Times New Roman" w:hAnsi="Times New Roman" w:cs="Times New Roman"/>
          <w:sz w:val="28"/>
          <w:szCs w:val="28"/>
        </w:rPr>
        <w:t xml:space="preserve">ута инициатор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9B2CBA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0601D4">
        <w:rPr>
          <w:rFonts w:ascii="Times New Roman" w:hAnsi="Times New Roman" w:cs="Times New Roman"/>
          <w:sz w:val="28"/>
          <w:szCs w:val="28"/>
        </w:rPr>
        <w:t>:</w:t>
      </w:r>
    </w:p>
    <w:p w:rsidR="000601D4" w:rsidRDefault="000601D4" w:rsidP="000601D4">
      <w:pPr>
        <w:pStyle w:val="a4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в произвольной форме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601D4" w:rsidRDefault="000601D4" w:rsidP="000601D4">
      <w:pPr>
        <w:pStyle w:val="a4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схему маршрута с указанием остановочных пунктов</w:t>
      </w:r>
      <w:r w:rsidRPr="000601D4">
        <w:rPr>
          <w:rFonts w:ascii="Times New Roman" w:hAnsi="Times New Roman" w:cs="Times New Roman"/>
          <w:sz w:val="28"/>
          <w:szCs w:val="28"/>
        </w:rPr>
        <w:t>;</w:t>
      </w:r>
    </w:p>
    <w:p w:rsidR="000601D4" w:rsidRDefault="000601D4" w:rsidP="000601D4">
      <w:pPr>
        <w:pStyle w:val="a4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количество, вместимость, категорию и класс пассажирского автомобильного транспорта, предлагаемых к использованию на маршруте</w:t>
      </w:r>
      <w:r w:rsidRPr="000601D4">
        <w:rPr>
          <w:rFonts w:ascii="Times New Roman" w:hAnsi="Times New Roman" w:cs="Times New Roman"/>
          <w:sz w:val="28"/>
          <w:szCs w:val="28"/>
        </w:rPr>
        <w:t>;</w:t>
      </w:r>
    </w:p>
    <w:p w:rsidR="000601D4" w:rsidRDefault="000601D4" w:rsidP="000601D4">
      <w:pPr>
        <w:pStyle w:val="a4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движения транспортных средств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601D4" w:rsidRDefault="000601D4" w:rsidP="000601D4">
      <w:pPr>
        <w:pStyle w:val="a4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потребности в открытии маршрута, в том числе результаты </w:t>
      </w:r>
      <w:r>
        <w:rPr>
          <w:rFonts w:ascii="Times New Roman" w:hAnsi="Times New Roman" w:cs="Times New Roman"/>
          <w:sz w:val="28"/>
          <w:szCs w:val="28"/>
        </w:rPr>
        <w:lastRenderedPageBreak/>
        <w:t>изучения пассажиропотока</w:t>
      </w:r>
      <w:r w:rsidR="009B2CBA">
        <w:rPr>
          <w:rFonts w:ascii="Times New Roman" w:hAnsi="Times New Roman" w:cs="Times New Roman"/>
          <w:sz w:val="28"/>
          <w:szCs w:val="28"/>
        </w:rPr>
        <w:t>.</w:t>
      </w:r>
    </w:p>
    <w:p w:rsidR="009B2CBA" w:rsidRDefault="009B2CBA" w:rsidP="009B2CBA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37E5F">
        <w:rPr>
          <w:rFonts w:ascii="Times New Roman" w:hAnsi="Times New Roman" w:cs="Times New Roman"/>
          <w:sz w:val="28"/>
          <w:szCs w:val="28"/>
        </w:rPr>
        <w:t>дминистрация города в течение 30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9B2CBA">
        <w:rPr>
          <w:rFonts w:ascii="Times New Roman" w:hAnsi="Times New Roman" w:cs="Times New Roman"/>
          <w:sz w:val="28"/>
          <w:szCs w:val="28"/>
        </w:rPr>
        <w:t>:</w:t>
      </w:r>
    </w:p>
    <w:p w:rsidR="009B2CBA" w:rsidRDefault="009B2CBA" w:rsidP="009B2CBA">
      <w:pPr>
        <w:pStyle w:val="a4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их рассмотрение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B2CBA" w:rsidRDefault="009B2CBA" w:rsidP="009B2CBA">
      <w:pPr>
        <w:pStyle w:val="a4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об открытии маршрута или об отказе в его открытии</w:t>
      </w:r>
      <w:r w:rsidRPr="009B2CBA">
        <w:rPr>
          <w:rFonts w:ascii="Times New Roman" w:hAnsi="Times New Roman" w:cs="Times New Roman"/>
          <w:sz w:val="28"/>
          <w:szCs w:val="28"/>
        </w:rPr>
        <w:t>;</w:t>
      </w:r>
    </w:p>
    <w:p w:rsidR="009B2CBA" w:rsidRDefault="009B2CBA" w:rsidP="009B2CBA">
      <w:pPr>
        <w:pStyle w:val="a4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инициатора в письменном виде о принятом решении.</w:t>
      </w:r>
    </w:p>
    <w:p w:rsidR="009B2CBA" w:rsidRDefault="009B2CBA" w:rsidP="009B2CBA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открытии маршрута принимается в случае отсутствия потребности в </w:t>
      </w:r>
      <w:r w:rsidR="00C061B2">
        <w:rPr>
          <w:rFonts w:ascii="Times New Roman" w:hAnsi="Times New Roman" w:cs="Times New Roman"/>
          <w:sz w:val="28"/>
          <w:szCs w:val="28"/>
        </w:rPr>
        <w:t>пассажирских перевозках, и (или</w:t>
      </w:r>
      <w:r w:rsidR="001B3D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совпадения остановочных пунктов автобуса на протяжении более 50% маршрута с местами и временем отправления уже существующего маршрута и (или) несоответствия маршрута требованиям безопасности движения.</w:t>
      </w:r>
    </w:p>
    <w:p w:rsidR="000E398E" w:rsidRDefault="009B2CBA" w:rsidP="009B2CBA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открытии маршрута, Администрация города</w:t>
      </w:r>
      <w:r w:rsidR="000E398E">
        <w:rPr>
          <w:rFonts w:ascii="Times New Roman" w:hAnsi="Times New Roman" w:cs="Times New Roman"/>
          <w:sz w:val="28"/>
          <w:szCs w:val="28"/>
        </w:rPr>
        <w:t xml:space="preserve"> организует подготовку проведения конкурсного отбора на право заключения договора на осуществление муниципальных пассажирских перевозок автомобильным транспортом по маршруту в установленном порядке.</w:t>
      </w:r>
    </w:p>
    <w:p w:rsidR="000E398E" w:rsidRDefault="000E398E" w:rsidP="000E398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BA" w:rsidRDefault="000E398E" w:rsidP="000E398E">
      <w:pPr>
        <w:pStyle w:val="a4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маршрута</w:t>
      </w:r>
    </w:p>
    <w:p w:rsidR="000E398E" w:rsidRDefault="000E398E" w:rsidP="000E398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E398E" w:rsidRDefault="000E398E" w:rsidP="000E398E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маршрут могут вноситься изменения</w:t>
      </w:r>
      <w:r w:rsidRPr="000E398E">
        <w:rPr>
          <w:rFonts w:ascii="Times New Roman" w:hAnsi="Times New Roman" w:cs="Times New Roman"/>
          <w:sz w:val="28"/>
          <w:szCs w:val="28"/>
        </w:rPr>
        <w:t>:</w:t>
      </w:r>
    </w:p>
    <w:p w:rsidR="000E398E" w:rsidRDefault="000E398E" w:rsidP="000E398E">
      <w:pPr>
        <w:pStyle w:val="a4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отправления транспортных средств от остановочных пунктов в связи с просьбами граждан или их законных представителей, а также изменением режима работы остановочного пункта</w:t>
      </w:r>
      <w:r w:rsidRPr="000E398E">
        <w:rPr>
          <w:rFonts w:ascii="Times New Roman" w:hAnsi="Times New Roman" w:cs="Times New Roman"/>
          <w:sz w:val="28"/>
          <w:szCs w:val="28"/>
        </w:rPr>
        <w:t>;</w:t>
      </w:r>
    </w:p>
    <w:p w:rsidR="000E398E" w:rsidRDefault="000E398E" w:rsidP="000E398E">
      <w:pPr>
        <w:pStyle w:val="a4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маршрута, без изменения начального и конечного остановочного пункта, в связи с изменением транспортной и дорожной инфраструктуры, потребностей в перевозках и с целью повышения их эффективности, а также выявлением условий, не отвечающих требованиям безопасности движения транспортных средств на маршруте.</w:t>
      </w:r>
    </w:p>
    <w:p w:rsidR="000E398E" w:rsidRDefault="000E398E" w:rsidP="000E398E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внесения изменений в маршрут инициатор представляет в Администрацию города следующие документы</w:t>
      </w:r>
      <w:r w:rsidRPr="000E398E">
        <w:rPr>
          <w:rFonts w:ascii="Times New Roman" w:hAnsi="Times New Roman" w:cs="Times New Roman"/>
          <w:sz w:val="28"/>
          <w:szCs w:val="28"/>
        </w:rPr>
        <w:t>:</w:t>
      </w:r>
    </w:p>
    <w:p w:rsidR="000E398E" w:rsidRDefault="00237E5F" w:rsidP="000E398E">
      <w:pPr>
        <w:pStyle w:val="a4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E398E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 w:rsidR="000E398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E398E" w:rsidRDefault="000E398E" w:rsidP="000E398E">
      <w:pPr>
        <w:pStyle w:val="a4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изменения маршрута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E398E" w:rsidRDefault="000E398E" w:rsidP="000E398E">
      <w:pPr>
        <w:pStyle w:val="a4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схему изменения маршрута (в случае её изменения) с указанием остановочных пунктов</w:t>
      </w:r>
      <w:r w:rsidRPr="000E398E">
        <w:rPr>
          <w:rFonts w:ascii="Times New Roman" w:hAnsi="Times New Roman" w:cs="Times New Roman"/>
          <w:sz w:val="28"/>
          <w:szCs w:val="28"/>
        </w:rPr>
        <w:t>;</w:t>
      </w:r>
    </w:p>
    <w:p w:rsidR="000E398E" w:rsidRDefault="000E398E" w:rsidP="000E398E">
      <w:pPr>
        <w:pStyle w:val="a4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движения транспортных средств.</w:t>
      </w:r>
    </w:p>
    <w:p w:rsidR="000E398E" w:rsidRDefault="0046012D" w:rsidP="000E398E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в течение 30 календарных дней с даты получения документов</w:t>
      </w:r>
      <w:r w:rsidRPr="0046012D">
        <w:rPr>
          <w:rFonts w:ascii="Times New Roman" w:hAnsi="Times New Roman" w:cs="Times New Roman"/>
          <w:sz w:val="28"/>
          <w:szCs w:val="28"/>
        </w:rPr>
        <w:t>:</w:t>
      </w:r>
    </w:p>
    <w:p w:rsidR="0046012D" w:rsidRDefault="0046012D" w:rsidP="0046012D">
      <w:pPr>
        <w:pStyle w:val="a4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их рассмотрение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6012D" w:rsidRDefault="0046012D" w:rsidP="0046012D">
      <w:pPr>
        <w:pStyle w:val="a4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изучает мнение перевозчиков, осуществляющих перевозки по маршрутам имеющих общие остановочные пункты</w:t>
      </w:r>
      <w:r w:rsidRPr="0046012D">
        <w:rPr>
          <w:rFonts w:ascii="Times New Roman" w:hAnsi="Times New Roman" w:cs="Times New Roman"/>
          <w:sz w:val="28"/>
          <w:szCs w:val="28"/>
        </w:rPr>
        <w:t>;</w:t>
      </w:r>
    </w:p>
    <w:p w:rsidR="0046012D" w:rsidRDefault="0046012D" w:rsidP="0046012D">
      <w:pPr>
        <w:pStyle w:val="a4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ор</w:t>
      </w:r>
      <w:r w:rsidR="00C43F81">
        <w:rPr>
          <w:rFonts w:ascii="Times New Roman" w:hAnsi="Times New Roman" w:cs="Times New Roman"/>
          <w:sz w:val="28"/>
          <w:szCs w:val="28"/>
        </w:rPr>
        <w:t>ганизует проведение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Pr="0046012D">
        <w:rPr>
          <w:rFonts w:ascii="Times New Roman" w:hAnsi="Times New Roman" w:cs="Times New Roman"/>
          <w:sz w:val="28"/>
          <w:szCs w:val="28"/>
        </w:rPr>
        <w:t>;</w:t>
      </w:r>
    </w:p>
    <w:p w:rsidR="0046012D" w:rsidRDefault="0046012D" w:rsidP="0046012D">
      <w:pPr>
        <w:pStyle w:val="a4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об изменении маршрута или об отказе в его изменении</w:t>
      </w:r>
      <w:r w:rsidRPr="0046012D">
        <w:rPr>
          <w:rFonts w:ascii="Times New Roman" w:hAnsi="Times New Roman" w:cs="Times New Roman"/>
          <w:sz w:val="28"/>
          <w:szCs w:val="28"/>
        </w:rPr>
        <w:t>;</w:t>
      </w:r>
    </w:p>
    <w:p w:rsidR="0046012D" w:rsidRDefault="0046012D" w:rsidP="0046012D">
      <w:pPr>
        <w:pStyle w:val="a4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виде информирует о принятом решении инициатора и перевозчика, параметры маршрута которого подлежат изменению.</w:t>
      </w:r>
    </w:p>
    <w:p w:rsidR="0046012D" w:rsidRDefault="00BA7330" w:rsidP="0046012D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изменении маршрута принимается в случае отсутствия потребности в пассажирских перевозках и (или) несоответствия маршрута требованиям безопасности движения.</w:t>
      </w:r>
    </w:p>
    <w:p w:rsidR="00BA7330" w:rsidRDefault="00BA7330" w:rsidP="00BA733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30" w:rsidRDefault="00BA7330" w:rsidP="00BA7330">
      <w:pPr>
        <w:pStyle w:val="a4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Закрытие маршрутов</w:t>
      </w:r>
    </w:p>
    <w:p w:rsidR="00BA7330" w:rsidRDefault="00BA7330" w:rsidP="00BA733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330" w:rsidRDefault="00BA7330" w:rsidP="00BA7330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закрытия маршрута или отдельных рейсов на маршруте (далее – закрытие маршрута)</w:t>
      </w:r>
      <w:r w:rsidRPr="00BA7330">
        <w:rPr>
          <w:rFonts w:ascii="Times New Roman" w:hAnsi="Times New Roman" w:cs="Times New Roman"/>
          <w:sz w:val="28"/>
          <w:szCs w:val="28"/>
        </w:rPr>
        <w:t>:</w:t>
      </w:r>
    </w:p>
    <w:p w:rsidR="00BA7330" w:rsidRDefault="00BA7330" w:rsidP="00BA7330">
      <w:pPr>
        <w:pStyle w:val="a4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потребности в пассажирских перевозках</w:t>
      </w:r>
      <w:r w:rsidRPr="00BA7330">
        <w:rPr>
          <w:rFonts w:ascii="Times New Roman" w:hAnsi="Times New Roman" w:cs="Times New Roman"/>
          <w:sz w:val="28"/>
          <w:szCs w:val="28"/>
        </w:rPr>
        <w:t>;</w:t>
      </w:r>
    </w:p>
    <w:p w:rsidR="00BA7330" w:rsidRDefault="00BA7330" w:rsidP="00BA7330">
      <w:pPr>
        <w:pStyle w:val="a4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маршрутной сети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A7330" w:rsidRDefault="00BA7330" w:rsidP="00BA7330">
      <w:pPr>
        <w:pStyle w:val="a4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условий, не отвечающих требованиям безопасности пассажирских перевозок.</w:t>
      </w:r>
    </w:p>
    <w:p w:rsidR="00BA7330" w:rsidRDefault="00BA7330" w:rsidP="00BA7330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закрытии Администрацией города маршрута осуществляется на основании следующих документов</w:t>
      </w:r>
      <w:r w:rsidRPr="00BA7330">
        <w:rPr>
          <w:rFonts w:ascii="Times New Roman" w:hAnsi="Times New Roman" w:cs="Times New Roman"/>
          <w:sz w:val="28"/>
          <w:szCs w:val="28"/>
        </w:rPr>
        <w:t>:</w:t>
      </w:r>
    </w:p>
    <w:p w:rsidR="00844BD5" w:rsidRDefault="00C43F81" w:rsidP="00844BD5">
      <w:pPr>
        <w:pStyle w:val="a4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44BD5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инициатора</w:t>
      </w:r>
      <w:r w:rsidR="00237E5F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 w:rsidR="00844BD5" w:rsidRPr="00237E5F">
        <w:rPr>
          <w:rFonts w:ascii="Times New Roman" w:hAnsi="Times New Roman" w:cs="Times New Roman"/>
          <w:sz w:val="28"/>
          <w:szCs w:val="28"/>
        </w:rPr>
        <w:t>;</w:t>
      </w:r>
    </w:p>
    <w:p w:rsidR="00844BD5" w:rsidRDefault="00844BD5" w:rsidP="00844BD5">
      <w:pPr>
        <w:pStyle w:val="a4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закрытия маршрута</w:t>
      </w:r>
      <w:r w:rsidR="00C43F81">
        <w:rPr>
          <w:rFonts w:ascii="Times New Roman" w:hAnsi="Times New Roman" w:cs="Times New Roman"/>
          <w:sz w:val="28"/>
          <w:szCs w:val="28"/>
        </w:rPr>
        <w:t>.</w:t>
      </w:r>
    </w:p>
    <w:p w:rsidR="00844BD5" w:rsidRDefault="00844BD5" w:rsidP="00844BD5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в течение 30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844BD5">
        <w:rPr>
          <w:rFonts w:ascii="Times New Roman" w:hAnsi="Times New Roman" w:cs="Times New Roman"/>
          <w:sz w:val="28"/>
          <w:szCs w:val="28"/>
        </w:rPr>
        <w:t>:</w:t>
      </w:r>
    </w:p>
    <w:p w:rsidR="00844BD5" w:rsidRDefault="00844BD5" w:rsidP="00844BD5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их рассмотрение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44BD5" w:rsidRDefault="00844BD5" w:rsidP="00844BD5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изучает мнение перевозчика, осуществляющего перевозки по маршруту</w:t>
      </w:r>
      <w:r w:rsidRPr="00844BD5">
        <w:rPr>
          <w:rFonts w:ascii="Times New Roman" w:hAnsi="Times New Roman" w:cs="Times New Roman"/>
          <w:sz w:val="28"/>
          <w:szCs w:val="28"/>
        </w:rPr>
        <w:t>;</w:t>
      </w:r>
    </w:p>
    <w:p w:rsidR="00844BD5" w:rsidRDefault="00844BD5" w:rsidP="00844BD5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организует проведение обследования маршрута</w:t>
      </w:r>
      <w:r w:rsidRPr="00844BD5">
        <w:rPr>
          <w:rFonts w:ascii="Times New Roman" w:hAnsi="Times New Roman" w:cs="Times New Roman"/>
          <w:sz w:val="28"/>
          <w:szCs w:val="28"/>
        </w:rPr>
        <w:t>;</w:t>
      </w:r>
    </w:p>
    <w:p w:rsidR="00844BD5" w:rsidRDefault="00844BD5" w:rsidP="00844BD5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</w:t>
      </w:r>
      <w:r w:rsidR="00326B04">
        <w:rPr>
          <w:rFonts w:ascii="Times New Roman" w:hAnsi="Times New Roman" w:cs="Times New Roman"/>
          <w:sz w:val="28"/>
          <w:szCs w:val="28"/>
        </w:rPr>
        <w:t xml:space="preserve"> о закрытии маршрута или об отказе в его закрытии</w:t>
      </w:r>
      <w:r w:rsidR="00326B04" w:rsidRPr="00326B04">
        <w:rPr>
          <w:rFonts w:ascii="Times New Roman" w:hAnsi="Times New Roman" w:cs="Times New Roman"/>
          <w:sz w:val="28"/>
          <w:szCs w:val="28"/>
        </w:rPr>
        <w:t>;</w:t>
      </w:r>
    </w:p>
    <w:p w:rsidR="00326B04" w:rsidRDefault="00326B04" w:rsidP="00844BD5">
      <w:pPr>
        <w:pStyle w:val="a4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виде информирует о принятом решении инициатора и перевозчика, маршрут которого подлежит закрытию.</w:t>
      </w:r>
    </w:p>
    <w:p w:rsidR="00326B04" w:rsidRDefault="00326B04" w:rsidP="00326B04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закрытии маршрута принимается в случае наличия потребности в пассажирских перевозках и его соответствия требованиям безопасности движения, отсутствия необходимости оптимизации маршрутной сети.</w:t>
      </w:r>
    </w:p>
    <w:p w:rsidR="00326B04" w:rsidRDefault="00326B04" w:rsidP="00326B0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B04" w:rsidRPr="00326B04" w:rsidRDefault="00326B04" w:rsidP="00326B04">
      <w:pPr>
        <w:pStyle w:val="a4"/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Временное прекращение автобусного движения на муниципальных пассажирских перевозках автомобильным транспортом по регулярному маршруту  </w:t>
      </w:r>
    </w:p>
    <w:p w:rsidR="000601D4" w:rsidRDefault="000601D4" w:rsidP="00326B0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1D4" w:rsidRDefault="002E29A6" w:rsidP="002E29A6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Временное прекращение автобусного движения по регулярному маршруту осуществляется в случаях, вызванных стихийными явлениями или изменениями природно-климатических условий и другими чрезвычайными ситуациями, в результате которых не может быть обеспечено устойчивое и безопасное транспортное обслуживание</w:t>
      </w:r>
      <w:r w:rsidRPr="002E29A6">
        <w:rPr>
          <w:rFonts w:ascii="Times New Roman" w:hAnsi="Times New Roman" w:cs="Times New Roman"/>
          <w:sz w:val="28"/>
          <w:szCs w:val="28"/>
        </w:rPr>
        <w:t>:</w:t>
      </w:r>
    </w:p>
    <w:p w:rsidR="002E29A6" w:rsidRDefault="00213E77" w:rsidP="002E29A6">
      <w:pPr>
        <w:pStyle w:val="a4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туман, ливень, град, метель, снегопад, буря, пожар, когда видимость из кабины водителя в светлое или тёмное время суток при дальнем свете фар составляет менее </w:t>
      </w:r>
      <w:r w:rsidR="00A33C48">
        <w:rPr>
          <w:rFonts w:ascii="Times New Roman" w:hAnsi="Times New Roman" w:cs="Times New Roman"/>
          <w:sz w:val="28"/>
          <w:szCs w:val="28"/>
        </w:rPr>
        <w:t>50 метров (под видимостью из кабины водителя следует понимать максимальное расстояние для чёткого распознания объектов на дороге, встречных и попутных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C48">
        <w:rPr>
          <w:rFonts w:ascii="Times New Roman" w:hAnsi="Times New Roman" w:cs="Times New Roman"/>
          <w:sz w:val="28"/>
          <w:szCs w:val="28"/>
        </w:rPr>
        <w:t>и пешеходов, без напряжения зрения водителя)</w:t>
      </w:r>
      <w:r w:rsidR="00A33C48" w:rsidRPr="00A33C48">
        <w:rPr>
          <w:rFonts w:ascii="Times New Roman" w:hAnsi="Times New Roman" w:cs="Times New Roman"/>
          <w:sz w:val="28"/>
          <w:szCs w:val="28"/>
        </w:rPr>
        <w:t>;</w:t>
      </w:r>
    </w:p>
    <w:p w:rsidR="00A33C48" w:rsidRDefault="00A33C48" w:rsidP="002E29A6">
      <w:pPr>
        <w:pStyle w:val="a4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гололёд, обледенелое дорожное покрытие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33C48" w:rsidRDefault="00A33C48" w:rsidP="002E29A6">
      <w:pPr>
        <w:pStyle w:val="a4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ветра более 25 м/с</w:t>
      </w:r>
      <w:r w:rsidRPr="00A33C48">
        <w:rPr>
          <w:rFonts w:ascii="Times New Roman" w:hAnsi="Times New Roman" w:cs="Times New Roman"/>
          <w:sz w:val="28"/>
          <w:szCs w:val="28"/>
        </w:rPr>
        <w:t>;</w:t>
      </w:r>
    </w:p>
    <w:p w:rsidR="00A33C48" w:rsidRDefault="00A33C48" w:rsidP="002E29A6">
      <w:pPr>
        <w:pStyle w:val="a4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на дороге снежных, песчаных заносов или других препятст</w:t>
      </w:r>
      <w:r w:rsidR="00207BBD">
        <w:rPr>
          <w:rFonts w:ascii="Times New Roman" w:hAnsi="Times New Roman" w:cs="Times New Roman"/>
          <w:sz w:val="28"/>
          <w:szCs w:val="28"/>
        </w:rPr>
        <w:t>вий, которые могут вызвать застревание транспортного средства</w:t>
      </w:r>
      <w:r w:rsidR="00207BBD" w:rsidRPr="00207BBD">
        <w:rPr>
          <w:rFonts w:ascii="Times New Roman" w:hAnsi="Times New Roman" w:cs="Times New Roman"/>
          <w:sz w:val="28"/>
          <w:szCs w:val="28"/>
        </w:rPr>
        <w:t>;</w:t>
      </w:r>
    </w:p>
    <w:p w:rsidR="00207BBD" w:rsidRDefault="00207BBD" w:rsidP="002E29A6">
      <w:pPr>
        <w:pStyle w:val="a4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температура воздуха ниже –40 °С, за исключением случаев, когда перевозка </w:t>
      </w:r>
      <w:r>
        <w:rPr>
          <w:rFonts w:ascii="Times New Roman" w:hAnsi="Times New Roman" w:cs="Times New Roman"/>
          <w:sz w:val="28"/>
          <w:szCs w:val="28"/>
        </w:rPr>
        <w:lastRenderedPageBreak/>
        <w:t>людей осуществляется несколькими автобусами в группе, причём их загрузка позволяет при выходе из строя одного автобуса пересадить его пассажиров в другие.</w:t>
      </w:r>
    </w:p>
    <w:p w:rsidR="00207BBD" w:rsidRPr="004451DA" w:rsidRDefault="00207BBD" w:rsidP="00207BBD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1DA">
        <w:rPr>
          <w:rFonts w:ascii="Times New Roman" w:hAnsi="Times New Roman" w:cs="Times New Roman"/>
          <w:sz w:val="28"/>
          <w:szCs w:val="28"/>
        </w:rPr>
        <w:t>Решение о временном прекращении автобусного движения по маршруту принимается Администрацией города на осн</w:t>
      </w:r>
      <w:r w:rsidR="00CE0BE0">
        <w:rPr>
          <w:rFonts w:ascii="Times New Roman" w:hAnsi="Times New Roman" w:cs="Times New Roman"/>
          <w:sz w:val="28"/>
          <w:szCs w:val="28"/>
        </w:rPr>
        <w:t>овании информации перевозчиков, отделения</w:t>
      </w:r>
      <w:r w:rsidRPr="004451DA">
        <w:rPr>
          <w:rFonts w:ascii="Times New Roman" w:hAnsi="Times New Roman" w:cs="Times New Roman"/>
          <w:sz w:val="28"/>
          <w:szCs w:val="28"/>
        </w:rPr>
        <w:t xml:space="preserve"> государственной инспекции безопасности дорожного </w:t>
      </w:r>
      <w:r w:rsidR="00CE0BE0">
        <w:rPr>
          <w:rFonts w:ascii="Times New Roman" w:hAnsi="Times New Roman" w:cs="Times New Roman"/>
          <w:sz w:val="28"/>
          <w:szCs w:val="28"/>
        </w:rPr>
        <w:t xml:space="preserve">движения по </w:t>
      </w:r>
      <w:proofErr w:type="spellStart"/>
      <w:r w:rsidR="00CE0BE0">
        <w:rPr>
          <w:rFonts w:ascii="Times New Roman" w:hAnsi="Times New Roman" w:cs="Times New Roman"/>
          <w:sz w:val="28"/>
          <w:szCs w:val="28"/>
        </w:rPr>
        <w:t>Сургутскому</w:t>
      </w:r>
      <w:proofErr w:type="spellEnd"/>
      <w:r w:rsidR="00CE0BE0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F07D8F" w:rsidRPr="004451DA">
        <w:rPr>
          <w:rFonts w:ascii="Times New Roman" w:hAnsi="Times New Roman" w:cs="Times New Roman"/>
          <w:sz w:val="28"/>
          <w:szCs w:val="28"/>
        </w:rPr>
        <w:t>, Главного управления</w:t>
      </w:r>
      <w:r w:rsidRPr="004451DA">
        <w:rPr>
          <w:rFonts w:ascii="Times New Roman" w:hAnsi="Times New Roman" w:cs="Times New Roman"/>
          <w:sz w:val="28"/>
          <w:szCs w:val="28"/>
        </w:rPr>
        <w:t xml:space="preserve"> Министерства по чрезвычайным ситуациям России по Ханты-Мансийскому автономному округу – Югре. </w:t>
      </w:r>
    </w:p>
    <w:p w:rsidR="00D977AB" w:rsidRPr="004451DA" w:rsidRDefault="00207BBD" w:rsidP="00207BBD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1DA">
        <w:rPr>
          <w:rFonts w:ascii="Times New Roman" w:hAnsi="Times New Roman" w:cs="Times New Roman"/>
          <w:sz w:val="28"/>
          <w:szCs w:val="28"/>
        </w:rPr>
        <w:t>О принятом решении Администрация города незамедлительно инфо</w:t>
      </w:r>
      <w:r w:rsidR="00CE0BE0">
        <w:rPr>
          <w:rFonts w:ascii="Times New Roman" w:hAnsi="Times New Roman" w:cs="Times New Roman"/>
          <w:sz w:val="28"/>
          <w:szCs w:val="28"/>
        </w:rPr>
        <w:t>рмирует перевозчиков, отделение</w:t>
      </w:r>
      <w:r w:rsidRPr="004451DA">
        <w:rPr>
          <w:rFonts w:ascii="Times New Roman" w:hAnsi="Times New Roman" w:cs="Times New Roman"/>
          <w:sz w:val="28"/>
          <w:szCs w:val="28"/>
        </w:rPr>
        <w:t xml:space="preserve"> государственной инспекции безопасности д</w:t>
      </w:r>
      <w:r w:rsidR="00CE0BE0">
        <w:rPr>
          <w:rFonts w:ascii="Times New Roman" w:hAnsi="Times New Roman" w:cs="Times New Roman"/>
          <w:sz w:val="28"/>
          <w:szCs w:val="28"/>
        </w:rPr>
        <w:t xml:space="preserve">орожного движения по </w:t>
      </w:r>
      <w:proofErr w:type="spellStart"/>
      <w:r w:rsidR="00CE0BE0">
        <w:rPr>
          <w:rFonts w:ascii="Times New Roman" w:hAnsi="Times New Roman" w:cs="Times New Roman"/>
          <w:sz w:val="28"/>
          <w:szCs w:val="28"/>
        </w:rPr>
        <w:t>Сургутскому</w:t>
      </w:r>
      <w:proofErr w:type="spellEnd"/>
      <w:r w:rsidR="00CE0BE0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4451DA">
        <w:rPr>
          <w:rFonts w:ascii="Times New Roman" w:hAnsi="Times New Roman" w:cs="Times New Roman"/>
          <w:sz w:val="28"/>
          <w:szCs w:val="28"/>
        </w:rPr>
        <w:t xml:space="preserve">, Главное управление Министерства по чрезвычайным ситуациям России по Ханты-Мансийскому автономному округу – Югре. </w:t>
      </w:r>
    </w:p>
    <w:p w:rsidR="00364206" w:rsidRDefault="00D977AB" w:rsidP="00207BBD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возобновлении движения на маршрутах после устранения причин временного прекращения автобусного движе</w:t>
      </w:r>
      <w:r w:rsidR="00CE0BE0">
        <w:rPr>
          <w:rFonts w:ascii="Times New Roman" w:hAnsi="Times New Roman" w:cs="Times New Roman"/>
          <w:sz w:val="28"/>
          <w:szCs w:val="28"/>
        </w:rPr>
        <w:t>ния и согласования с отделением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инспекции безоп</w:t>
      </w:r>
      <w:r w:rsidR="00CE0BE0">
        <w:rPr>
          <w:rFonts w:ascii="Times New Roman" w:hAnsi="Times New Roman" w:cs="Times New Roman"/>
          <w:sz w:val="28"/>
          <w:szCs w:val="28"/>
        </w:rPr>
        <w:t xml:space="preserve">асности дорожного движения по </w:t>
      </w:r>
      <w:proofErr w:type="spellStart"/>
      <w:r w:rsidR="00CE0BE0">
        <w:rPr>
          <w:rFonts w:ascii="Times New Roman" w:hAnsi="Times New Roman" w:cs="Times New Roman"/>
          <w:sz w:val="28"/>
          <w:szCs w:val="28"/>
        </w:rPr>
        <w:t>Сургутскому</w:t>
      </w:r>
      <w:proofErr w:type="spellEnd"/>
      <w:r w:rsidR="00CE0BE0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364206">
        <w:rPr>
          <w:rFonts w:ascii="Times New Roman" w:hAnsi="Times New Roman" w:cs="Times New Roman"/>
          <w:sz w:val="28"/>
          <w:szCs w:val="28"/>
        </w:rPr>
        <w:t>, Администрация города информирует перевозчиков.</w:t>
      </w:r>
    </w:p>
    <w:p w:rsidR="00207BBD" w:rsidRPr="00207BBD" w:rsidRDefault="00364206" w:rsidP="00207BBD">
      <w:pPr>
        <w:pStyle w:val="a4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перевозок пассажиров водитель с учётом сложившихся дорожно-климатических условий в соответствии с Правилами дорожного движения вправе самостоятельно принять решение о прекращении движения, немедленно сообщив об этом в диспетчерскую службу перевозчика.</w:t>
      </w:r>
      <w:r w:rsidR="00207BBD" w:rsidRPr="00207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1D4" w:rsidRDefault="000601D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1D4" w:rsidRDefault="000601D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1D4" w:rsidRDefault="000601D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1D4" w:rsidRDefault="000601D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1D4" w:rsidRDefault="000601D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1D4" w:rsidRDefault="000601D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E54" w:rsidRPr="008D3E54" w:rsidRDefault="008D3E54" w:rsidP="008D3E54">
      <w:pPr>
        <w:pStyle w:val="a3"/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8D3E54">
        <w:rPr>
          <w:rFonts w:ascii="Times New Roman" w:hAnsi="Times New Roman"/>
          <w:sz w:val="28"/>
          <w:szCs w:val="28"/>
        </w:rPr>
        <w:t>Пояснительная записка</w:t>
      </w:r>
    </w:p>
    <w:p w:rsidR="008D3E54" w:rsidRPr="008D3E54" w:rsidRDefault="008D3E54" w:rsidP="008D3E54">
      <w:pPr>
        <w:pStyle w:val="a3"/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8D3E54"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 w:rsidRPr="008D3E54">
        <w:rPr>
          <w:rFonts w:ascii="Times New Roman" w:hAnsi="Times New Roman"/>
          <w:sz w:val="28"/>
          <w:szCs w:val="28"/>
        </w:rPr>
        <w:t>Лянтор</w:t>
      </w:r>
      <w:proofErr w:type="spellEnd"/>
    </w:p>
    <w:p w:rsidR="008D3E54" w:rsidRPr="008D3E54" w:rsidRDefault="008D3E54" w:rsidP="008D3E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D3E54">
        <w:rPr>
          <w:rFonts w:ascii="Times New Roman" w:hAnsi="Times New Roman"/>
          <w:sz w:val="28"/>
          <w:szCs w:val="28"/>
        </w:rPr>
        <w:t>«Порядок открытия, изменения и закрытия муниципальных маршрутов регулярных пассажирских перевозок автомобильным транспортом общего пользования и временного прекращения автобусного движения на муниципальных маршрутах регулярных пассажирских перевозок»»</w:t>
      </w:r>
    </w:p>
    <w:p w:rsidR="008D3E54" w:rsidRPr="008D3E54" w:rsidRDefault="008D3E54" w:rsidP="008D3E54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8D3E54" w:rsidRPr="008D3E54" w:rsidRDefault="008D3E54" w:rsidP="008D3E54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8D3E54" w:rsidRPr="008D3E54" w:rsidRDefault="008D3E54" w:rsidP="008D3E54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8D3E54" w:rsidRPr="008D3E54" w:rsidRDefault="008D3E54" w:rsidP="008D3E54">
      <w:pPr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E54">
        <w:rPr>
          <w:rFonts w:ascii="Times New Roman" w:hAnsi="Times New Roman" w:cs="Times New Roman"/>
          <w:sz w:val="28"/>
          <w:szCs w:val="28"/>
        </w:rPr>
        <w:t xml:space="preserve">Данный проект разработан в соответствии со статьёй 34 Устава городского поселения </w:t>
      </w:r>
      <w:proofErr w:type="spellStart"/>
      <w:r w:rsidRPr="008D3E54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8D3E54">
        <w:rPr>
          <w:rFonts w:ascii="Times New Roman" w:hAnsi="Times New Roman" w:cs="Times New Roman"/>
          <w:sz w:val="28"/>
          <w:szCs w:val="28"/>
        </w:rPr>
        <w:t xml:space="preserve">, в целях создания условий для предоставления транспортных услуг на территории муниципального образования городское поселение </w:t>
      </w:r>
      <w:proofErr w:type="spellStart"/>
      <w:r w:rsidRPr="008D3E54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8D3E54">
        <w:rPr>
          <w:rFonts w:ascii="Times New Roman" w:hAnsi="Times New Roman" w:cs="Times New Roman"/>
          <w:sz w:val="28"/>
          <w:szCs w:val="28"/>
        </w:rPr>
        <w:t>.</w:t>
      </w:r>
    </w:p>
    <w:p w:rsidR="008D3E54" w:rsidRPr="008D3E54" w:rsidRDefault="008D3E54" w:rsidP="008D3E54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8D3E54" w:rsidRPr="008D3E54" w:rsidRDefault="008D3E54" w:rsidP="008D3E54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8D3E54" w:rsidRPr="008D3E54" w:rsidRDefault="008D3E54" w:rsidP="008D3E54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8D3E54" w:rsidRPr="008D3E54" w:rsidRDefault="008D3E54" w:rsidP="008D3E54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8D3E54">
        <w:rPr>
          <w:rFonts w:ascii="Times New Roman" w:hAnsi="Times New Roman"/>
          <w:sz w:val="28"/>
          <w:szCs w:val="28"/>
        </w:rPr>
        <w:t>Заведующий сектором УГХ                                                                         А.П. Звонцов</w:t>
      </w:r>
    </w:p>
    <w:p w:rsidR="008D3E54" w:rsidRPr="008D3E54" w:rsidRDefault="008D3E54" w:rsidP="008D3E54">
      <w:pPr>
        <w:pStyle w:val="a3"/>
        <w:tabs>
          <w:tab w:val="left" w:pos="851"/>
        </w:tabs>
        <w:jc w:val="both"/>
        <w:rPr>
          <w:rFonts w:ascii="Times New Roman" w:hAnsi="Times New Roman"/>
          <w:sz w:val="16"/>
          <w:szCs w:val="16"/>
        </w:rPr>
      </w:pPr>
      <w:r w:rsidRPr="008D3E54">
        <w:rPr>
          <w:rFonts w:ascii="Times New Roman" w:hAnsi="Times New Roman"/>
          <w:sz w:val="16"/>
          <w:szCs w:val="16"/>
        </w:rPr>
        <w:t>30.11.2015г.</w:t>
      </w:r>
    </w:p>
    <w:p w:rsidR="008D3E54" w:rsidRPr="008D3E54" w:rsidRDefault="008D3E54" w:rsidP="008D3E54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8D3E54" w:rsidRPr="008D3E54" w:rsidRDefault="008D3E54" w:rsidP="008D3E54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8D3E54" w:rsidRPr="008D3E54" w:rsidRDefault="008D3E54" w:rsidP="000601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3E54" w:rsidRPr="008D3E54" w:rsidSect="008D3E5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64F"/>
    <w:multiLevelType w:val="hybridMultilevel"/>
    <w:tmpl w:val="0E505572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22083"/>
    <w:multiLevelType w:val="multilevel"/>
    <w:tmpl w:val="5E148F78"/>
    <w:lvl w:ilvl="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7E57DBD"/>
    <w:multiLevelType w:val="multilevel"/>
    <w:tmpl w:val="D178999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BD65DA"/>
    <w:multiLevelType w:val="hybridMultilevel"/>
    <w:tmpl w:val="7116BCE6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A0334"/>
    <w:multiLevelType w:val="hybridMultilevel"/>
    <w:tmpl w:val="05108D3C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D5385"/>
    <w:multiLevelType w:val="hybridMultilevel"/>
    <w:tmpl w:val="CE2AD46C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E5591"/>
    <w:multiLevelType w:val="hybridMultilevel"/>
    <w:tmpl w:val="B5FAB0BC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618D5"/>
    <w:multiLevelType w:val="hybridMultilevel"/>
    <w:tmpl w:val="61C6558A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73871"/>
    <w:multiLevelType w:val="hybridMultilevel"/>
    <w:tmpl w:val="F8E8A84A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114B5"/>
    <w:multiLevelType w:val="hybridMultilevel"/>
    <w:tmpl w:val="0E4E1C12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82E9E"/>
    <w:multiLevelType w:val="hybridMultilevel"/>
    <w:tmpl w:val="64627BAA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31627"/>
    <w:multiLevelType w:val="hybridMultilevel"/>
    <w:tmpl w:val="07E2B8A2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3C1B2437"/>
    <w:multiLevelType w:val="multilevel"/>
    <w:tmpl w:val="11DEED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EAE4E11"/>
    <w:multiLevelType w:val="hybridMultilevel"/>
    <w:tmpl w:val="33B6184C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F7D8C"/>
    <w:multiLevelType w:val="hybridMultilevel"/>
    <w:tmpl w:val="5272497E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70D0D"/>
    <w:multiLevelType w:val="hybridMultilevel"/>
    <w:tmpl w:val="C69027BC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55103"/>
    <w:multiLevelType w:val="hybridMultilevel"/>
    <w:tmpl w:val="38C8C6A4"/>
    <w:lvl w:ilvl="0" w:tplc="6436C446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848436C"/>
    <w:multiLevelType w:val="hybridMultilevel"/>
    <w:tmpl w:val="79D67B4C"/>
    <w:lvl w:ilvl="0" w:tplc="425046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83B9F"/>
    <w:multiLevelType w:val="hybridMultilevel"/>
    <w:tmpl w:val="EDEADC1C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F5766"/>
    <w:multiLevelType w:val="hybridMultilevel"/>
    <w:tmpl w:val="7312F6C4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C7B40"/>
    <w:multiLevelType w:val="hybridMultilevel"/>
    <w:tmpl w:val="0F5A6166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D36B0"/>
    <w:multiLevelType w:val="hybridMultilevel"/>
    <w:tmpl w:val="6082BDC2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317AB6"/>
    <w:multiLevelType w:val="hybridMultilevel"/>
    <w:tmpl w:val="0480F664"/>
    <w:lvl w:ilvl="0" w:tplc="4F3C2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3688C"/>
    <w:multiLevelType w:val="hybridMultilevel"/>
    <w:tmpl w:val="17EAB5E2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B466A"/>
    <w:multiLevelType w:val="hybridMultilevel"/>
    <w:tmpl w:val="3992DE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90B1A"/>
    <w:multiLevelType w:val="hybridMultilevel"/>
    <w:tmpl w:val="180ABEEE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05465"/>
    <w:multiLevelType w:val="hybridMultilevel"/>
    <w:tmpl w:val="E274FA84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C173D"/>
    <w:multiLevelType w:val="hybridMultilevel"/>
    <w:tmpl w:val="44B4085A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F2932"/>
    <w:multiLevelType w:val="hybridMultilevel"/>
    <w:tmpl w:val="5A70F794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16E72"/>
    <w:multiLevelType w:val="hybridMultilevel"/>
    <w:tmpl w:val="BA2CBCB0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F51397"/>
    <w:multiLevelType w:val="hybridMultilevel"/>
    <w:tmpl w:val="77A473D4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13C72"/>
    <w:multiLevelType w:val="hybridMultilevel"/>
    <w:tmpl w:val="4C025876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76AA9"/>
    <w:multiLevelType w:val="hybridMultilevel"/>
    <w:tmpl w:val="79D67B4C"/>
    <w:lvl w:ilvl="0" w:tplc="425046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326B3"/>
    <w:multiLevelType w:val="multilevel"/>
    <w:tmpl w:val="D2964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7B36D55"/>
    <w:multiLevelType w:val="hybridMultilevel"/>
    <w:tmpl w:val="3B28CAD2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41275"/>
    <w:multiLevelType w:val="hybridMultilevel"/>
    <w:tmpl w:val="A0A420B0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C7AC6"/>
    <w:multiLevelType w:val="hybridMultilevel"/>
    <w:tmpl w:val="BC7C670A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3"/>
  </w:num>
  <w:num w:numId="4">
    <w:abstractNumId w:val="34"/>
  </w:num>
  <w:num w:numId="5">
    <w:abstractNumId w:val="4"/>
  </w:num>
  <w:num w:numId="6">
    <w:abstractNumId w:val="9"/>
  </w:num>
  <w:num w:numId="7">
    <w:abstractNumId w:val="27"/>
  </w:num>
  <w:num w:numId="8">
    <w:abstractNumId w:val="31"/>
  </w:num>
  <w:num w:numId="9">
    <w:abstractNumId w:val="11"/>
  </w:num>
  <w:num w:numId="10">
    <w:abstractNumId w:val="26"/>
  </w:num>
  <w:num w:numId="11">
    <w:abstractNumId w:val="25"/>
  </w:num>
  <w:num w:numId="12">
    <w:abstractNumId w:val="1"/>
  </w:num>
  <w:num w:numId="13">
    <w:abstractNumId w:val="8"/>
  </w:num>
  <w:num w:numId="14">
    <w:abstractNumId w:val="22"/>
  </w:num>
  <w:num w:numId="15">
    <w:abstractNumId w:val="32"/>
  </w:num>
  <w:num w:numId="16">
    <w:abstractNumId w:val="0"/>
  </w:num>
  <w:num w:numId="17">
    <w:abstractNumId w:val="29"/>
  </w:num>
  <w:num w:numId="18">
    <w:abstractNumId w:val="14"/>
  </w:num>
  <w:num w:numId="19">
    <w:abstractNumId w:val="35"/>
  </w:num>
  <w:num w:numId="20">
    <w:abstractNumId w:val="30"/>
  </w:num>
  <w:num w:numId="21">
    <w:abstractNumId w:val="21"/>
  </w:num>
  <w:num w:numId="22">
    <w:abstractNumId w:val="20"/>
  </w:num>
  <w:num w:numId="23">
    <w:abstractNumId w:val="24"/>
  </w:num>
  <w:num w:numId="24">
    <w:abstractNumId w:val="19"/>
  </w:num>
  <w:num w:numId="25">
    <w:abstractNumId w:val="6"/>
  </w:num>
  <w:num w:numId="26">
    <w:abstractNumId w:val="13"/>
  </w:num>
  <w:num w:numId="27">
    <w:abstractNumId w:val="23"/>
  </w:num>
  <w:num w:numId="28">
    <w:abstractNumId w:val="12"/>
  </w:num>
  <w:num w:numId="29">
    <w:abstractNumId w:val="2"/>
  </w:num>
  <w:num w:numId="30">
    <w:abstractNumId w:val="28"/>
  </w:num>
  <w:num w:numId="31">
    <w:abstractNumId w:val="10"/>
  </w:num>
  <w:num w:numId="32">
    <w:abstractNumId w:val="7"/>
  </w:num>
  <w:num w:numId="33">
    <w:abstractNumId w:val="16"/>
  </w:num>
  <w:num w:numId="34">
    <w:abstractNumId w:val="15"/>
  </w:num>
  <w:num w:numId="35">
    <w:abstractNumId w:val="3"/>
  </w:num>
  <w:num w:numId="36">
    <w:abstractNumId w:val="36"/>
  </w:num>
  <w:num w:numId="37">
    <w:abstractNumId w:val="37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361"/>
    <w:rsid w:val="000579A0"/>
    <w:rsid w:val="000601D4"/>
    <w:rsid w:val="000A18A6"/>
    <w:rsid w:val="000E398E"/>
    <w:rsid w:val="00150D7F"/>
    <w:rsid w:val="00167E33"/>
    <w:rsid w:val="001803EF"/>
    <w:rsid w:val="00181C9B"/>
    <w:rsid w:val="001A6B6B"/>
    <w:rsid w:val="001B3D9F"/>
    <w:rsid w:val="00207BBD"/>
    <w:rsid w:val="00213E77"/>
    <w:rsid w:val="00233F41"/>
    <w:rsid w:val="00237E5F"/>
    <w:rsid w:val="002410FD"/>
    <w:rsid w:val="002E29A6"/>
    <w:rsid w:val="00314001"/>
    <w:rsid w:val="00326B04"/>
    <w:rsid w:val="00364206"/>
    <w:rsid w:val="00372B83"/>
    <w:rsid w:val="00384605"/>
    <w:rsid w:val="00432E4A"/>
    <w:rsid w:val="004451DA"/>
    <w:rsid w:val="0046012D"/>
    <w:rsid w:val="00491E6A"/>
    <w:rsid w:val="00496C83"/>
    <w:rsid w:val="004E65B0"/>
    <w:rsid w:val="005D40AF"/>
    <w:rsid w:val="005E1D8F"/>
    <w:rsid w:val="005E386F"/>
    <w:rsid w:val="00613632"/>
    <w:rsid w:val="0065354B"/>
    <w:rsid w:val="00653A0E"/>
    <w:rsid w:val="006A770F"/>
    <w:rsid w:val="006D121B"/>
    <w:rsid w:val="006F1195"/>
    <w:rsid w:val="006F697F"/>
    <w:rsid w:val="00742353"/>
    <w:rsid w:val="00781B03"/>
    <w:rsid w:val="007A383E"/>
    <w:rsid w:val="007B6631"/>
    <w:rsid w:val="007E638E"/>
    <w:rsid w:val="007F271F"/>
    <w:rsid w:val="008052F1"/>
    <w:rsid w:val="00841549"/>
    <w:rsid w:val="00844BD5"/>
    <w:rsid w:val="008620E2"/>
    <w:rsid w:val="0087750D"/>
    <w:rsid w:val="00892A93"/>
    <w:rsid w:val="008D3E54"/>
    <w:rsid w:val="00914B1D"/>
    <w:rsid w:val="00920C19"/>
    <w:rsid w:val="00927B1F"/>
    <w:rsid w:val="00942B8F"/>
    <w:rsid w:val="009B2CBA"/>
    <w:rsid w:val="00A33C48"/>
    <w:rsid w:val="00A415DE"/>
    <w:rsid w:val="00A47962"/>
    <w:rsid w:val="00A61D61"/>
    <w:rsid w:val="00AA3D9E"/>
    <w:rsid w:val="00AB2C3C"/>
    <w:rsid w:val="00AB4CEE"/>
    <w:rsid w:val="00B0321F"/>
    <w:rsid w:val="00B75BE5"/>
    <w:rsid w:val="00B7735B"/>
    <w:rsid w:val="00B80537"/>
    <w:rsid w:val="00BA2B88"/>
    <w:rsid w:val="00BA7330"/>
    <w:rsid w:val="00BB7913"/>
    <w:rsid w:val="00BE1F84"/>
    <w:rsid w:val="00BE281E"/>
    <w:rsid w:val="00C02E3D"/>
    <w:rsid w:val="00C061B2"/>
    <w:rsid w:val="00C26B4D"/>
    <w:rsid w:val="00C37C30"/>
    <w:rsid w:val="00C422C3"/>
    <w:rsid w:val="00C43F81"/>
    <w:rsid w:val="00C76E28"/>
    <w:rsid w:val="00CB029A"/>
    <w:rsid w:val="00CC0E1E"/>
    <w:rsid w:val="00CE0BE0"/>
    <w:rsid w:val="00D012F6"/>
    <w:rsid w:val="00D13D10"/>
    <w:rsid w:val="00D572AD"/>
    <w:rsid w:val="00D977AB"/>
    <w:rsid w:val="00DA048C"/>
    <w:rsid w:val="00E04640"/>
    <w:rsid w:val="00E0689C"/>
    <w:rsid w:val="00E1183D"/>
    <w:rsid w:val="00E13EF5"/>
    <w:rsid w:val="00E2691A"/>
    <w:rsid w:val="00E45FA1"/>
    <w:rsid w:val="00E73361"/>
    <w:rsid w:val="00E937E8"/>
    <w:rsid w:val="00EE21F1"/>
    <w:rsid w:val="00EF50BA"/>
    <w:rsid w:val="00F07D8F"/>
    <w:rsid w:val="00F34DDF"/>
    <w:rsid w:val="00F54112"/>
    <w:rsid w:val="00F744A1"/>
    <w:rsid w:val="00FB13CA"/>
    <w:rsid w:val="00FC5427"/>
    <w:rsid w:val="00FD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E5"/>
  </w:style>
  <w:style w:type="paragraph" w:styleId="2">
    <w:name w:val="heading 2"/>
    <w:basedOn w:val="a"/>
    <w:next w:val="a"/>
    <w:link w:val="20"/>
    <w:qFormat/>
    <w:rsid w:val="00A61D61"/>
    <w:pPr>
      <w:keepNext/>
      <w:tabs>
        <w:tab w:val="left" w:pos="12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33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1D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61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A61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5354B"/>
    <w:pPr>
      <w:ind w:left="720"/>
      <w:contextualSpacing/>
    </w:pPr>
  </w:style>
  <w:style w:type="character" w:styleId="a5">
    <w:name w:val="Hyperlink"/>
    <w:semiHidden/>
    <w:rsid w:val="00653A0E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64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B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_ZvontsovAP</dc:creator>
  <cp:lastModifiedBy>_ParamonovaMV</cp:lastModifiedBy>
  <cp:revision>53</cp:revision>
  <cp:lastPrinted>2015-11-30T09:03:00Z</cp:lastPrinted>
  <dcterms:created xsi:type="dcterms:W3CDTF">2014-04-01T12:49:00Z</dcterms:created>
  <dcterms:modified xsi:type="dcterms:W3CDTF">2015-11-30T09:34:00Z</dcterms:modified>
</cp:coreProperties>
</file>