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F1" w:rsidRPr="001365B2" w:rsidRDefault="00663C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284927251"/>
      <w:bookmarkStart w:id="1" w:name="_Toc286659754"/>
      <w:bookmarkStart w:id="2" w:name="_Toc286659948"/>
      <w:bookmarkStart w:id="3" w:name="_Toc284834050"/>
      <w:bookmarkStart w:id="4" w:name="_Toc284593613"/>
      <w:bookmarkStart w:id="5" w:name="_Toc283569482"/>
      <w:bookmarkStart w:id="6" w:name="_Toc285701633"/>
      <w:r w:rsidRPr="001365B2">
        <w:rPr>
          <w:rFonts w:ascii="Times New Roman" w:hAnsi="Times New Roman"/>
          <w:sz w:val="28"/>
          <w:szCs w:val="28"/>
        </w:rPr>
        <w:t>ПРОЕКТ</w:t>
      </w:r>
    </w:p>
    <w:p w:rsidR="00185FF1" w:rsidRPr="001365B2" w:rsidRDefault="00663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ПОСТАНОВЛЕНИЕ</w:t>
      </w:r>
    </w:p>
    <w:p w:rsidR="00185FF1" w:rsidRPr="001365B2" w:rsidRDefault="0018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185FF1" w:rsidRPr="001365B2" w:rsidRDefault="00663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185FF1" w:rsidRPr="001365B2" w:rsidRDefault="00663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Лянтор от 07.10.2022 № 1015</w:t>
      </w:r>
    </w:p>
    <w:p w:rsidR="00185FF1" w:rsidRPr="001365B2" w:rsidRDefault="0018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2FB" w:rsidRPr="00B462FB" w:rsidRDefault="00B462FB" w:rsidP="00B462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462F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 данными Сводной бюджетной росписи бюджета городского поселения Лянтор по состоянию на 30.05.2024 года: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1.  Внести в постановление Администрации городского поселения Лянтор от 07.10.2022 № 1015 «Об утверждении муниципальной программы «Энергосбережение и повышение энергетической эффективности городского поселения Лянтор на 2023</w:t>
      </w:r>
      <w:r w:rsidR="0082471E">
        <w:rPr>
          <w:rFonts w:ascii="Times New Roman" w:hAnsi="Times New Roman"/>
          <w:sz w:val="28"/>
          <w:szCs w:val="28"/>
        </w:rPr>
        <w:t xml:space="preserve"> </w:t>
      </w:r>
      <w:r w:rsidRPr="001365B2">
        <w:rPr>
          <w:rFonts w:ascii="Times New Roman" w:hAnsi="Times New Roman"/>
          <w:sz w:val="28"/>
          <w:szCs w:val="28"/>
        </w:rPr>
        <w:t>-</w:t>
      </w:r>
      <w:r w:rsidR="0082471E">
        <w:rPr>
          <w:rFonts w:ascii="Times New Roman" w:hAnsi="Times New Roman"/>
          <w:sz w:val="28"/>
          <w:szCs w:val="28"/>
        </w:rPr>
        <w:t xml:space="preserve"> </w:t>
      </w:r>
      <w:r w:rsidRPr="001365B2">
        <w:rPr>
          <w:rFonts w:ascii="Times New Roman" w:hAnsi="Times New Roman"/>
          <w:sz w:val="28"/>
          <w:szCs w:val="28"/>
        </w:rPr>
        <w:t xml:space="preserve">2027 годы» (в редакции от </w:t>
      </w:r>
      <w:r w:rsidR="009B3A19">
        <w:rPr>
          <w:rFonts w:ascii="Times New Roman" w:hAnsi="Times New Roman"/>
          <w:sz w:val="28"/>
          <w:szCs w:val="28"/>
        </w:rPr>
        <w:t>16</w:t>
      </w:r>
      <w:r w:rsidR="00802E82">
        <w:rPr>
          <w:rFonts w:ascii="Times New Roman" w:hAnsi="Times New Roman"/>
          <w:sz w:val="28"/>
          <w:szCs w:val="28"/>
        </w:rPr>
        <w:t>.0</w:t>
      </w:r>
      <w:r w:rsidR="009B3A19">
        <w:rPr>
          <w:rFonts w:ascii="Times New Roman" w:hAnsi="Times New Roman"/>
          <w:sz w:val="28"/>
          <w:szCs w:val="28"/>
        </w:rPr>
        <w:t>2</w:t>
      </w:r>
      <w:r w:rsidR="00802E82">
        <w:rPr>
          <w:rFonts w:ascii="Times New Roman" w:hAnsi="Times New Roman"/>
          <w:sz w:val="28"/>
          <w:szCs w:val="28"/>
        </w:rPr>
        <w:t>.2024</w:t>
      </w:r>
      <w:r w:rsidRPr="001365B2">
        <w:rPr>
          <w:rFonts w:ascii="Times New Roman" w:hAnsi="Times New Roman"/>
          <w:sz w:val="28"/>
          <w:szCs w:val="28"/>
        </w:rPr>
        <w:t xml:space="preserve"> №</w:t>
      </w:r>
      <w:r w:rsidR="009B3A19">
        <w:rPr>
          <w:rFonts w:ascii="Times New Roman" w:hAnsi="Times New Roman"/>
          <w:sz w:val="28"/>
          <w:szCs w:val="28"/>
        </w:rPr>
        <w:t>131</w:t>
      </w:r>
      <w:r w:rsidRPr="001365B2">
        <w:rPr>
          <w:rFonts w:ascii="Times New Roman" w:hAnsi="Times New Roman"/>
          <w:sz w:val="28"/>
          <w:szCs w:val="28"/>
        </w:rPr>
        <w:t>) следующие изменения:</w:t>
      </w:r>
    </w:p>
    <w:p w:rsidR="00185FF1" w:rsidRPr="001365B2" w:rsidRDefault="00663C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185FF1" w:rsidRPr="001365B2" w:rsidRDefault="00663C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185FF1" w:rsidRPr="001365B2" w:rsidRDefault="00663C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365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65B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316624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1365B2">
        <w:rPr>
          <w:rFonts w:ascii="Times New Roman" w:hAnsi="Times New Roman"/>
          <w:sz w:val="28"/>
          <w:szCs w:val="28"/>
        </w:rPr>
        <w:t>начальник</w:t>
      </w:r>
      <w:r w:rsidR="005A6AD7">
        <w:rPr>
          <w:rFonts w:ascii="Times New Roman" w:hAnsi="Times New Roman"/>
          <w:sz w:val="28"/>
          <w:szCs w:val="28"/>
        </w:rPr>
        <w:t>а</w:t>
      </w:r>
      <w:r w:rsidRPr="001365B2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spellStart"/>
      <w:r w:rsidR="005A6AD7">
        <w:rPr>
          <w:rFonts w:ascii="Times New Roman" w:hAnsi="Times New Roman"/>
          <w:sz w:val="28"/>
          <w:szCs w:val="28"/>
        </w:rPr>
        <w:t>Геложину</w:t>
      </w:r>
      <w:proofErr w:type="spellEnd"/>
      <w:r w:rsidR="005A6AD7">
        <w:rPr>
          <w:rFonts w:ascii="Times New Roman" w:hAnsi="Times New Roman"/>
          <w:sz w:val="28"/>
          <w:szCs w:val="28"/>
        </w:rPr>
        <w:t xml:space="preserve"> Л.М.</w:t>
      </w:r>
    </w:p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234"/>
      </w:tblGrid>
      <w:tr w:rsidR="00185FF1" w:rsidRPr="001365B2">
        <w:tc>
          <w:tcPr>
            <w:tcW w:w="7763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B2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234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B2">
              <w:rPr>
                <w:rFonts w:ascii="Times New Roman" w:hAnsi="Times New Roman"/>
                <w:sz w:val="28"/>
                <w:szCs w:val="28"/>
              </w:rPr>
              <w:t xml:space="preserve">     А.Н. Луценко</w:t>
            </w:r>
          </w:p>
          <w:p w:rsidR="00185FF1" w:rsidRPr="001365B2" w:rsidRDefault="00185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5FF1" w:rsidRDefault="00185FF1">
      <w:pPr>
        <w:spacing w:after="0" w:line="240" w:lineRule="auto"/>
        <w:jc w:val="both"/>
        <w:rPr>
          <w:rFonts w:ascii="Times New Roman" w:hAnsi="Times New Roman"/>
        </w:rPr>
      </w:pPr>
    </w:p>
    <w:p w:rsidR="00802E82" w:rsidRDefault="00802E82">
      <w:pPr>
        <w:spacing w:after="0" w:line="240" w:lineRule="auto"/>
        <w:jc w:val="both"/>
        <w:rPr>
          <w:rFonts w:ascii="Times New Roman" w:hAnsi="Times New Roman"/>
        </w:rPr>
      </w:pPr>
    </w:p>
    <w:p w:rsidR="007A3597" w:rsidRDefault="00663C5D">
      <w:pPr>
        <w:pStyle w:val="ab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 </w:t>
      </w:r>
    </w:p>
    <w:p w:rsidR="007A3597" w:rsidRDefault="007A3597">
      <w:pPr>
        <w:pStyle w:val="ab"/>
        <w:rPr>
          <w:rFonts w:ascii="Times New Roman" w:hAnsi="Times New Roman"/>
          <w:sz w:val="26"/>
          <w:szCs w:val="26"/>
        </w:rPr>
      </w:pPr>
    </w:p>
    <w:p w:rsidR="00185FF1" w:rsidRDefault="00185FF1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35FD3" w:rsidRDefault="00D35FD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35FD3" w:rsidRDefault="00D35FD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35FD3" w:rsidRDefault="00D35FD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35FD3" w:rsidRDefault="00D35FD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35FD3" w:rsidRDefault="00D35FD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35FD3" w:rsidRDefault="00D35FD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35FD3" w:rsidRDefault="00D35FD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35FD3" w:rsidRDefault="00D35FD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35FD3" w:rsidRDefault="00D35FD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35FD3" w:rsidRDefault="00D35FD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35FD3" w:rsidRDefault="00D35FD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35FD3" w:rsidRPr="001365B2" w:rsidRDefault="00D35FD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85FF1" w:rsidRPr="001365B2" w:rsidRDefault="00663C5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185FF1" w:rsidRPr="001365B2" w:rsidRDefault="00663C5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65B2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365B2">
        <w:rPr>
          <w:rFonts w:ascii="Times New Roman" w:hAnsi="Times New Roman"/>
          <w:sz w:val="24"/>
          <w:szCs w:val="24"/>
        </w:rPr>
        <w:t xml:space="preserve"> </w:t>
      </w:r>
    </w:p>
    <w:p w:rsidR="00185FF1" w:rsidRPr="001365B2" w:rsidRDefault="00663C5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t>поселения Лянтор</w:t>
      </w:r>
    </w:p>
    <w:p w:rsidR="00185FF1" w:rsidRPr="001365B2" w:rsidRDefault="00663C5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t>от «</w:t>
      </w:r>
      <w:r w:rsidR="00D35FD3">
        <w:rPr>
          <w:rFonts w:ascii="Times New Roman" w:hAnsi="Times New Roman"/>
          <w:sz w:val="24"/>
          <w:szCs w:val="24"/>
        </w:rPr>
        <w:t>__</w:t>
      </w:r>
      <w:r w:rsidRPr="001365B2">
        <w:rPr>
          <w:rFonts w:ascii="Times New Roman" w:hAnsi="Times New Roman"/>
          <w:sz w:val="24"/>
          <w:szCs w:val="24"/>
        </w:rPr>
        <w:t>»_________202</w:t>
      </w:r>
      <w:r w:rsidR="002D0A34">
        <w:rPr>
          <w:rFonts w:ascii="Times New Roman" w:hAnsi="Times New Roman"/>
          <w:sz w:val="24"/>
          <w:szCs w:val="24"/>
        </w:rPr>
        <w:t>4</w:t>
      </w:r>
      <w:r w:rsidRPr="001365B2">
        <w:rPr>
          <w:rFonts w:ascii="Times New Roman" w:hAnsi="Times New Roman"/>
          <w:sz w:val="24"/>
          <w:szCs w:val="24"/>
        </w:rPr>
        <w:t xml:space="preserve"> года № 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185FF1" w:rsidRPr="001365B2" w:rsidRDefault="00663C5D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  <w:lang w:val="zh-CN" w:eastAsia="zh-CN"/>
        </w:rPr>
        <w:t>Муниципальная программа «Энергосбережение и повышение энергетической эффективности городского поселения Лянтор на 2023-20</w:t>
      </w:r>
      <w:r w:rsidRPr="001365B2">
        <w:rPr>
          <w:rFonts w:ascii="Times New Roman" w:hAnsi="Times New Roman"/>
          <w:bCs/>
          <w:sz w:val="26"/>
          <w:szCs w:val="26"/>
          <w:lang w:eastAsia="zh-CN"/>
        </w:rPr>
        <w:t>27</w:t>
      </w:r>
      <w:r w:rsidRPr="001365B2">
        <w:rPr>
          <w:rFonts w:ascii="Times New Roman" w:hAnsi="Times New Roman"/>
          <w:bCs/>
          <w:sz w:val="26"/>
          <w:szCs w:val="26"/>
          <w:lang w:val="zh-CN" w:eastAsia="zh-CN"/>
        </w:rPr>
        <w:t xml:space="preserve"> годы»</w:t>
      </w:r>
    </w:p>
    <w:p w:rsidR="00185FF1" w:rsidRPr="001365B2" w:rsidRDefault="00663C5D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zh-CN"/>
        </w:rPr>
      </w:pPr>
      <w:r w:rsidRPr="001365B2">
        <w:rPr>
          <w:rFonts w:ascii="Times New Roman" w:hAnsi="Times New Roman"/>
          <w:bCs/>
          <w:sz w:val="26"/>
          <w:szCs w:val="26"/>
          <w:lang w:val="zh-CN"/>
        </w:rPr>
        <w:t>ПАСПОРТ</w:t>
      </w:r>
      <w:r w:rsidRPr="001365B2">
        <w:rPr>
          <w:rFonts w:ascii="Times New Roman" w:hAnsi="Times New Roman"/>
          <w:bCs/>
          <w:sz w:val="26"/>
          <w:szCs w:val="26"/>
        </w:rPr>
        <w:t xml:space="preserve"> МУНИЦИПАЛЬНОЙ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 xml:space="preserve"> ПРОГРАММЫ</w:t>
      </w:r>
    </w:p>
    <w:p w:rsidR="00185FF1" w:rsidRPr="001365B2" w:rsidRDefault="00663C5D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</w:rPr>
        <w:t>(далее-муниципальная программа)</w:t>
      </w:r>
    </w:p>
    <w:tbl>
      <w:tblPr>
        <w:tblW w:w="960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2023-2027 годы» </w:t>
            </w:r>
          </w:p>
        </w:tc>
      </w:tr>
      <w:tr w:rsidR="00185FF1" w:rsidRPr="001365B2" w:rsidTr="002D0A34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:rsidR="00185FF1" w:rsidRPr="001365B2" w:rsidRDefault="00663C5D" w:rsidP="002D0A34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МУК "ДК Нефтяник",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  <w:r w:rsidRPr="00136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дом культуры «Нефтяник»,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185FF1" w:rsidRPr="001365B2">
        <w:trPr>
          <w:trHeight w:val="60"/>
        </w:trPr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 w:rsidP="00A1681F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энергоэффективного</w:t>
            </w:r>
            <w:proofErr w:type="spellEnd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оборудования, ресурсосберегающих технологий в системах коммунальной инфраструктуры.</w:t>
            </w:r>
            <w:r w:rsidR="00A168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Организация учета и контроля всех получаемых,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производимых, транспортируемых и потребляемых энергоресурсов, внедрение инновационных энергосберегающих технических средств и технологий.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потерь тепловой энергии при ее передаче в общем объеме переданной тепловой энергии, в год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потерь воды при ее передаче в общем объеме переданной воды, в год %.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 %.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185FF1" w:rsidRPr="001365B2" w:rsidRDefault="00185FF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2023-2027 годы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Финансовое обеспечение</w:t>
            </w:r>
          </w:p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муниципальной программы, в том числе:</w:t>
            </w:r>
          </w:p>
          <w:p w:rsidR="00185FF1" w:rsidRPr="001365B2" w:rsidRDefault="00185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7FF" w:rsidRPr="001365B2" w:rsidRDefault="006717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за счет средств бюджета города;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- собственные средства учреждения;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(предприятия):</w:t>
            </w: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8695E" w:rsidRPr="001365B2" w:rsidRDefault="004869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- за счет средств бюджета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Сургутского</w:t>
            </w:r>
            <w:proofErr w:type="spellEnd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185FF1" w:rsidRPr="001365B2" w:rsidRDefault="00185FF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-за счет средств бюджета ХМАО-ЮГРЫ</w:t>
            </w: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за счет средств «Фонда развития территорий»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Программы составляет     </w:t>
            </w:r>
            <w:r w:rsidR="0021521C">
              <w:rPr>
                <w:rFonts w:ascii="Times New Roman" w:hAnsi="Times New Roman"/>
                <w:sz w:val="26"/>
                <w:szCs w:val="26"/>
              </w:rPr>
              <w:t>21</w:t>
            </w:r>
            <w:r w:rsidR="004940B8">
              <w:rPr>
                <w:rFonts w:ascii="Times New Roman" w:hAnsi="Times New Roman"/>
                <w:sz w:val="26"/>
                <w:szCs w:val="26"/>
              </w:rPr>
              <w:t>5</w:t>
            </w:r>
            <w:r w:rsidR="0021521C">
              <w:rPr>
                <w:rFonts w:ascii="Times New Roman" w:hAnsi="Times New Roman"/>
                <w:sz w:val="26"/>
                <w:szCs w:val="26"/>
              </w:rPr>
              <w:t> 7</w:t>
            </w:r>
            <w:r w:rsidR="004D4027">
              <w:rPr>
                <w:rFonts w:ascii="Times New Roman" w:hAnsi="Times New Roman"/>
                <w:sz w:val="26"/>
                <w:szCs w:val="26"/>
              </w:rPr>
              <w:t>31</w:t>
            </w:r>
            <w:r w:rsidR="0021521C">
              <w:rPr>
                <w:rFonts w:ascii="Times New Roman" w:hAnsi="Times New Roman"/>
                <w:sz w:val="26"/>
                <w:szCs w:val="26"/>
              </w:rPr>
              <w:t>,</w:t>
            </w:r>
            <w:r w:rsidR="00A8687F">
              <w:rPr>
                <w:rFonts w:ascii="Times New Roman" w:hAnsi="Times New Roman"/>
                <w:sz w:val="26"/>
                <w:szCs w:val="26"/>
              </w:rPr>
              <w:t>51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A72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4C2118">
              <w:rPr>
                <w:rFonts w:ascii="Times New Roman" w:hAnsi="Times New Roman"/>
                <w:sz w:val="26"/>
                <w:szCs w:val="26"/>
              </w:rPr>
              <w:t>41 535,75</w:t>
            </w:r>
            <w:r w:rsidR="00663C5D" w:rsidRPr="001365B2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4940B8">
              <w:rPr>
                <w:rFonts w:ascii="Times New Roman" w:hAnsi="Times New Roman"/>
                <w:sz w:val="26"/>
                <w:szCs w:val="26"/>
              </w:rPr>
              <w:t>107</w:t>
            </w:r>
            <w:r w:rsidR="004D4027">
              <w:rPr>
                <w:rFonts w:ascii="Times New Roman" w:hAnsi="Times New Roman"/>
                <w:sz w:val="26"/>
                <w:szCs w:val="26"/>
              </w:rPr>
              <w:t> 000,15</w:t>
            </w:r>
            <w:r w:rsidR="004940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3D2023">
              <w:rPr>
                <w:rFonts w:ascii="Times New Roman" w:hAnsi="Times New Roman"/>
                <w:sz w:val="26"/>
                <w:szCs w:val="26"/>
              </w:rPr>
              <w:t>66 563,9</w:t>
            </w:r>
            <w:r w:rsidR="00A8687F">
              <w:rPr>
                <w:rFonts w:ascii="Times New Roman" w:hAnsi="Times New Roman"/>
                <w:sz w:val="26"/>
                <w:szCs w:val="26"/>
              </w:rPr>
              <w:t>4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 w:rsidR="004C2118">
              <w:rPr>
                <w:rFonts w:ascii="Times New Roman" w:hAnsi="Times New Roman"/>
                <w:sz w:val="26"/>
                <w:szCs w:val="26"/>
              </w:rPr>
              <w:t>631,6</w:t>
            </w:r>
            <w:r w:rsidR="00A8687F">
              <w:rPr>
                <w:rFonts w:ascii="Times New Roman" w:hAnsi="Times New Roman"/>
                <w:sz w:val="26"/>
                <w:szCs w:val="26"/>
              </w:rPr>
              <w:t>7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4940B8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D4027">
              <w:rPr>
                <w:rFonts w:ascii="Times New Roman" w:hAnsi="Times New Roman"/>
                <w:sz w:val="26"/>
                <w:szCs w:val="26"/>
              </w:rPr>
              <w:t>0 944,</w:t>
            </w:r>
            <w:r w:rsidR="00A8687F">
              <w:rPr>
                <w:rFonts w:ascii="Times New Roman" w:hAnsi="Times New Roman"/>
                <w:sz w:val="26"/>
                <w:szCs w:val="26"/>
              </w:rPr>
              <w:t>30</w:t>
            </w:r>
            <w:r w:rsidR="00663C5D" w:rsidRPr="001365B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06244C">
              <w:rPr>
                <w:rFonts w:ascii="Times New Roman" w:hAnsi="Times New Roman"/>
                <w:sz w:val="26"/>
                <w:szCs w:val="26"/>
              </w:rPr>
              <w:t>2 144,65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4940B8">
              <w:rPr>
                <w:rFonts w:ascii="Times New Roman" w:hAnsi="Times New Roman"/>
                <w:sz w:val="26"/>
                <w:szCs w:val="26"/>
              </w:rPr>
              <w:t>2</w:t>
            </w:r>
            <w:r w:rsidR="004D4027">
              <w:rPr>
                <w:rFonts w:ascii="Times New Roman" w:hAnsi="Times New Roman"/>
                <w:sz w:val="26"/>
                <w:szCs w:val="26"/>
              </w:rPr>
              <w:t xml:space="preserve"> 604,92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B36CCB" w:rsidRPr="00B36CCB">
              <w:rPr>
                <w:rFonts w:ascii="Times New Roman" w:hAnsi="Times New Roman"/>
                <w:sz w:val="26"/>
                <w:szCs w:val="26"/>
              </w:rPr>
              <w:t>15 563,0</w:t>
            </w:r>
            <w:r w:rsidR="00A8687F">
              <w:rPr>
                <w:rFonts w:ascii="Times New Roman" w:hAnsi="Times New Roman"/>
                <w:sz w:val="26"/>
                <w:szCs w:val="26"/>
              </w:rPr>
              <w:t>6</w:t>
            </w:r>
            <w:r w:rsidR="00B36CCB" w:rsidRPr="00B36C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 w:rsidR="0006244C" w:rsidRPr="0006244C">
              <w:rPr>
                <w:rFonts w:ascii="Times New Roman" w:hAnsi="Times New Roman"/>
                <w:sz w:val="26"/>
                <w:szCs w:val="26"/>
              </w:rPr>
              <w:t>631,6</w:t>
            </w:r>
            <w:r w:rsidR="00A8687F">
              <w:rPr>
                <w:rFonts w:ascii="Times New Roman" w:hAnsi="Times New Roman"/>
                <w:sz w:val="26"/>
                <w:szCs w:val="26"/>
              </w:rPr>
              <w:t>7</w:t>
            </w:r>
            <w:r w:rsidR="0006244C" w:rsidRPr="000624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115 544,53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15 315,00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49 228,65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2025 год – 51 000,88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4D402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24 152,40</w:t>
            </w:r>
            <w:r w:rsidR="00663C5D" w:rsidRPr="001365B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2 171,90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4940B8">
              <w:rPr>
                <w:rFonts w:ascii="Times New Roman" w:hAnsi="Times New Roman"/>
                <w:sz w:val="26"/>
                <w:szCs w:val="26"/>
              </w:rPr>
              <w:t>21 980,</w:t>
            </w:r>
            <w:r w:rsidR="004D4027">
              <w:rPr>
                <w:rFonts w:ascii="Times New Roman" w:hAnsi="Times New Roman"/>
                <w:sz w:val="26"/>
                <w:szCs w:val="26"/>
              </w:rPr>
              <w:t>50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4D402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42 099,52</w:t>
            </w:r>
            <w:r w:rsidR="00663C5D" w:rsidRPr="001365B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970E23">
              <w:rPr>
                <w:rFonts w:ascii="Times New Roman" w:hAnsi="Times New Roman"/>
                <w:sz w:val="26"/>
                <w:szCs w:val="26"/>
              </w:rPr>
              <w:t>15 018,20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D659D4">
              <w:rPr>
                <w:rFonts w:ascii="Times New Roman" w:hAnsi="Times New Roman"/>
                <w:sz w:val="26"/>
                <w:szCs w:val="26"/>
              </w:rPr>
              <w:t>27 081,</w:t>
            </w:r>
            <w:r w:rsidR="004D4027">
              <w:rPr>
                <w:rFonts w:ascii="Times New Roman" w:hAnsi="Times New Roman"/>
                <w:sz w:val="26"/>
                <w:szCs w:val="26"/>
              </w:rPr>
              <w:t>32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970E23">
              <w:rPr>
                <w:rFonts w:ascii="Times New Roman" w:hAnsi="Times New Roman"/>
                <w:sz w:val="26"/>
                <w:szCs w:val="26"/>
              </w:rPr>
              <w:t>0,00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2027 год – 0,00 тыс.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970E23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12 990,76</w:t>
            </w:r>
            <w:r w:rsidR="00663C5D" w:rsidRPr="001365B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970E23">
              <w:rPr>
                <w:rFonts w:ascii="Times New Roman" w:hAnsi="Times New Roman"/>
                <w:sz w:val="26"/>
                <w:szCs w:val="26"/>
              </w:rPr>
              <w:t>6 886,00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970E23">
              <w:rPr>
                <w:rFonts w:ascii="Times New Roman" w:hAnsi="Times New Roman"/>
                <w:sz w:val="26"/>
                <w:szCs w:val="26"/>
              </w:rPr>
              <w:t>6 104,76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2027 год – 0,00 тыс.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-увеличение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до 50 %;</w:t>
            </w:r>
            <w:r w:rsidRPr="001365B2">
              <w:rPr>
                <w:rFonts w:ascii="Times New Roman" w:hAnsi="Times New Roman"/>
                <w:sz w:val="26"/>
                <w:szCs w:val="26"/>
              </w:rPr>
              <w:br/>
              <w:t>- увеличение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до 62%</w:t>
            </w:r>
            <w:proofErr w:type="gramStart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1365B2">
              <w:rPr>
                <w:rFonts w:ascii="Times New Roman" w:hAnsi="Times New Roman"/>
                <w:sz w:val="26"/>
                <w:szCs w:val="26"/>
              </w:rPr>
              <w:br/>
              <w:t>- сохранение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до 77%</w:t>
            </w:r>
            <w:proofErr w:type="gramStart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1365B2">
              <w:rPr>
                <w:rFonts w:ascii="Times New Roman" w:hAnsi="Times New Roman"/>
                <w:sz w:val="26"/>
                <w:szCs w:val="26"/>
              </w:rPr>
              <w:br/>
              <w:t>- сохранение доли потерь тепловой энергии при ее передаче в общем объеме переданной тепловой энергии на уровне 7% ;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сохранение доли потерь воды при ее передаче в общем объеме переданной воды, в размере 9%.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- сохранение доли внебюджетных средств, используемых для финансирования мероприятий по энергосбережению и повышению энергетической эффективности, в общем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объеме финансирования муниципальной программы на уровне 25 %.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Портфели проектов, проекты,</w:t>
            </w:r>
          </w:p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gramStart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, в том числе </w:t>
            </w:r>
          </w:p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Проекты (портфели) проектов городского поселения Лянтор, </w:t>
            </w:r>
            <w:proofErr w:type="gramStart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85FF1" w:rsidRPr="001365B2" w:rsidRDefault="00185F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8" w:name="_Toc285701634"/>
      <w:bookmarkStart w:id="9" w:name="_Toc284593614"/>
      <w:bookmarkStart w:id="10" w:name="_Toc286659755"/>
      <w:bookmarkStart w:id="11" w:name="_Toc286659949"/>
      <w:bookmarkStart w:id="12" w:name="_Toc284834051"/>
      <w:bookmarkStart w:id="13" w:name="_Toc283569483"/>
      <w:bookmarkStart w:id="14" w:name="_Toc284927252"/>
    </w:p>
    <w:p w:rsidR="00185FF1" w:rsidRPr="001365B2" w:rsidRDefault="00185F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185FF1" w:rsidRPr="001365B2" w:rsidRDefault="00663C5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1. Общие положения</w:t>
      </w: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85FF1" w:rsidRPr="001365B2" w:rsidRDefault="00663C5D">
      <w:pPr>
        <w:pStyle w:val="ac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>Муниципальная программа городского поселения Лянтор «Энергосбережение и повышение энергетической эффективности городского поселения Лянтор на 2023-2027 годы» (далее – муниципальная программа) разработана в целях реализации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Постановления Правительства Российской Федерации от 11.02.2021 N 161 "Об утверждении требований к региональным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65B2">
        <w:rPr>
          <w:rFonts w:ascii="Times New Roman" w:hAnsi="Times New Roman"/>
          <w:sz w:val="26"/>
          <w:szCs w:val="26"/>
        </w:rPr>
        <w:t xml:space="preserve">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года», решения Думы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 от 17.12.2018 № 591 «Об утверждении стратегии социально-экономического развития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 до 2030 года.</w:t>
      </w:r>
    </w:p>
    <w:p w:rsidR="00185FF1" w:rsidRPr="001365B2" w:rsidRDefault="00663C5D">
      <w:pPr>
        <w:pStyle w:val="ac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Характеристика текущего состояния сферы социально-экономического развития городского поселения Лянтор (далее - муниципальное образование) по направлению реализации муниципальной программы</w:t>
      </w:r>
      <w:r w:rsidRPr="001365B2">
        <w:rPr>
          <w:sz w:val="26"/>
          <w:szCs w:val="26"/>
        </w:rPr>
        <w:t>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Муниципальная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Затраты на энергетические ресурсы составляют существенную часть затрат населения и хозяйствующих субъектов муниципального образования.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муниципального образования.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185FF1" w:rsidRPr="001365B2" w:rsidRDefault="00663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Коммунальный комплекс муниципального образования включает в себя: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- 3 объекта, являющиеся источниками теплоснабжения, в которых установлено 13 </w:t>
      </w:r>
      <w:proofErr w:type="spellStart"/>
      <w:r w:rsidRPr="001365B2">
        <w:rPr>
          <w:rFonts w:ascii="Times New Roman" w:hAnsi="Times New Roman"/>
          <w:sz w:val="26"/>
          <w:szCs w:val="26"/>
        </w:rPr>
        <w:t>котлоагрегатов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(2 паровых котла и 11 водогрейных). Решением Совета депутатов городского поселения Лянтор четвертого созыва №184 от 27.05.2021г. "О списании объектов основных средств" принято решение списать с баланса ЛГ МУП «</w:t>
      </w:r>
      <w:proofErr w:type="spellStart"/>
      <w:r w:rsidRPr="001365B2">
        <w:rPr>
          <w:rFonts w:ascii="Times New Roman" w:hAnsi="Times New Roman"/>
          <w:sz w:val="26"/>
          <w:szCs w:val="26"/>
        </w:rPr>
        <w:t>УТВиВ</w:t>
      </w:r>
      <w:proofErr w:type="spellEnd"/>
      <w:r w:rsidRPr="001365B2">
        <w:rPr>
          <w:rFonts w:ascii="Times New Roman" w:hAnsi="Times New Roman"/>
          <w:sz w:val="26"/>
          <w:szCs w:val="26"/>
        </w:rPr>
        <w:t>» 1 и 2 блок, котельной №2. Суммарная мощность всех котлов составляет 301,82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- 20 центральных тепловых пунктов (ЦТП), 18 индивидуальных тепловых пунктов (ИТП);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- 29 канализационных насосных станций (КНС);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 водоочистные сооружения (ВОС);</w:t>
      </w:r>
    </w:p>
    <w:p w:rsidR="00185FF1" w:rsidRPr="00F96A99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6A99">
        <w:rPr>
          <w:rFonts w:ascii="Times New Roman" w:hAnsi="Times New Roman"/>
          <w:sz w:val="26"/>
          <w:szCs w:val="26"/>
        </w:rPr>
        <w:t>- 1 канализационные очистные сооружения (КОС);</w:t>
      </w:r>
    </w:p>
    <w:p w:rsidR="00185FF1" w:rsidRPr="00F96A99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6A99">
        <w:rPr>
          <w:rFonts w:ascii="Times New Roman" w:hAnsi="Times New Roman"/>
          <w:sz w:val="26"/>
          <w:szCs w:val="26"/>
        </w:rPr>
        <w:t xml:space="preserve">- </w:t>
      </w:r>
      <w:r w:rsidR="00406423" w:rsidRPr="00F96A99">
        <w:rPr>
          <w:rFonts w:ascii="Times New Roman" w:hAnsi="Times New Roman"/>
          <w:sz w:val="26"/>
          <w:szCs w:val="26"/>
        </w:rPr>
        <w:t>74,498</w:t>
      </w:r>
      <w:r w:rsidRPr="00F96A99">
        <w:rPr>
          <w:rFonts w:ascii="Times New Roman" w:hAnsi="Times New Roman"/>
          <w:sz w:val="26"/>
          <w:szCs w:val="26"/>
        </w:rPr>
        <w:t xml:space="preserve"> км тепловых сетей в двухтрубном исчислении, в том числе </w:t>
      </w:r>
      <w:proofErr w:type="spellStart"/>
      <w:r w:rsidRPr="00F96A99">
        <w:rPr>
          <w:rFonts w:ascii="Times New Roman" w:hAnsi="Times New Roman"/>
          <w:sz w:val="26"/>
          <w:szCs w:val="26"/>
        </w:rPr>
        <w:t>безхоз</w:t>
      </w:r>
      <w:proofErr w:type="spellEnd"/>
      <w:r w:rsidRPr="00F96A99">
        <w:rPr>
          <w:rFonts w:ascii="Times New Roman" w:hAnsi="Times New Roman"/>
          <w:sz w:val="26"/>
          <w:szCs w:val="26"/>
        </w:rPr>
        <w:t>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6A99">
        <w:rPr>
          <w:rFonts w:ascii="Times New Roman" w:hAnsi="Times New Roman"/>
          <w:sz w:val="26"/>
          <w:szCs w:val="26"/>
        </w:rPr>
        <w:t xml:space="preserve">- </w:t>
      </w:r>
      <w:r w:rsidR="00406423" w:rsidRPr="00F96A99">
        <w:rPr>
          <w:rFonts w:ascii="Times New Roman" w:hAnsi="Times New Roman"/>
          <w:sz w:val="26"/>
          <w:szCs w:val="26"/>
        </w:rPr>
        <w:t>79,298</w:t>
      </w:r>
      <w:r w:rsidRPr="00F96A99">
        <w:rPr>
          <w:rFonts w:ascii="Times New Roman" w:hAnsi="Times New Roman"/>
          <w:sz w:val="26"/>
          <w:szCs w:val="26"/>
        </w:rPr>
        <w:t xml:space="preserve"> км </w:t>
      </w:r>
      <w:r w:rsidRPr="001365B2">
        <w:rPr>
          <w:rFonts w:ascii="Times New Roman" w:hAnsi="Times New Roman"/>
          <w:sz w:val="26"/>
          <w:szCs w:val="26"/>
        </w:rPr>
        <w:t>сетей водоснабжения;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- 106,16 км сетей водоотведения;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- 14,291 тепловых сетей в двухтрубном исчислении, нуждающихся в замене.</w:t>
      </w:r>
    </w:p>
    <w:p w:rsidR="00185FF1" w:rsidRPr="001365B2" w:rsidRDefault="00663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         Техническое состояние коммунальной инфраструктуры характеризуется уровнем износа, превышающим 50%, в том числе: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основных фондов центральных тепловых пунктов – 53,63%, котельных – 54,06%;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сетей водоснабжения – 53,94%;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сетей водоотведения – 47,75%;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тепловых сетей – 71,41%, в том числе теплопроводы и трубопроводы ГВС.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</w:t>
      </w:r>
      <w:proofErr w:type="spellStart"/>
      <w:r w:rsidRPr="001365B2">
        <w:rPr>
          <w:rFonts w:ascii="Times New Roman" w:hAnsi="Times New Roman"/>
          <w:sz w:val="26"/>
          <w:szCs w:val="26"/>
        </w:rPr>
        <w:t>УТВиВ</w:t>
      </w:r>
      <w:proofErr w:type="spellEnd"/>
      <w:r w:rsidRPr="001365B2">
        <w:rPr>
          <w:rFonts w:ascii="Times New Roman" w:hAnsi="Times New Roman"/>
          <w:sz w:val="26"/>
          <w:szCs w:val="26"/>
        </w:rPr>
        <w:t>»).</w:t>
      </w:r>
    </w:p>
    <w:p w:rsidR="00185FF1" w:rsidRPr="00E41F7C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1F7C">
        <w:rPr>
          <w:rFonts w:ascii="Times New Roman" w:hAnsi="Times New Roman"/>
          <w:sz w:val="26"/>
          <w:szCs w:val="26"/>
        </w:rPr>
        <w:t>Отмечаются следующие основные проблемы на источниках тепловой энергии:</w:t>
      </w:r>
    </w:p>
    <w:p w:rsidR="00185FF1" w:rsidRPr="00E41F7C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1F7C">
        <w:rPr>
          <w:rFonts w:ascii="Times New Roman" w:hAnsi="Times New Roman"/>
          <w:sz w:val="26"/>
          <w:szCs w:val="26"/>
        </w:rPr>
        <w:t xml:space="preserve">- </w:t>
      </w:r>
      <w:r w:rsidR="000B750A" w:rsidRPr="00E41F7C">
        <w:rPr>
          <w:rFonts w:ascii="Times New Roman" w:hAnsi="Times New Roman"/>
          <w:sz w:val="26"/>
          <w:szCs w:val="26"/>
        </w:rPr>
        <w:t>моральный износ</w:t>
      </w:r>
      <w:r w:rsidRPr="00E41F7C">
        <w:rPr>
          <w:rFonts w:ascii="Times New Roman" w:hAnsi="Times New Roman"/>
          <w:sz w:val="26"/>
          <w:szCs w:val="26"/>
        </w:rPr>
        <w:t xml:space="preserve"> оборудования</w:t>
      </w:r>
      <w:r w:rsidR="000B750A" w:rsidRPr="00E41F7C">
        <w:rPr>
          <w:rFonts w:ascii="Times New Roman" w:hAnsi="Times New Roman"/>
          <w:sz w:val="26"/>
          <w:szCs w:val="26"/>
        </w:rPr>
        <w:t xml:space="preserve">, поддерживаемого предприятием </w:t>
      </w:r>
      <w:r w:rsidR="000B750A" w:rsidRPr="00E41F7C">
        <w:rPr>
          <w:rFonts w:ascii="Times New Roman" w:hAnsi="Times New Roman"/>
          <w:sz w:val="26"/>
          <w:szCs w:val="26"/>
        </w:rPr>
        <w:br/>
        <w:t>в работоспособном состоянии</w:t>
      </w:r>
      <w:r w:rsidRPr="00E41F7C">
        <w:rPr>
          <w:rFonts w:ascii="Times New Roman" w:hAnsi="Times New Roman"/>
          <w:sz w:val="26"/>
          <w:szCs w:val="26"/>
        </w:rPr>
        <w:t>;</w:t>
      </w:r>
    </w:p>
    <w:p w:rsidR="00185FF1" w:rsidRPr="00E41F7C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1F7C">
        <w:rPr>
          <w:rFonts w:ascii="Times New Roman" w:hAnsi="Times New Roman"/>
          <w:sz w:val="26"/>
          <w:szCs w:val="26"/>
        </w:rPr>
        <w:t>- высокая стоимость топлива;</w:t>
      </w:r>
    </w:p>
    <w:p w:rsidR="00185FF1" w:rsidRPr="00E41F7C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1F7C">
        <w:rPr>
          <w:rFonts w:ascii="Times New Roman" w:hAnsi="Times New Roman"/>
          <w:sz w:val="26"/>
          <w:szCs w:val="26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0B750A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41F7C">
        <w:rPr>
          <w:rFonts w:ascii="Times New Roman" w:hAnsi="Times New Roman"/>
          <w:sz w:val="26"/>
          <w:szCs w:val="26"/>
        </w:rPr>
        <w:t>Основные проблемы в тепловых сетях: заниженный по сравнению с реальным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нарушение тепловой изоляции и высокие потери тепловой энергии</w:t>
      </w:r>
      <w:r w:rsidR="000B750A" w:rsidRPr="00E41F7C">
        <w:rPr>
          <w:rFonts w:ascii="Times New Roman" w:hAnsi="Times New Roman"/>
          <w:sz w:val="26"/>
          <w:szCs w:val="26"/>
        </w:rPr>
        <w:t>.</w:t>
      </w:r>
      <w:proofErr w:type="gramEnd"/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Согласно требованиям действующего законодательства Администрацией городского поселения Лянтор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Передачу электрической энергии, а также эксплуатацию электрических сетей осуществляет Муниципальное унитарное предприятие «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Сургутские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района, в том числе и Лянторский район электрических сетей. 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Реализацию электрической энергии (сбыт) потребителям осуществляет Лянторский участок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межрайонного отделения АО «Газпром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</w:t>
      </w:r>
      <w:r w:rsidRPr="001365B2">
        <w:rPr>
          <w:rFonts w:ascii="Times New Roman" w:hAnsi="Times New Roman"/>
          <w:sz w:val="26"/>
          <w:szCs w:val="26"/>
        </w:rPr>
        <w:lastRenderedPageBreak/>
        <w:t xml:space="preserve">Тюмень». АО «Газпром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Тюмень» имеет статус гарантирующего поставщика электрической энергии. Оснащенность приборами учета составляет 100%.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Газоснабжение на территории города не производится. Существующие сети газоснабжения по состоянию на 01.01.2023 не переданы муниципальному образованию городское поселение Лянтор.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Муниципальная сфера города Лянтор представлена 6 (шестью) муниципальными учреждениями.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За 2023 год муниципальные учреждения потребили: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электрической энергии – 785 533 </w:t>
      </w:r>
      <w:proofErr w:type="spellStart"/>
      <w:r w:rsidRPr="001365B2">
        <w:rPr>
          <w:rFonts w:ascii="Times New Roman" w:hAnsi="Times New Roman"/>
          <w:sz w:val="26"/>
          <w:szCs w:val="26"/>
        </w:rPr>
        <w:t>кВтч</w:t>
      </w:r>
      <w:proofErr w:type="spellEnd"/>
      <w:r w:rsidRPr="001365B2">
        <w:rPr>
          <w:rFonts w:ascii="Times New Roman" w:hAnsi="Times New Roman"/>
          <w:sz w:val="26"/>
          <w:szCs w:val="26"/>
        </w:rPr>
        <w:t>;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тепловой энергии – 3 175,58 Гкал;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воды – 3 055 </w:t>
      </w:r>
      <w:proofErr w:type="spellStart"/>
      <w:r w:rsidRPr="001365B2">
        <w:rPr>
          <w:rFonts w:ascii="Times New Roman" w:hAnsi="Times New Roman"/>
          <w:sz w:val="26"/>
          <w:szCs w:val="26"/>
        </w:rPr>
        <w:t>куб.м</w:t>
      </w:r>
      <w:proofErr w:type="spellEnd"/>
      <w:r w:rsidRPr="001365B2">
        <w:rPr>
          <w:rFonts w:ascii="Times New Roman" w:hAnsi="Times New Roman"/>
          <w:sz w:val="26"/>
          <w:szCs w:val="26"/>
        </w:rPr>
        <w:t>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Объекты муниципальных учреждений оборудованы приборами учета коммунальных ресурсов.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». 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контракта).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Многоквартирные дома муниципального образования в полном объеме оснащены общедомовыми приборами учёта коммунальных ресурсов согласно требованиям Закона № 261-ФЗ.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</w:t>
      </w:r>
      <w:proofErr w:type="gramStart"/>
      <w:r w:rsidRPr="001365B2">
        <w:rPr>
          <w:rFonts w:ascii="Times New Roman" w:hAnsi="Times New Roman"/>
          <w:sz w:val="26"/>
          <w:szCs w:val="26"/>
        </w:rPr>
        <w:t>Лянтор еще не достиг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100% уровня.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</w:t>
      </w:r>
      <w:proofErr w:type="spellStart"/>
      <w:r w:rsidRPr="001365B2">
        <w:rPr>
          <w:rFonts w:ascii="Times New Roman" w:hAnsi="Times New Roman"/>
          <w:sz w:val="26"/>
          <w:szCs w:val="26"/>
        </w:rPr>
        <w:t>ресурсопотребления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при обеспечении необходимого уровня комфортных условий проживания и ведет к снижению расходов на содержание жилья.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энергоресурсопотреблением</w:t>
      </w:r>
      <w:proofErr w:type="spellEnd"/>
      <w:r w:rsidRPr="001365B2">
        <w:rPr>
          <w:rFonts w:ascii="Times New Roman" w:hAnsi="Times New Roman"/>
          <w:sz w:val="26"/>
          <w:szCs w:val="26"/>
        </w:rPr>
        <w:t>, на бюджет города.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185FF1" w:rsidRPr="001365B2" w:rsidRDefault="00663C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bookmarkStart w:id="15" w:name="_Toc285701639"/>
      <w:bookmarkStart w:id="16" w:name="_Toc284834056"/>
      <w:bookmarkStart w:id="17" w:name="_Toc284927257"/>
      <w:bookmarkStart w:id="18" w:name="_Toc286659954"/>
      <w:bookmarkStart w:id="19" w:name="_Toc284593619"/>
      <w:bookmarkStart w:id="20" w:name="_Toc283569488"/>
      <w:bookmarkStart w:id="21" w:name="_Toc286659760"/>
      <w:r w:rsidRPr="001365B2">
        <w:rPr>
          <w:rFonts w:ascii="Times New Roman" w:hAnsi="Times New Roman"/>
          <w:bCs/>
          <w:sz w:val="26"/>
          <w:szCs w:val="26"/>
        </w:rPr>
        <w:t>1.3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 xml:space="preserve"> </w:t>
      </w:r>
      <w:bookmarkStart w:id="22" w:name="_Toc286659955"/>
      <w:bookmarkStart w:id="23" w:name="_Toc284834057"/>
      <w:bookmarkStart w:id="24" w:name="_Toc286659761"/>
      <w:bookmarkStart w:id="25" w:name="_Toc283569489"/>
      <w:bookmarkStart w:id="26" w:name="_Toc284593620"/>
      <w:bookmarkStart w:id="27" w:name="_Toc285701640"/>
      <w:bookmarkStart w:id="28" w:name="_Toc284927258"/>
      <w:bookmarkEnd w:id="15"/>
      <w:bookmarkEnd w:id="16"/>
      <w:bookmarkEnd w:id="17"/>
      <w:bookmarkEnd w:id="18"/>
      <w:bookmarkEnd w:id="19"/>
      <w:bookmarkEnd w:id="20"/>
      <w:bookmarkEnd w:id="21"/>
      <w:r w:rsidRPr="001365B2">
        <w:rPr>
          <w:rFonts w:ascii="Times New Roman" w:hAnsi="Times New Roman"/>
          <w:sz w:val="26"/>
          <w:szCs w:val="26"/>
        </w:rPr>
        <w:t>Цель (цели) муниципальной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</w:rPr>
        <w:t>Обеспечение повышения энергетической эффективности в муниципальном секторе, в системах коммунальной инфраструктуры и в жилищном фонде</w:t>
      </w:r>
      <w:r w:rsidRPr="001365B2">
        <w:rPr>
          <w:rFonts w:ascii="Times New Roman" w:hAnsi="Times New Roman"/>
          <w:sz w:val="26"/>
          <w:szCs w:val="26"/>
        </w:rPr>
        <w:t>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1.4. Показатели конечных результатов цели (целей) муниципальной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Показателями конечных результатов цели (целей) муниципальной программы являются: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1365B2">
        <w:rPr>
          <w:rFonts w:ascii="Times New Roman" w:hAnsi="Times New Roman"/>
          <w:sz w:val="26"/>
          <w:szCs w:val="26"/>
        </w:rPr>
        <w:t>д</w:t>
      </w:r>
      <w:proofErr w:type="gramEnd"/>
      <w:r w:rsidRPr="001365B2">
        <w:rPr>
          <w:rFonts w:ascii="Times New Roman" w:hAnsi="Times New Roman"/>
          <w:sz w:val="26"/>
          <w:szCs w:val="26"/>
        </w:rPr>
        <w:t>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  <w:proofErr w:type="gramEnd"/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185FF1" w:rsidRPr="001365B2" w:rsidRDefault="00185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85FF1" w:rsidRPr="001365B2" w:rsidRDefault="00185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7"/>
        <w:gridCol w:w="3256"/>
      </w:tblGrid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9" w:name="_Toc285701641"/>
            <w:bookmarkStart w:id="30" w:name="_Toc283569490"/>
            <w:bookmarkStart w:id="31" w:name="_Toc284593621"/>
            <w:bookmarkStart w:id="32" w:name="_Toc286659956"/>
            <w:bookmarkStart w:id="33" w:name="_Toc284927259"/>
            <w:bookmarkStart w:id="34" w:name="_Toc286659762"/>
            <w:bookmarkStart w:id="35" w:name="_Toc284834058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1365B2">
              <w:rPr>
                <w:rFonts w:ascii="Times New Roman" w:hAnsi="Times New Roman"/>
                <w:sz w:val="16"/>
                <w:szCs w:val="16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к общему объему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объема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к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общий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объему потребления (использования) на территории муниципального образования холодной воды.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к общему объему потребления (использования) на территории муниципального образования горячей воды.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</w:tbl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</w:rPr>
        <w:t>1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>.</w:t>
      </w:r>
      <w:r w:rsidRPr="001365B2">
        <w:rPr>
          <w:rFonts w:ascii="Times New Roman" w:hAnsi="Times New Roman"/>
          <w:bCs/>
          <w:sz w:val="26"/>
          <w:szCs w:val="26"/>
        </w:rPr>
        <w:t>5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bookmarkEnd w:id="35"/>
      <w:r w:rsidRPr="001365B2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1365B2">
        <w:rPr>
          <w:rFonts w:ascii="Times New Roman" w:hAnsi="Times New Roman"/>
          <w:bCs/>
          <w:sz w:val="26"/>
          <w:szCs w:val="26"/>
        </w:rPr>
        <w:t xml:space="preserve">повышение 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энергоэффективности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при производстве, передаче и потреблении энергоресурсов на основе 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энергоэффективного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оборудования, ресурсосберегающих технологий в системах коммунальной инфраструктуры</w:t>
      </w:r>
      <w:r w:rsidRPr="001365B2">
        <w:rPr>
          <w:rFonts w:ascii="Times New Roman" w:hAnsi="Times New Roman"/>
          <w:sz w:val="26"/>
          <w:szCs w:val="26"/>
        </w:rPr>
        <w:t>;</w:t>
      </w:r>
    </w:p>
    <w:p w:rsidR="00185FF1" w:rsidRPr="001365B2" w:rsidRDefault="00663C5D">
      <w:pPr>
        <w:spacing w:after="0" w:line="240" w:lineRule="auto"/>
        <w:ind w:left="-70" w:firstLine="77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1.6. Показатели непосредственных результатов задач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Показателями непосредственных результатов задач муниципальной программы являются: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8"/>
          <w:szCs w:val="28"/>
        </w:rPr>
        <w:t xml:space="preserve">- доля потерь тепловой энергии при ее передаче в общем объеме переданной </w:t>
      </w:r>
      <w:r w:rsidRPr="001365B2">
        <w:rPr>
          <w:rFonts w:ascii="Times New Roman" w:hAnsi="Times New Roman"/>
          <w:sz w:val="26"/>
          <w:szCs w:val="26"/>
        </w:rPr>
        <w:t>тепловой энергии, в год;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потерь воды при ее передаче в общем объеме переданной воды, в год;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1365B2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1365B2">
        <w:rPr>
          <w:rFonts w:ascii="Times New Roman" w:hAnsi="Times New Roman"/>
          <w:sz w:val="26"/>
          <w:szCs w:val="26"/>
        </w:rPr>
        <w:t>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энергии, в год.</w:t>
            </w:r>
          </w:p>
          <w:p w:rsidR="00185FF1" w:rsidRPr="001365B2" w:rsidRDefault="00185FF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потерь тепловой энергии при ее передаче на территории муниципального образования к общему объему передаваемой тепловой энергии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 потерь воды при ее передаче на территории муниципального образования к общему объёму потреблённой воды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объёма внебюджетных средств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используемых для финансирования мероприятий по энергосбережению и повышению энергетической эффективности, к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общему объему финансирования муниципальной программы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предоставленные ЛГ МУП «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85FF1" w:rsidRPr="001365B2" w:rsidRDefault="00185FF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1.7. Основные мероприятия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Перечень основных мероприятий программы приведён в приложении 1.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1: «</w:t>
      </w:r>
      <w:r w:rsidRPr="001365B2">
        <w:rPr>
          <w:rFonts w:ascii="Times New Roman" w:hAnsi="Times New Roman"/>
          <w:bCs/>
          <w:sz w:val="26"/>
          <w:szCs w:val="26"/>
        </w:rPr>
        <w:t>Капитальный ремонт и реконструкция объектов водоснабжения и водоотведения (в том числе мероприятия по сокращению объемов электрической энергии, используемой при передаче (транспортировке) воды; мероприятия по сокращению потерь воды при ее передаче; мероприятия по сохранению удельных показателей энергоемкости и энергопотребления энергетических ресурсов в системе водоснабжения)»</w:t>
      </w:r>
      <w:r w:rsidRPr="001365B2">
        <w:rPr>
          <w:rFonts w:ascii="Times New Roman" w:hAnsi="Times New Roman"/>
          <w:sz w:val="26"/>
          <w:szCs w:val="26"/>
        </w:rPr>
        <w:t xml:space="preserve">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современного оборудования решить задачу совершенствования объектов коммунальной и энергетической инфраструктуры.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2: «</w:t>
      </w:r>
      <w:r w:rsidRPr="001365B2">
        <w:rPr>
          <w:rFonts w:ascii="Times New Roman" w:hAnsi="Times New Roman"/>
          <w:bCs/>
          <w:sz w:val="26"/>
          <w:szCs w:val="26"/>
        </w:rPr>
        <w:t xml:space="preserve">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</w:t>
      </w:r>
      <w:r w:rsidRPr="001365B2">
        <w:rPr>
          <w:rFonts w:ascii="Times New Roman" w:hAnsi="Times New Roman"/>
          <w:bCs/>
          <w:sz w:val="26"/>
          <w:szCs w:val="26"/>
        </w:rPr>
        <w:lastRenderedPageBreak/>
        <w:t xml:space="preserve">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 w:rsidRPr="001365B2">
        <w:rPr>
          <w:rFonts w:ascii="Times New Roman" w:hAnsi="Times New Roman"/>
          <w:bCs/>
          <w:sz w:val="26"/>
          <w:szCs w:val="26"/>
        </w:rPr>
        <w:t>повышения энергетической эффективности осуществления регулируемых видов деятельности</w:t>
      </w:r>
      <w:proofErr w:type="gramEnd"/>
      <w:r w:rsidRPr="001365B2">
        <w:rPr>
          <w:rFonts w:ascii="Times New Roman" w:hAnsi="Times New Roman"/>
          <w:bCs/>
          <w:sz w:val="26"/>
          <w:szCs w:val="26"/>
        </w:rPr>
        <w:t>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передаче)»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  <w:proofErr w:type="gramEnd"/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1365B2">
        <w:rPr>
          <w:rFonts w:ascii="Times New Roman" w:hAnsi="Times New Roman"/>
          <w:bCs/>
          <w:sz w:val="26"/>
          <w:szCs w:val="26"/>
        </w:rPr>
        <w:t>3: «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Прединвестиционная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1365B2">
        <w:rPr>
          <w:rFonts w:ascii="Times New Roman" w:hAnsi="Times New Roman"/>
          <w:bCs/>
          <w:sz w:val="26"/>
          <w:szCs w:val="26"/>
        </w:rPr>
        <w:t xml:space="preserve">4: «Реализация 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энергоэффективных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технических мероприятий на объектах муниципальных учреждений, а также системах уличного освещения»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5</w:t>
      </w:r>
      <w:r w:rsidRPr="001365B2">
        <w:rPr>
          <w:rFonts w:ascii="Times New Roman" w:hAnsi="Times New Roman"/>
          <w:bCs/>
          <w:sz w:val="26"/>
          <w:szCs w:val="26"/>
        </w:rPr>
        <w:t>: «Оснащение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1365B2">
        <w:rPr>
          <w:rFonts w:ascii="Times New Roman" w:hAnsi="Times New Roman"/>
          <w:bCs/>
          <w:sz w:val="26"/>
          <w:szCs w:val="26"/>
        </w:rPr>
        <w:t>6: «Выявление недвижимого имущества, используемого для передачи энергетических ресурсов, не имеющего собственника. Организация эксплуатации и содержания бесхозяйного имущества. Оформление права собственности в установленном порядке»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7</w:t>
      </w:r>
      <w:r w:rsidRPr="001365B2">
        <w:rPr>
          <w:rFonts w:ascii="Times New Roman" w:hAnsi="Times New Roman"/>
          <w:bCs/>
          <w:sz w:val="26"/>
          <w:szCs w:val="26"/>
        </w:rPr>
        <w:t>: «Распространение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эффективности».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1.8. Показатели непосредственных результатов основных мероприятий: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ab/>
        <w:t xml:space="preserve">Порядок </w:t>
      </w:r>
      <w:proofErr w:type="gramStart"/>
      <w:r w:rsidRPr="001365B2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1365B2">
        <w:rPr>
          <w:rFonts w:ascii="Times New Roman" w:hAnsi="Times New Roman"/>
          <w:sz w:val="26"/>
          <w:szCs w:val="26"/>
        </w:rPr>
        <w:t>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суммирование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, потребляемой всеми насосными станциями и очистными сооружениями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водопровода (отдельной водопроводной сети)» форма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№ 1-водопровод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суммирования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водоотведения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канализации (отдельной канализационной сети)» форма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№ 1-канализация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удельный расход холодной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объёма потребленной холодной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потребленной горячей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расчёте на 1 жителя),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потребленной холодной воды в многоквартирных домах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к численности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проживающих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расчёте на 1 жителя),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объёма потребленной горячей воды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к численности проживающих в многоквартирных домах</w:t>
            </w:r>
            <w:proofErr w:type="gramEnd"/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тоннах условного топлива на одну на одну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гигакалорию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, (т у. т./Гкал).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удельный расход топлива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на отпущенную с коллекторов котельных в тепловую сеть тепловую энергию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объёма топлива на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отпущенную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 коллекторов котельных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в тепловую сеть тепловую энергию к объёму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отпущенной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с коллекторов котельных в тепловую сеть тепловую энергию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/>
              <w:jc w:val="center"/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объёма тепловой энергии, потребленного органами местного самоуправления и муниципальными учреждениями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 отапливаемой площади зданий и сооружений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>удельный расход тепловой энергии в многоквартирных домах (в расчёте на 1 кв. метр общей площади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потребленной тепловой энергии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 общей площади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многоквартирных домов, имеющих класс энергетической эффективности "B" и выше,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имеющих класс энергетической эффективности «В» и выше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разработанных проектов,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доля реализованных (выполненных) мероприятий предусмотренных </w:t>
            </w:r>
            <w:proofErr w:type="gram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предусмотренных </w:t>
            </w:r>
            <w:proofErr w:type="gram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по запросу </w:t>
            </w:r>
            <w:r w:rsidRPr="001365B2">
              <w:rPr>
                <w:rFonts w:ascii="Times New Roman" w:eastAsia="Calibri" w:hAnsi="Times New Roman"/>
                <w:sz w:val="16"/>
                <w:szCs w:val="16"/>
              </w:rPr>
              <w:t>в муниципальных учреждениях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доля </w:t>
            </w:r>
            <w:proofErr w:type="spell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энергоэффективных</w:t>
            </w:r>
            <w:proofErr w:type="spell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 источников света в системах уличного освещения,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в рамках контракта администрации </w:t>
            </w:r>
            <w:proofErr w:type="spell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г.п</w:t>
            </w:r>
            <w:proofErr w:type="spell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. Лянтор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многоквартирных домов, оснащённых коллективными (общедомовыми) приборами </w:t>
            </w: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учёта тепловой энергии в общем числе многоквартирных домов,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количества многоквартирных домов, оснащённых коллективными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(общедомовыми) приборами учёта тепловой энергии к общему количеству многоквартирных домов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9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доля многоквартирных домов, оснащённых коллективными (общедомовыми) приборами учёта холодной воды в общем числе многоквартирных домов,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0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горячей воды 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1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учёта тепловой энергии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тепловой энергии к общему количеству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2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учёта холодной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холодной воды 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3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учета горячей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горячей воды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4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тепловой энергии, приобретаемой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тепловой энергии муниципальными учреждениями,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определенного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учета объёма потребленной муниципальными учреждениями тепловой энергии к общему объёму потребленной муниципальными учреждениями тепловой энергии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холодной воды, приобретаемой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холодной воды муниципальными учреждениями,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 приборам учёта объёма потребленной муниципальными учреждениями холодной воды к общему объёму потребленной муниципальными учреждениями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горячей воды, приобретаемой по приборам учёта, в общем объёме потребляемой горячей воды муниципальными учреждениями,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учёта объёма потребленной муниципальными учреждениями горячей воды к общему объёму потребленной муниципальными учреждениями горячей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бесхозяйных объектов, используемых для передачи энергетических ресурсов, поставленных на учет,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</w:tbl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1.9. Сроки и этапы реализации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01 января 2023 года до 31 декабря 2027 года.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1.10. Перечень подпрограмм муниципальной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Данная муниципальная программа не имеет подпрограмм.</w:t>
      </w:r>
    </w:p>
    <w:p w:rsidR="00185FF1" w:rsidRPr="001365B2" w:rsidRDefault="00663C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1.11. Финансовое обеспечение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Финансовое обеспечение муниципальной программы осуществляется </w:t>
      </w:r>
      <w:r w:rsidRPr="005B0766">
        <w:rPr>
          <w:rFonts w:ascii="Times New Roman" w:hAnsi="Times New Roman"/>
          <w:sz w:val="26"/>
          <w:szCs w:val="26"/>
        </w:rPr>
        <w:t xml:space="preserve">за счёт средств </w:t>
      </w:r>
      <w:r w:rsidRPr="001365B2">
        <w:rPr>
          <w:rFonts w:ascii="Times New Roman" w:hAnsi="Times New Roman"/>
          <w:sz w:val="26"/>
          <w:szCs w:val="26"/>
        </w:rPr>
        <w:t>бюджета городского поселения Лянтор (далее - бюджет города).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Объёмы финансового обеспечения муниципальной программы по годам 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185FF1" w:rsidRPr="00F96A99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1365B2">
        <w:rPr>
          <w:rFonts w:ascii="Times New Roman" w:hAnsi="Times New Roman"/>
          <w:bCs/>
          <w:iCs/>
          <w:sz w:val="26"/>
          <w:szCs w:val="26"/>
        </w:rPr>
        <w:t xml:space="preserve">2. Стимулирование инвестиционной и инновационной </w:t>
      </w:r>
      <w:r w:rsidRPr="00F96A99">
        <w:rPr>
          <w:rFonts w:ascii="Times New Roman" w:hAnsi="Times New Roman"/>
          <w:bCs/>
          <w:iCs/>
          <w:sz w:val="26"/>
          <w:szCs w:val="26"/>
        </w:rPr>
        <w:t>деятельности, развитие конкуренции и негосударственного сектора экономики</w:t>
      </w:r>
    </w:p>
    <w:p w:rsidR="00185FF1" w:rsidRPr="00F96A99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6A99">
        <w:rPr>
          <w:rFonts w:ascii="Times New Roman" w:hAnsi="Times New Roman"/>
          <w:sz w:val="26"/>
          <w:szCs w:val="26"/>
        </w:rPr>
        <w:t>2.1. Меры, предусматриваемые в целях с</w:t>
      </w:r>
      <w:r w:rsidRPr="00F96A99">
        <w:rPr>
          <w:rFonts w:ascii="Times New Roman" w:hAnsi="Times New Roman"/>
          <w:bCs/>
          <w:sz w:val="26"/>
          <w:szCs w:val="26"/>
        </w:rPr>
        <w:t xml:space="preserve">тимулирования инвестиционной и инновационной деятельности, развитие конкуренции и негосударственного сектора </w:t>
      </w:r>
      <w:r w:rsidRPr="00F96A99">
        <w:rPr>
          <w:rFonts w:ascii="Times New Roman" w:hAnsi="Times New Roman"/>
          <w:sz w:val="26"/>
          <w:szCs w:val="26"/>
        </w:rPr>
        <w:t xml:space="preserve">экономики. 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>Предусматриваются меры 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РФ от 02.09.2021 N 2424-р (ред. от 13.07.2022) «Об утверждении Национального плана ("дорожной карты") развития конкуренции в Российской Федерации на 2021 - 2025 годы»,  распоряжением Губернатора ХМАО – Югры от 01.08.2019 № 162-рг «О развитии конкуренции в Ханты-Мансийском автономном округе – Югре».</w:t>
      </w:r>
      <w:proofErr w:type="gramEnd"/>
    </w:p>
    <w:p w:rsidR="00185FF1" w:rsidRPr="001365B2" w:rsidRDefault="0018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185FF1" w:rsidRPr="00F96A99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F96A99">
        <w:rPr>
          <w:rFonts w:ascii="Times New Roman" w:hAnsi="Times New Roman"/>
          <w:bCs/>
          <w:iCs/>
          <w:sz w:val="26"/>
          <w:szCs w:val="26"/>
        </w:rPr>
        <w:t>3. Механизмы реализации мероприятий муниципальной программы</w:t>
      </w:r>
    </w:p>
    <w:p w:rsidR="00185FF1" w:rsidRPr="001365B2" w:rsidRDefault="00663C5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F96A99">
        <w:rPr>
          <w:rFonts w:ascii="Times New Roman" w:hAnsi="Times New Roman"/>
          <w:sz w:val="26"/>
          <w:szCs w:val="26"/>
        </w:rPr>
        <w:t xml:space="preserve"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</w:t>
      </w:r>
      <w:r w:rsidRPr="001365B2">
        <w:rPr>
          <w:rFonts w:ascii="Times New Roman" w:hAnsi="Times New Roman"/>
          <w:sz w:val="26"/>
          <w:szCs w:val="26"/>
        </w:rPr>
        <w:t>проводимых в городе. Порядок реализации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365B2">
        <w:rPr>
          <w:rFonts w:ascii="Times New Roman" w:hAnsi="Times New Roman"/>
          <w:bCs/>
          <w:iCs/>
          <w:sz w:val="26"/>
          <w:szCs w:val="26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1365B2">
        <w:rPr>
          <w:rFonts w:ascii="Times New Roman" w:hAnsi="Times New Roman"/>
          <w:bCs/>
          <w:iCs/>
          <w:sz w:val="26"/>
          <w:szCs w:val="26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3.2. Порядок взаимодействия координатора, соисполнителей, участников: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Управление ходом реализации муниципальной программы осуществляет управление городского хозяйства Администрации городского поселения Лянтор.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Полномочия главного распорядителя средств, предусмотренных на выполнение муниципальной программы,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Соисполнители программы несут ответственность в соответствии с действующим законодательством за организацию и надлежащее исполнение мероприятий муниципальной программы, а также за достижение плановых значений целевых показателей.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Соисполнители направляют в управление информацию о реализации мероприятий муниципальной программы, необходимую для проведения в установленные сроки оперативного и программного мониторинга реализации муниципальной программы.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Координатор и соисполнители несут ответственность за достижение результатов муниципальной программы, как по годам её реализации, так и в целом за весь период </w:t>
      </w:r>
      <w:r w:rsidRPr="001365B2">
        <w:rPr>
          <w:rFonts w:ascii="Times New Roman" w:hAnsi="Times New Roman"/>
          <w:sz w:val="26"/>
          <w:szCs w:val="26"/>
        </w:rPr>
        <w:lastRenderedPageBreak/>
        <w:t>реализации. Механизм мониторинга, составления отчётов об исполнении муниципальной программы,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62).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3.3. Порядок предоставления и перечисления межбюджетных трансфертов.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предусмотрено предоставление из бюджета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района, бюджета ХМАО-Югры иных межбюджетных трансфертов с целью финансирования расходных обязательств городского поселения Лянтор в соответствии с перечнем мероприятий, утверждаемых решением Совета депутатов городского поселения Лянтор имеющих целевое назначение.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3.4. Внедрение и применение технологий бережливого производства (далее - ЛИН-технологии):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1365B2">
        <w:rPr>
          <w:rFonts w:ascii="Times New Roman" w:hAnsi="Times New Roman"/>
          <w:sz w:val="26"/>
          <w:szCs w:val="26"/>
        </w:rPr>
        <w:t>предусмотрены</w:t>
      </w:r>
      <w:proofErr w:type="gramEnd"/>
      <w:r w:rsidRPr="001365B2">
        <w:rPr>
          <w:rFonts w:ascii="Times New Roman" w:hAnsi="Times New Roman"/>
          <w:sz w:val="26"/>
          <w:szCs w:val="26"/>
        </w:rPr>
        <w:t>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3.5. Проектное управление.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мероприятия, реализация которых </w:t>
      </w:r>
      <w:proofErr w:type="gramStart"/>
      <w:r w:rsidRPr="001365B2">
        <w:rPr>
          <w:rFonts w:ascii="Times New Roman" w:hAnsi="Times New Roman"/>
          <w:sz w:val="26"/>
          <w:szCs w:val="26"/>
        </w:rPr>
        <w:t>осуществляется на принципах проектного управления не предусмотрены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.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3.6. Инициативное бюджетирование.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3.7. Иные механизмы реализации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дополнительные механизмы реализации не предусмотрены. 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65B2">
        <w:rPr>
          <w:rFonts w:ascii="Times New Roman" w:hAnsi="Times New Roman"/>
          <w:sz w:val="26"/>
          <w:szCs w:val="26"/>
        </w:rPr>
        <w:t>числе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3.9. Прогнозные значения сводных показателей муниципальных заданий: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 по финансовому обеспечению муниципальных учреждений муниципального образования в рамках муниципальных заданий не предусмотрены.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3.10. Объекты капитального строительства/реконструкции муниципальной собственности.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3.11.  Объекты капитального ремонта.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85FF1" w:rsidRPr="001365B2" w:rsidRDefault="00185FF1">
      <w:pPr>
        <w:pStyle w:val="ab"/>
        <w:rPr>
          <w:rFonts w:ascii="Times New Roman" w:hAnsi="Times New Roman"/>
          <w:sz w:val="24"/>
          <w:szCs w:val="28"/>
        </w:rPr>
        <w:sectPr w:rsidR="00185FF1" w:rsidRPr="001365B2">
          <w:pgSz w:w="11906" w:h="16838"/>
          <w:pgMar w:top="1134" w:right="849" w:bottom="851" w:left="1134" w:header="709" w:footer="709" w:gutter="0"/>
          <w:cols w:space="708"/>
          <w:docGrid w:linePitch="360"/>
        </w:sectPr>
      </w:pP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85FF1" w:rsidRPr="001365B2" w:rsidRDefault="00185FF1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Перечень целевых показателей и программных мероприятий</w:t>
      </w:r>
    </w:p>
    <w:p w:rsidR="00185FF1" w:rsidRPr="001365B2" w:rsidRDefault="00663C5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с информацией по финансовому обеспечению</w:t>
      </w:r>
    </w:p>
    <w:p w:rsidR="00185FF1" w:rsidRPr="001365B2" w:rsidRDefault="00663C5D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Муниципальная программа «Энергосбережение и повышение энергетической эффективности городского поселения Лянтор на 2023-2027 годы»</w:t>
      </w:r>
    </w:p>
    <w:p w:rsidR="00185FF1" w:rsidRPr="001365B2" w:rsidRDefault="00185FF1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96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2086"/>
        <w:gridCol w:w="1843"/>
        <w:gridCol w:w="1275"/>
        <w:gridCol w:w="1276"/>
        <w:gridCol w:w="1130"/>
        <w:gridCol w:w="1167"/>
        <w:gridCol w:w="992"/>
        <w:gridCol w:w="993"/>
        <w:gridCol w:w="964"/>
        <w:gridCol w:w="1276"/>
        <w:gridCol w:w="1729"/>
      </w:tblGrid>
      <w:tr w:rsidR="00185FF1" w:rsidRPr="001365B2">
        <w:trPr>
          <w:trHeight w:val="25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Параметры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Координатор/ соисполнитель</w:t>
            </w:r>
          </w:p>
        </w:tc>
      </w:tr>
      <w:tr w:rsidR="00185FF1" w:rsidRPr="001365B2" w:rsidTr="002333D1">
        <w:trPr>
          <w:trHeight w:val="345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2023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2024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2025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2026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2027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94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городского поселения Лянтор на 2023-2027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EA7097" w:rsidP="007541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215 7</w:t>
            </w:r>
            <w:r w:rsidR="00754199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2F490E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3166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41 535,75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EA7097" w:rsidP="007541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  <w:r w:rsidR="00754199">
              <w:rPr>
                <w:rFonts w:ascii="Times New Roman" w:hAnsi="Times New Roman"/>
                <w:color w:val="000000"/>
                <w:sz w:val="16"/>
                <w:szCs w:val="16"/>
              </w:rPr>
              <w:t> 000,15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2F49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66 563,94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2F49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631,67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"/ Управление градостроительства, имущественных и земельных отношений/ МУ «Лянторское ХЭУ», МУ "КСК "Юбилейный", МУ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"ЛДК Нефтяник", МУК «Лянторская централизованная библиотечная система»</w:t>
            </w:r>
          </w:p>
        </w:tc>
      </w:tr>
      <w:tr w:rsidR="00185FF1" w:rsidRPr="001365B2" w:rsidTr="002333D1">
        <w:trPr>
          <w:trHeight w:val="119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4D2D9D" w:rsidP="007541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  <w:r w:rsidR="002F490E">
              <w:rPr>
                <w:rFonts w:ascii="Times New Roman" w:hAnsi="Times New Roman"/>
                <w:color w:val="000000"/>
                <w:sz w:val="16"/>
                <w:szCs w:val="16"/>
              </w:rPr>
              <w:t> 488,83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3166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17 459,65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EA7097" w:rsidP="007541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  <w:r w:rsidR="00754199">
              <w:rPr>
                <w:rFonts w:ascii="Times New Roman" w:hAnsi="Times New Roman"/>
                <w:color w:val="000000"/>
                <w:sz w:val="16"/>
                <w:szCs w:val="16"/>
              </w:rPr>
              <w:t> 833,57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2F49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66 563,94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2F49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631,67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27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85FF1" w:rsidRPr="001365B2" w:rsidRDefault="002F49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20 944,30</w:t>
            </w:r>
          </w:p>
          <w:p w:rsidR="00185FF1" w:rsidRPr="001365B2" w:rsidRDefault="00185F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7541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2 144,65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7541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2 604,92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2F49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15 563,06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2F49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631,67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115 544,53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15 315,00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49 228,65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51 000,88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605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- за счет средств бюджета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Сургутского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754199" w:rsidP="007541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24 152,40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2 171,90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7541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21 980,50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бюджета ХМАО -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7541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42 099,52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D964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15 018,20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7541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27 081,32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D964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«Фонда развития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D964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12 990,76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D964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6 886,00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D964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6 104,76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9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фонде.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54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63C5D"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244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818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7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Повышение </w:t>
            </w:r>
            <w:proofErr w:type="spellStart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энергоэффективного</w:t>
            </w:r>
            <w:proofErr w:type="spellEnd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оборудования, ресурсосберегающих технологий в системах коммунальной инфраструктуры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344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931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и реконструкция объектов водоснабжения и водоотведения (в том числе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мероприятия по сокращению объемов электрической энергии,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используемой при передаче (транспортировке) воды; мероприятия по сокращению потерь воды при ее передаче; мероприятия по сохранению удельных показателей энергоемкости и энергопотребления энергетических ресурсов в системе водоснабжения)"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A6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96 574,89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33 358,75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A6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35 726,11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B36C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CCB">
              <w:rPr>
                <w:rFonts w:ascii="Times New Roman" w:hAnsi="Times New Roman"/>
                <w:sz w:val="16"/>
                <w:szCs w:val="16"/>
              </w:rPr>
              <w:t>27 490,03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 w:rsidTr="002333D1">
        <w:trPr>
          <w:trHeight w:val="66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A6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50 929,84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9 282,65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A6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14 157,16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27 490,03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72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A6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18 548,96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1 582,65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A6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2034,92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14 931,39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2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32 380,88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7 700,00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12 558,64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9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- за счет средств бюджета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Сургутского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A6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9 496,41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2171,90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A6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7 324,51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9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бюджета ХМАО -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23 157,88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15 018,20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006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8 139,68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02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«Фонда развития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12 990,76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6 886,00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6 104,76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59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040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/м3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692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70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406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расчёте на 1 жителя),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53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расчёте на 1 жителя),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677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;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5616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116 761,28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0846E6" w:rsidP="005616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70 70</w:t>
            </w:r>
            <w:r w:rsidR="0056168E">
              <w:rPr>
                <w:rFonts w:ascii="Times New Roman" w:hAnsi="Times New Roman"/>
                <w:sz w:val="16"/>
                <w:szCs w:val="16"/>
              </w:rPr>
              <w:t>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38 442,24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 w:rsidTr="002333D1">
        <w:trPr>
          <w:trHeight w:val="18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83 163,65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37 106,41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38 442,24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67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83 163,65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37 106,41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38 442,24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46E6" w:rsidRPr="001365B2" w:rsidTr="002333D1">
        <w:trPr>
          <w:trHeight w:val="503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6E6" w:rsidRPr="001365B2" w:rsidRDefault="0008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6E6" w:rsidRPr="001365B2" w:rsidRDefault="0008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46E6" w:rsidRPr="001365B2" w:rsidRDefault="000846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за счет средств бюджета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Сургутского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6E6" w:rsidRPr="001365B2" w:rsidRDefault="000846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6E6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6E6" w:rsidRDefault="005616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14 655,99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6E6" w:rsidRPr="001365B2" w:rsidRDefault="000846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6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6E6" w:rsidRDefault="005616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14 655,99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6E6" w:rsidRDefault="000846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6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6E6" w:rsidRPr="001365B2" w:rsidRDefault="000846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6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6E6" w:rsidRPr="001365B2" w:rsidRDefault="000846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6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6E6" w:rsidRPr="001365B2" w:rsidRDefault="00084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E6" w:rsidRPr="001365B2" w:rsidRDefault="0008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503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ХМАО-Югры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5616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18 941,64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5616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18 941,64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503"/>
          <w:jc w:val="center"/>
        </w:trPr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Фонда развития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53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53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топлива на отпущенную с коллекторов котельных в тепловую сеть тепловую энергию,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435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расчёте на 1 кв. метр общей площади),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расчёте на 1 кв. метр общей площади),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91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имеющих класс энергетической эффективности "B" и выше,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8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53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444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118" w:rsidRPr="001365B2" w:rsidTr="002333D1">
        <w:trPr>
          <w:trHeight w:val="51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8" w:rsidRPr="001365B2" w:rsidRDefault="004C2118" w:rsidP="004C2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4C2118" w:rsidP="004C2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Прединвестиционная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4C2118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4C2118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2F490E" w:rsidP="004C2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2 395,34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4C2118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118" w:rsidRPr="001365B2" w:rsidRDefault="004A72A8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2F490E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118" w:rsidRPr="001365B2" w:rsidRDefault="002F490E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118" w:rsidRPr="001365B2" w:rsidRDefault="004C2118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118" w:rsidRPr="001365B2" w:rsidRDefault="004C2118" w:rsidP="004C2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4C2118" w:rsidP="004C2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2333D1" w:rsidRPr="001365B2" w:rsidTr="002333D1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Default="002F490E" w:rsidP="002333D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2 395,34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3D1" w:rsidRPr="001365B2" w:rsidRDefault="004A72A8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F490E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3D1" w:rsidRPr="001365B2" w:rsidRDefault="002F490E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3D1" w:rsidRPr="001365B2" w:rsidTr="002333D1">
        <w:trPr>
          <w:trHeight w:val="139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Default="002F490E" w:rsidP="002333D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2 395,34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3D1" w:rsidRPr="001365B2" w:rsidRDefault="004A72A8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F490E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3D1" w:rsidRPr="001365B2" w:rsidRDefault="002F490E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05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разработанных проектов, за отчетный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23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"Реализация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энергоэффективных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технических мероприятий на объектах муниципальных учреждений,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а также системах уличного освещения»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МУ «Лянторское ХЭУ»</w:t>
            </w:r>
          </w:p>
        </w:tc>
      </w:tr>
      <w:tr w:rsidR="00185FF1" w:rsidRPr="001365B2" w:rsidTr="002333D1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реализованных (выполненных) мероприятий, предусмотренных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программами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МУ «Лянторское ХЭУ», МУ "КСК "Юбилейный", МУ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185FF1" w:rsidRPr="001365B2" w:rsidTr="002333D1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энергоэффективных</w:t>
            </w:r>
            <w:proofErr w:type="spellEnd"/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источников света в системах уличного освещения,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185FF1" w:rsidRPr="001365B2" w:rsidTr="002333D1">
        <w:trPr>
          <w:trHeight w:val="11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мероприятие" 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 w:rsidTr="002333D1">
        <w:trPr>
          <w:trHeight w:val="1833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многоквартирных домов, оснащённых коллективными (общедомовыми) приборами учёта тепловой энергии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56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992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  <w:shd w:val="clear" w:color="FFFFFF" w:fill="D9D9D9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563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55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70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тепловой энергии, приобретаемой по приборам учёта, в общем объёме потребляемой тепловой энергии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потребляемой муниципальными учреждениями холодной воды,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приобретаемых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по приборам учёта, в общем объёме потребляемой холодной воды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потребляемой муниципальными учреждениями горячей воды, приобретаемой по приборам учёта, в общем объёме потребляемой горячей воды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53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мероприятие" Выявление недвижимого имущества, используемого для передачи энергетических ресурсов, не имеющего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хозяйства/Управление градостроительства, имущественных и земельных отношений/ЛГ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 w:rsidTr="002333D1">
        <w:trPr>
          <w:trHeight w:val="128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бесхозяйных объектов, используемых для передачи энергетических ресурсов, поставленных на учет, в год.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Количество публикаций в СМИ, проведение телепрограмм и обучающих семинаров о мероприятиях и способах энергосбережения и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повышения энергетической эффективности, за отчетный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  <w:lang w:val="en-US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5FF1" w:rsidRPr="001365B2" w:rsidRDefault="00185FF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185FF1" w:rsidRPr="001365B2" w:rsidRDefault="00663C5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1365B2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1365B2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185FF1" w:rsidRPr="001365B2" w:rsidRDefault="00663C5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1365B2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185FF1" w:rsidRPr="001365B2">
        <w:tc>
          <w:tcPr>
            <w:tcW w:w="624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1365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65B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185FF1" w:rsidRPr="001365B2">
        <w:tc>
          <w:tcPr>
            <w:tcW w:w="624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185FF1" w:rsidRPr="001365B2">
        <w:tc>
          <w:tcPr>
            <w:tcW w:w="62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85FF1" w:rsidRPr="001365B2">
        <w:trPr>
          <w:trHeight w:val="442"/>
        </w:trPr>
        <w:tc>
          <w:tcPr>
            <w:tcW w:w="14193" w:type="dxa"/>
            <w:gridSpan w:val="13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185FF1" w:rsidRPr="001365B2" w:rsidRDefault="00185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FF1">
        <w:trPr>
          <w:trHeight w:val="442"/>
        </w:trPr>
        <w:tc>
          <w:tcPr>
            <w:tcW w:w="14193" w:type="dxa"/>
            <w:gridSpan w:val="13"/>
          </w:tcPr>
          <w:p w:rsidR="00185FF1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B2">
              <w:rPr>
                <w:rFonts w:ascii="Times New Roman" w:hAnsi="Times New Roman"/>
                <w:sz w:val="24"/>
                <w:szCs w:val="24"/>
              </w:rPr>
              <w:t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FF1" w:rsidRDefault="00185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5FF1" w:rsidRDefault="00185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85FF1" w:rsidRDefault="00185FF1">
      <w:pPr>
        <w:pStyle w:val="ab"/>
        <w:rPr>
          <w:rFonts w:ascii="Times New Roman" w:hAnsi="Times New Roman"/>
          <w:sz w:val="27"/>
          <w:szCs w:val="27"/>
        </w:rPr>
      </w:pPr>
    </w:p>
    <w:sectPr w:rsidR="00185FF1" w:rsidSect="001D3C5B">
      <w:headerReference w:type="even" r:id="rId15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F7" w:rsidRDefault="00710FF7">
      <w:pPr>
        <w:spacing w:line="240" w:lineRule="auto"/>
      </w:pPr>
      <w:r>
        <w:separator/>
      </w:r>
    </w:p>
  </w:endnote>
  <w:endnote w:type="continuationSeparator" w:id="0">
    <w:p w:rsidR="00710FF7" w:rsidRDefault="00710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F7" w:rsidRDefault="00710FF7">
      <w:pPr>
        <w:spacing w:after="0"/>
      </w:pPr>
      <w:r>
        <w:separator/>
      </w:r>
    </w:p>
  </w:footnote>
  <w:footnote w:type="continuationSeparator" w:id="0">
    <w:p w:rsidR="00710FF7" w:rsidRDefault="00710F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69" w:rsidRDefault="006E7A6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7A69" w:rsidRDefault="006E7A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66C"/>
    <w:multiLevelType w:val="multilevel"/>
    <w:tmpl w:val="106F1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8D16C8"/>
    <w:multiLevelType w:val="multilevel"/>
    <w:tmpl w:val="658D1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6C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CE8"/>
    <w:rsid w:val="00047F08"/>
    <w:rsid w:val="000506CA"/>
    <w:rsid w:val="00050ADF"/>
    <w:rsid w:val="00051B97"/>
    <w:rsid w:val="00051F06"/>
    <w:rsid w:val="00051F4D"/>
    <w:rsid w:val="000536CE"/>
    <w:rsid w:val="0005432F"/>
    <w:rsid w:val="000546A8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44C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6E6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301B"/>
    <w:rsid w:val="00094D02"/>
    <w:rsid w:val="00095E3C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B750A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815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BB5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3B4E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2D5E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7BC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5B2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020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5FF1"/>
    <w:rsid w:val="00186314"/>
    <w:rsid w:val="0018635F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86C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216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B3"/>
    <w:rsid w:val="001B59F6"/>
    <w:rsid w:val="001B5B12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5BF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C5B"/>
    <w:rsid w:val="001D3DD5"/>
    <w:rsid w:val="001D3E52"/>
    <w:rsid w:val="001D49C7"/>
    <w:rsid w:val="001D51F9"/>
    <w:rsid w:val="001D60EE"/>
    <w:rsid w:val="001D6FCF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6E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2F1"/>
    <w:rsid w:val="0020276E"/>
    <w:rsid w:val="0020290A"/>
    <w:rsid w:val="00203762"/>
    <w:rsid w:val="00203CE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168"/>
    <w:rsid w:val="002146DF"/>
    <w:rsid w:val="00214A98"/>
    <w:rsid w:val="0021521C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3D1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904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836"/>
    <w:rsid w:val="002A0BEC"/>
    <w:rsid w:val="002A2BFA"/>
    <w:rsid w:val="002A2DF3"/>
    <w:rsid w:val="002A38F9"/>
    <w:rsid w:val="002A3FDB"/>
    <w:rsid w:val="002A439E"/>
    <w:rsid w:val="002A52C0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5E38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8B0"/>
    <w:rsid w:val="002C6CE1"/>
    <w:rsid w:val="002C75B8"/>
    <w:rsid w:val="002C7865"/>
    <w:rsid w:val="002C7A16"/>
    <w:rsid w:val="002C7EAD"/>
    <w:rsid w:val="002D0643"/>
    <w:rsid w:val="002D0796"/>
    <w:rsid w:val="002D09B3"/>
    <w:rsid w:val="002D0A34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420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58D8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490E"/>
    <w:rsid w:val="002F5BA5"/>
    <w:rsid w:val="002F6206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624"/>
    <w:rsid w:val="00316669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03C"/>
    <w:rsid w:val="003523DD"/>
    <w:rsid w:val="003525C0"/>
    <w:rsid w:val="0035260D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54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1ADF"/>
    <w:rsid w:val="0037215F"/>
    <w:rsid w:val="003725FA"/>
    <w:rsid w:val="00372D45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D04F3"/>
    <w:rsid w:val="003D0C86"/>
    <w:rsid w:val="003D1785"/>
    <w:rsid w:val="003D1A47"/>
    <w:rsid w:val="003D2023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8C0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423"/>
    <w:rsid w:val="0040671A"/>
    <w:rsid w:val="00406868"/>
    <w:rsid w:val="004071FD"/>
    <w:rsid w:val="00407D2B"/>
    <w:rsid w:val="00410055"/>
    <w:rsid w:val="004105B8"/>
    <w:rsid w:val="00410C9E"/>
    <w:rsid w:val="00411DA9"/>
    <w:rsid w:val="00412355"/>
    <w:rsid w:val="00412E17"/>
    <w:rsid w:val="00413BB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5E"/>
    <w:rsid w:val="004229C9"/>
    <w:rsid w:val="00422B5B"/>
    <w:rsid w:val="00423A0E"/>
    <w:rsid w:val="00423D6D"/>
    <w:rsid w:val="004262A0"/>
    <w:rsid w:val="00426497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630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5F78"/>
    <w:rsid w:val="004564ED"/>
    <w:rsid w:val="004568D1"/>
    <w:rsid w:val="00456D2E"/>
    <w:rsid w:val="00456DB2"/>
    <w:rsid w:val="00457212"/>
    <w:rsid w:val="004573EC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22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5C8D"/>
    <w:rsid w:val="00486073"/>
    <w:rsid w:val="00486279"/>
    <w:rsid w:val="0048646C"/>
    <w:rsid w:val="0048695E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0B8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2A8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118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2D9D"/>
    <w:rsid w:val="004D33FD"/>
    <w:rsid w:val="004D3466"/>
    <w:rsid w:val="004D3538"/>
    <w:rsid w:val="004D4027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48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0E26"/>
    <w:rsid w:val="004F1915"/>
    <w:rsid w:val="004F1F01"/>
    <w:rsid w:val="004F2CD9"/>
    <w:rsid w:val="004F2D55"/>
    <w:rsid w:val="004F30FD"/>
    <w:rsid w:val="004F3C5D"/>
    <w:rsid w:val="004F4860"/>
    <w:rsid w:val="004F4CF1"/>
    <w:rsid w:val="004F4D83"/>
    <w:rsid w:val="004F5285"/>
    <w:rsid w:val="004F5484"/>
    <w:rsid w:val="004F5C18"/>
    <w:rsid w:val="004F5CEF"/>
    <w:rsid w:val="004F654F"/>
    <w:rsid w:val="004F6BF8"/>
    <w:rsid w:val="004F7A87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8E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EF6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820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AD7"/>
    <w:rsid w:val="005A6B1E"/>
    <w:rsid w:val="005A6FAA"/>
    <w:rsid w:val="005A6FDE"/>
    <w:rsid w:val="005B00BB"/>
    <w:rsid w:val="005B030B"/>
    <w:rsid w:val="005B0766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854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32E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B32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B5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C5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7FF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4B4F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E7A69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07549"/>
    <w:rsid w:val="0071035F"/>
    <w:rsid w:val="00710CE9"/>
    <w:rsid w:val="00710FF7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4775"/>
    <w:rsid w:val="00744CC5"/>
    <w:rsid w:val="007451B3"/>
    <w:rsid w:val="00745AA9"/>
    <w:rsid w:val="00745D89"/>
    <w:rsid w:val="00746E20"/>
    <w:rsid w:val="0074724B"/>
    <w:rsid w:val="0075016F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199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000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597"/>
    <w:rsid w:val="007A3E69"/>
    <w:rsid w:val="007A3EA9"/>
    <w:rsid w:val="007A447B"/>
    <w:rsid w:val="007A46B2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0EED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1878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2628"/>
    <w:rsid w:val="007F341F"/>
    <w:rsid w:val="007F3771"/>
    <w:rsid w:val="007F4169"/>
    <w:rsid w:val="007F43F6"/>
    <w:rsid w:val="007F4476"/>
    <w:rsid w:val="007F44A2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2E82"/>
    <w:rsid w:val="0080316F"/>
    <w:rsid w:val="008031FE"/>
    <w:rsid w:val="00803777"/>
    <w:rsid w:val="008041F2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07C76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C4D"/>
    <w:rsid w:val="008151E3"/>
    <w:rsid w:val="0081545D"/>
    <w:rsid w:val="00815872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71E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2FE1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375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0CB"/>
    <w:rsid w:val="009211A1"/>
    <w:rsid w:val="00921A91"/>
    <w:rsid w:val="00921C33"/>
    <w:rsid w:val="00922087"/>
    <w:rsid w:val="009220B8"/>
    <w:rsid w:val="00922342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6F37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0E23"/>
    <w:rsid w:val="0097143D"/>
    <w:rsid w:val="009714D0"/>
    <w:rsid w:val="00971596"/>
    <w:rsid w:val="00972A43"/>
    <w:rsid w:val="00972CC1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1F76"/>
    <w:rsid w:val="009B293A"/>
    <w:rsid w:val="009B31BD"/>
    <w:rsid w:val="009B3692"/>
    <w:rsid w:val="009B3A19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2C9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B3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6FD"/>
    <w:rsid w:val="00A0486E"/>
    <w:rsid w:val="00A048CD"/>
    <w:rsid w:val="00A04C56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392E"/>
    <w:rsid w:val="00A1435F"/>
    <w:rsid w:val="00A14FA8"/>
    <w:rsid w:val="00A157F8"/>
    <w:rsid w:val="00A15AF7"/>
    <w:rsid w:val="00A15D4F"/>
    <w:rsid w:val="00A162B9"/>
    <w:rsid w:val="00A165D4"/>
    <w:rsid w:val="00A1681F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5FF"/>
    <w:rsid w:val="00A26DE6"/>
    <w:rsid w:val="00A26EA3"/>
    <w:rsid w:val="00A27287"/>
    <w:rsid w:val="00A27BA3"/>
    <w:rsid w:val="00A30A3F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9D3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4C8D"/>
    <w:rsid w:val="00A65367"/>
    <w:rsid w:val="00A65760"/>
    <w:rsid w:val="00A65AA4"/>
    <w:rsid w:val="00A65D03"/>
    <w:rsid w:val="00A65F87"/>
    <w:rsid w:val="00A660CF"/>
    <w:rsid w:val="00A66426"/>
    <w:rsid w:val="00A66AE4"/>
    <w:rsid w:val="00A67384"/>
    <w:rsid w:val="00A67697"/>
    <w:rsid w:val="00A67759"/>
    <w:rsid w:val="00A714B0"/>
    <w:rsid w:val="00A71700"/>
    <w:rsid w:val="00A71B88"/>
    <w:rsid w:val="00A7223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687F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1F8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07E"/>
    <w:rsid w:val="00AD1339"/>
    <w:rsid w:val="00AD2304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D79B2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24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146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6CCB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62FB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6ED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59F"/>
    <w:rsid w:val="00BE5AC2"/>
    <w:rsid w:val="00BE5B1D"/>
    <w:rsid w:val="00BE5DAB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37D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99E"/>
    <w:rsid w:val="00C43FE3"/>
    <w:rsid w:val="00C44FCB"/>
    <w:rsid w:val="00C4537C"/>
    <w:rsid w:val="00C457D4"/>
    <w:rsid w:val="00C45A66"/>
    <w:rsid w:val="00C45DF7"/>
    <w:rsid w:val="00C46221"/>
    <w:rsid w:val="00C46627"/>
    <w:rsid w:val="00C469DF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2EE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72E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2C49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07AB"/>
    <w:rsid w:val="00D0139B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05A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5FD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D38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9D4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46C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86F07"/>
    <w:rsid w:val="00D9000C"/>
    <w:rsid w:val="00D9029E"/>
    <w:rsid w:val="00D902A4"/>
    <w:rsid w:val="00D908EA"/>
    <w:rsid w:val="00D90950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44D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6D69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93F"/>
    <w:rsid w:val="00DC4B2E"/>
    <w:rsid w:val="00DC54A2"/>
    <w:rsid w:val="00DC5616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11E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7C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67F2F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7EC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A39"/>
    <w:rsid w:val="00EA0BA8"/>
    <w:rsid w:val="00EA0F4C"/>
    <w:rsid w:val="00EA1144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5ED8"/>
    <w:rsid w:val="00EA6486"/>
    <w:rsid w:val="00EA6896"/>
    <w:rsid w:val="00EA7097"/>
    <w:rsid w:val="00EA785D"/>
    <w:rsid w:val="00EB005D"/>
    <w:rsid w:val="00EB0871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17A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37EC"/>
    <w:rsid w:val="00F34963"/>
    <w:rsid w:val="00F34AF0"/>
    <w:rsid w:val="00F34B44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A43"/>
    <w:rsid w:val="00F50CC2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4DFA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A99"/>
    <w:rsid w:val="00F96F54"/>
    <w:rsid w:val="00F97247"/>
    <w:rsid w:val="00F9737C"/>
    <w:rsid w:val="00F975FE"/>
    <w:rsid w:val="00F97BD6"/>
    <w:rsid w:val="00F97F9C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096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5F62"/>
    <w:rsid w:val="00FF65F8"/>
    <w:rsid w:val="00FF7404"/>
    <w:rsid w:val="00FF7508"/>
    <w:rsid w:val="00FF7CC7"/>
    <w:rsid w:val="2FF606AA"/>
    <w:rsid w:val="35B516AA"/>
    <w:rsid w:val="3D9E2609"/>
    <w:rsid w:val="40EF1917"/>
    <w:rsid w:val="49700B79"/>
    <w:rsid w:val="5093695F"/>
    <w:rsid w:val="52BF4CFC"/>
    <w:rsid w:val="55917365"/>
    <w:rsid w:val="579E5A16"/>
    <w:rsid w:val="63FA18FD"/>
    <w:rsid w:val="72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5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3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1D3C5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rsid w:val="001D3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rsid w:val="001D3C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qFormat/>
    <w:rsid w:val="001D3C5B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rsid w:val="001D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D3C5B"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link w:val="ad"/>
    <w:uiPriority w:val="34"/>
    <w:qFormat/>
    <w:rsid w:val="001D3C5B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1D3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qFormat/>
    <w:rsid w:val="001D3C5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2"/>
    <w:qFormat/>
    <w:rsid w:val="001D3C5B"/>
    <w:rPr>
      <w:shd w:val="clear" w:color="auto" w:fill="FFFFFF"/>
    </w:rPr>
  </w:style>
  <w:style w:type="paragraph" w:customStyle="1" w:styleId="2">
    <w:name w:val="Основной текст2"/>
    <w:basedOn w:val="a"/>
    <w:link w:val="ae"/>
    <w:qFormat/>
    <w:rsid w:val="001D3C5B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1D3C5B"/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qFormat/>
    <w:locked/>
    <w:rsid w:val="001D3C5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D3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5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3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1D3C5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rsid w:val="001D3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rsid w:val="001D3C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qFormat/>
    <w:rsid w:val="001D3C5B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rsid w:val="001D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D3C5B"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link w:val="ad"/>
    <w:uiPriority w:val="34"/>
    <w:qFormat/>
    <w:rsid w:val="001D3C5B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1D3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qFormat/>
    <w:rsid w:val="001D3C5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2"/>
    <w:qFormat/>
    <w:rsid w:val="001D3C5B"/>
    <w:rPr>
      <w:shd w:val="clear" w:color="auto" w:fill="FFFFFF"/>
    </w:rPr>
  </w:style>
  <w:style w:type="paragraph" w:customStyle="1" w:styleId="2">
    <w:name w:val="Основной текст2"/>
    <w:basedOn w:val="a"/>
    <w:link w:val="ae"/>
    <w:qFormat/>
    <w:rsid w:val="001D3C5B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1D3C5B"/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qFormat/>
    <w:locked/>
    <w:rsid w:val="001D3C5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D3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681D9E2E93E2D3C06CE42E221B6DB5C123A9ED70010205CC4DE3EEA8IDb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681D9E2E93E2D3C06CE42E221B6DB5C123A9ED70010205CC4DE3EEA8IDb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681D9E2E93E2D3C06CE42E221B6DB5C123A9ED70010205CC4DE3EEA8IDbF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9681D9E2E93E2D3C06CE42E221B6DB5C123A9ED70010205CC4DE3EEA8IDb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681D9E2E93E2D3C06CE42E221B6DB5C123A9ED70010205CC4DE3EEA8IDbFL" TargetMode="External"/><Relationship Id="rId14" Type="http://schemas.openxmlformats.org/officeDocument/2006/relationships/hyperlink" Target="consultantplus://offline/ref=A9681D9E2E93E2D3C06CE42E221B6DB5C123A9ED7001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2D80-F3F3-49A1-A5BB-606DF25C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9060</Words>
  <Characters>51645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Paramonova</cp:lastModifiedBy>
  <cp:revision>5</cp:revision>
  <cp:lastPrinted>2024-06-03T09:34:00Z</cp:lastPrinted>
  <dcterms:created xsi:type="dcterms:W3CDTF">2024-06-06T03:41:00Z</dcterms:created>
  <dcterms:modified xsi:type="dcterms:W3CDTF">2024-06-09T05:29:00Z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32121EA27BA04A40BACAFE38A2437404_12</vt:lpwstr>
  </property>
</Properties>
</file>