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5C4" w:rsidRDefault="003065C4" w:rsidP="003065C4">
      <w:pPr>
        <w:spacing w:after="0" w:line="240" w:lineRule="auto"/>
        <w:jc w:val="center"/>
        <w:rPr>
          <w:rFonts w:ascii="Times New Roman" w:eastAsia="Calibri" w:hAnsi="Times New Roman" w:cs="Times New Roman"/>
          <w:bCs/>
          <w:iCs/>
          <w:lang w:val="en-US"/>
        </w:rPr>
      </w:pPr>
      <w:r>
        <w:rPr>
          <w:rFonts w:ascii="Times New Roman" w:eastAsia="Calibri" w:hAnsi="Times New Roman" w:cs="Times New Roman"/>
          <w:bCs/>
          <w:iCs/>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8" o:title="" blacklevel="-1966f"/>
          </v:shape>
          <o:OLEObject Type="Embed" ProgID="CorelDRAW.Graphic.12" ShapeID="_x0000_i1025" DrawAspect="Content" ObjectID="_1789546520" r:id="rId9"/>
        </w:object>
      </w:r>
    </w:p>
    <w:p w:rsidR="003065C4" w:rsidRDefault="003065C4" w:rsidP="003065C4">
      <w:pPr>
        <w:spacing w:after="0" w:line="240" w:lineRule="auto"/>
        <w:jc w:val="center"/>
        <w:rPr>
          <w:rFonts w:ascii="Times New Roman" w:eastAsia="Calibri" w:hAnsi="Times New Roman" w:cs="Times New Roman"/>
          <w:sz w:val="24"/>
          <w:szCs w:val="24"/>
        </w:rPr>
      </w:pPr>
    </w:p>
    <w:p w:rsidR="003065C4" w:rsidRDefault="003065C4" w:rsidP="003065C4">
      <w:pPr>
        <w:spacing w:after="0" w:line="240" w:lineRule="auto"/>
        <w:jc w:val="center"/>
        <w:rPr>
          <w:rFonts w:ascii="Times New Roman" w:eastAsia="Times New Roman" w:hAnsi="Times New Roman" w:cs="Times New Roman"/>
          <w:b/>
          <w:bCs/>
          <w:iCs/>
          <w:sz w:val="32"/>
          <w:lang w:eastAsia="ar-SA"/>
        </w:rPr>
      </w:pPr>
      <w:r>
        <w:rPr>
          <w:rFonts w:ascii="Times New Roman" w:hAnsi="Times New Roman" w:cs="Times New Roman"/>
          <w:b/>
          <w:sz w:val="32"/>
        </w:rPr>
        <w:t xml:space="preserve">АДМИНИСТРАЦИЯ </w:t>
      </w:r>
    </w:p>
    <w:p w:rsidR="003065C4" w:rsidRDefault="003065C4" w:rsidP="003065C4">
      <w:pPr>
        <w:spacing w:after="0" w:line="240" w:lineRule="auto"/>
        <w:jc w:val="center"/>
        <w:rPr>
          <w:rFonts w:ascii="Times New Roman" w:eastAsiaTheme="minorHAnsi" w:hAnsi="Times New Roman" w:cs="Times New Roman"/>
          <w:b/>
          <w:sz w:val="32"/>
          <w:szCs w:val="20"/>
          <w:lang w:eastAsia="en-US"/>
        </w:rPr>
      </w:pPr>
      <w:r>
        <w:rPr>
          <w:rFonts w:ascii="Times New Roman" w:hAnsi="Times New Roman" w:cs="Times New Roman"/>
          <w:b/>
          <w:sz w:val="32"/>
        </w:rPr>
        <w:t xml:space="preserve"> ГОРОДСКОГО ПОСЕЛЕНИЯ ЛЯНТОР</w:t>
      </w:r>
    </w:p>
    <w:p w:rsidR="003065C4" w:rsidRDefault="003065C4" w:rsidP="003065C4">
      <w:pPr>
        <w:spacing w:after="0" w:line="240" w:lineRule="auto"/>
        <w:jc w:val="center"/>
        <w:rPr>
          <w:rFonts w:ascii="Times New Roman" w:hAnsi="Times New Roman" w:cs="Times New Roman"/>
          <w:b/>
          <w:sz w:val="32"/>
        </w:rPr>
      </w:pPr>
      <w:r>
        <w:rPr>
          <w:rFonts w:ascii="Times New Roman" w:hAnsi="Times New Roman" w:cs="Times New Roman"/>
          <w:b/>
          <w:sz w:val="32"/>
        </w:rPr>
        <w:t>Сургутского района</w:t>
      </w:r>
    </w:p>
    <w:p w:rsidR="003065C4" w:rsidRDefault="003065C4" w:rsidP="003065C4">
      <w:pPr>
        <w:spacing w:after="0" w:line="240" w:lineRule="auto"/>
        <w:jc w:val="center"/>
        <w:rPr>
          <w:rFonts w:ascii="Times New Roman" w:hAnsi="Times New Roman" w:cs="Times New Roman"/>
          <w:b/>
          <w:sz w:val="32"/>
          <w:szCs w:val="20"/>
          <w:lang w:eastAsia="ar-SA"/>
        </w:rPr>
      </w:pPr>
      <w:r>
        <w:rPr>
          <w:rFonts w:ascii="Times New Roman" w:hAnsi="Times New Roman" w:cs="Times New Roman"/>
          <w:b/>
          <w:sz w:val="32"/>
        </w:rPr>
        <w:t>Ханты-Мансийского автономного округа-Югры</w:t>
      </w:r>
    </w:p>
    <w:p w:rsidR="003065C4" w:rsidRDefault="003065C4" w:rsidP="003065C4">
      <w:pPr>
        <w:spacing w:after="0" w:line="240" w:lineRule="auto"/>
        <w:jc w:val="center"/>
        <w:rPr>
          <w:rFonts w:ascii="Times New Roman" w:hAnsi="Times New Roman" w:cs="Times New Roman"/>
          <w:b/>
          <w:sz w:val="16"/>
          <w:szCs w:val="16"/>
          <w:lang w:eastAsia="ar-SA"/>
        </w:rPr>
      </w:pPr>
    </w:p>
    <w:p w:rsidR="003065C4" w:rsidRDefault="003065C4" w:rsidP="003065C4">
      <w:pPr>
        <w:spacing w:after="0" w:line="240" w:lineRule="auto"/>
        <w:jc w:val="center"/>
        <w:rPr>
          <w:rFonts w:ascii="Times New Roman" w:hAnsi="Times New Roman" w:cs="Times New Roman"/>
          <w:b/>
          <w:sz w:val="32"/>
          <w:szCs w:val="32"/>
          <w:lang w:eastAsia="en-US"/>
        </w:rPr>
      </w:pPr>
      <w:r>
        <w:rPr>
          <w:rFonts w:ascii="Times New Roman" w:hAnsi="Times New Roman" w:cs="Times New Roman"/>
          <w:b/>
          <w:sz w:val="32"/>
          <w:szCs w:val="32"/>
        </w:rPr>
        <w:t>ПОСТАНОВЛЕНИЕ</w:t>
      </w:r>
    </w:p>
    <w:p w:rsidR="003065C4" w:rsidRDefault="003065C4" w:rsidP="003065C4">
      <w:pPr>
        <w:spacing w:after="0" w:line="240" w:lineRule="auto"/>
        <w:jc w:val="center"/>
        <w:rPr>
          <w:rFonts w:ascii="Times New Roman" w:hAnsi="Times New Roman" w:cs="Times New Roman"/>
        </w:rPr>
      </w:pPr>
    </w:p>
    <w:p w:rsidR="003065C4" w:rsidRDefault="003065C4" w:rsidP="003065C4">
      <w:pPr>
        <w:spacing w:after="0" w:line="240" w:lineRule="auto"/>
        <w:rPr>
          <w:rFonts w:ascii="Times New Roman" w:hAnsi="Times New Roman" w:cs="Times New Roman"/>
          <w:sz w:val="28"/>
          <w:szCs w:val="28"/>
          <w:lang w:eastAsia="ar-SA"/>
        </w:rPr>
      </w:pPr>
      <w:r>
        <w:rPr>
          <w:rFonts w:ascii="Times New Roman" w:hAnsi="Times New Roman" w:cs="Times New Roman"/>
          <w:sz w:val="28"/>
          <w:szCs w:val="28"/>
          <w:u w:val="single"/>
        </w:rPr>
        <w:t>«</w:t>
      </w:r>
      <w:r w:rsidR="004D4035">
        <w:rPr>
          <w:rFonts w:ascii="Times New Roman" w:hAnsi="Times New Roman" w:cs="Times New Roman"/>
          <w:sz w:val="28"/>
          <w:szCs w:val="28"/>
          <w:u w:val="single"/>
        </w:rPr>
        <w:t>27</w:t>
      </w:r>
      <w:r>
        <w:rPr>
          <w:rFonts w:ascii="Times New Roman" w:hAnsi="Times New Roman" w:cs="Times New Roman"/>
          <w:sz w:val="28"/>
          <w:szCs w:val="28"/>
          <w:u w:val="single"/>
        </w:rPr>
        <w:t>» декабря 2022 года</w:t>
      </w:r>
      <w:r>
        <w:rPr>
          <w:rFonts w:ascii="Times New Roman" w:hAnsi="Times New Roman" w:cs="Times New Roman"/>
          <w:sz w:val="28"/>
          <w:szCs w:val="28"/>
        </w:rPr>
        <w:t xml:space="preserve">                                                                          </w:t>
      </w:r>
      <w:r w:rsidR="004D4035">
        <w:rPr>
          <w:rFonts w:ascii="Times New Roman" w:hAnsi="Times New Roman" w:cs="Times New Roman"/>
          <w:sz w:val="28"/>
          <w:szCs w:val="28"/>
        </w:rPr>
        <w:t xml:space="preserve">     </w:t>
      </w:r>
      <w:r>
        <w:rPr>
          <w:rFonts w:ascii="Times New Roman" w:hAnsi="Times New Roman" w:cs="Times New Roman"/>
          <w:sz w:val="28"/>
          <w:szCs w:val="28"/>
        </w:rPr>
        <w:t xml:space="preserve">     №   </w:t>
      </w:r>
      <w:r w:rsidR="004D4035">
        <w:rPr>
          <w:rFonts w:ascii="Times New Roman" w:hAnsi="Times New Roman" w:cs="Times New Roman"/>
          <w:sz w:val="28"/>
          <w:szCs w:val="28"/>
        </w:rPr>
        <w:t>1400</w:t>
      </w:r>
      <w:r>
        <w:rPr>
          <w:rFonts w:ascii="Times New Roman" w:hAnsi="Times New Roman" w:cs="Times New Roman"/>
          <w:sz w:val="28"/>
          <w:szCs w:val="28"/>
        </w:rPr>
        <w:t xml:space="preserve"> </w:t>
      </w:r>
    </w:p>
    <w:p w:rsidR="003065C4" w:rsidRDefault="003065C4" w:rsidP="003065C4">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 xml:space="preserve">            г. Лянтор</w:t>
      </w:r>
    </w:p>
    <w:p w:rsidR="00846DD5" w:rsidRPr="00846DD5" w:rsidRDefault="00846DD5" w:rsidP="00846DD5">
      <w:pPr>
        <w:spacing w:after="0" w:line="240" w:lineRule="auto"/>
        <w:ind w:left="284"/>
        <w:rPr>
          <w:rFonts w:ascii="Times New Roman" w:eastAsia="Times New Roman" w:hAnsi="Times New Roman" w:cs="Times New Roman"/>
          <w:sz w:val="28"/>
          <w:szCs w:val="28"/>
        </w:rPr>
      </w:pPr>
    </w:p>
    <w:p w:rsidR="00846DD5" w:rsidRPr="00846DD5" w:rsidRDefault="00846DD5" w:rsidP="00E44C30">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Об утверждении правил</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землепользования и застройки</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 xml:space="preserve">городского поселения </w:t>
      </w:r>
      <w:r>
        <w:rPr>
          <w:rFonts w:ascii="Times New Roman" w:eastAsia="Times New Roman" w:hAnsi="Times New Roman" w:cs="Times New Roman"/>
          <w:sz w:val="28"/>
          <w:szCs w:val="28"/>
        </w:rPr>
        <w:t>Лянтор</w:t>
      </w:r>
    </w:p>
    <w:p w:rsidR="00846DD5" w:rsidRPr="00846DD5" w:rsidRDefault="00846DD5" w:rsidP="00846DD5">
      <w:pPr>
        <w:spacing w:after="0" w:line="240" w:lineRule="auto"/>
        <w:ind w:firstLine="709"/>
        <w:jc w:val="both"/>
        <w:rPr>
          <w:rFonts w:ascii="Times New Roman" w:eastAsia="Times New Roman" w:hAnsi="Times New Roman" w:cs="Times New Roman"/>
          <w:sz w:val="28"/>
          <w:szCs w:val="28"/>
        </w:rPr>
      </w:pP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 соответствии со статьёй 8 Закона Ханты-Мансийского автономного округа – Югры от 18.04.2007 года № 39-оз «О градостроительной деятельности на территории Ханты-Мансийского автономного округа – Югры»:</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1. Утвердить правила землепользования и застройки городского поселения </w:t>
      </w:r>
      <w:r>
        <w:rPr>
          <w:rFonts w:ascii="Times New Roman" w:eastAsia="Times New Roman" w:hAnsi="Times New Roman" w:cs="Times New Roman"/>
          <w:sz w:val="28"/>
          <w:szCs w:val="28"/>
        </w:rPr>
        <w:t>Лянтор</w:t>
      </w:r>
      <w:r w:rsidRPr="00846DD5">
        <w:rPr>
          <w:rFonts w:ascii="Times New Roman" w:eastAsia="Times New Roman" w:hAnsi="Times New Roman" w:cs="Times New Roman"/>
          <w:sz w:val="28"/>
          <w:szCs w:val="28"/>
        </w:rPr>
        <w:t xml:space="preserve"> согласно приложению к настоящему постановлению.</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2. Опубликовать (обнародовать) настоящее постановление и разместить</w:t>
      </w:r>
      <w:r w:rsidR="000565C3">
        <w:rPr>
          <w:rFonts w:ascii="Times New Roman" w:eastAsia="Times New Roman" w:hAnsi="Times New Roman" w:cs="Times New Roman"/>
          <w:sz w:val="28"/>
          <w:szCs w:val="28"/>
        </w:rPr>
        <w:t xml:space="preserve"> </w:t>
      </w:r>
      <w:r w:rsidRPr="00846DD5">
        <w:rPr>
          <w:rFonts w:ascii="Times New Roman" w:eastAsia="Times New Roman" w:hAnsi="Times New Roman" w:cs="Times New Roman"/>
          <w:sz w:val="28"/>
          <w:szCs w:val="28"/>
        </w:rPr>
        <w:t xml:space="preserve">на официальном сайте </w:t>
      </w:r>
      <w:r w:rsidR="000565C3" w:rsidRPr="000565C3">
        <w:rPr>
          <w:rFonts w:ascii="Times New Roman" w:eastAsia="Times New Roman" w:hAnsi="Times New Roman" w:cs="Times New Roman"/>
          <w:sz w:val="28"/>
          <w:szCs w:val="28"/>
        </w:rPr>
        <w:t>Администрации городского поселения Лянтор.</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3. Настоящее постановление вступает в силу после его официального опубликования, но не ранее 01 </w:t>
      </w:r>
      <w:r w:rsidR="000565C3">
        <w:rPr>
          <w:rFonts w:ascii="Times New Roman" w:eastAsia="Times New Roman" w:hAnsi="Times New Roman" w:cs="Times New Roman"/>
          <w:sz w:val="28"/>
          <w:szCs w:val="28"/>
        </w:rPr>
        <w:t>января</w:t>
      </w:r>
      <w:r w:rsidRPr="00846DD5">
        <w:rPr>
          <w:rFonts w:ascii="Times New Roman" w:eastAsia="Times New Roman" w:hAnsi="Times New Roman" w:cs="Times New Roman"/>
          <w:sz w:val="28"/>
          <w:szCs w:val="28"/>
        </w:rPr>
        <w:t xml:space="preserve"> 202</w:t>
      </w:r>
      <w:r w:rsidR="000565C3">
        <w:rPr>
          <w:rFonts w:ascii="Times New Roman" w:eastAsia="Times New Roman" w:hAnsi="Times New Roman" w:cs="Times New Roman"/>
          <w:sz w:val="28"/>
          <w:szCs w:val="28"/>
        </w:rPr>
        <w:t>3</w:t>
      </w:r>
      <w:r w:rsidRPr="00846DD5">
        <w:rPr>
          <w:rFonts w:ascii="Times New Roman" w:eastAsia="Times New Roman" w:hAnsi="Times New Roman" w:cs="Times New Roman"/>
          <w:sz w:val="28"/>
          <w:szCs w:val="28"/>
        </w:rPr>
        <w:t xml:space="preserve"> года. </w:t>
      </w:r>
    </w:p>
    <w:p w:rsidR="00846DD5" w:rsidRPr="00846DD5" w:rsidRDefault="00846DD5" w:rsidP="00846DD5">
      <w:pPr>
        <w:tabs>
          <w:tab w:val="left" w:pos="851"/>
        </w:tabs>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tabs>
          <w:tab w:val="left" w:pos="7938"/>
        </w:tabs>
        <w:autoSpaceDE w:val="0"/>
        <w:autoSpaceDN w:val="0"/>
        <w:adjustRightInd w:val="0"/>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Временно исполняющий полномочия</w:t>
      </w:r>
      <w:r w:rsidRPr="00846DD5">
        <w:rPr>
          <w:rFonts w:ascii="Times New Roman" w:eastAsia="Times New Roman" w:hAnsi="Times New Roman" w:cs="Times New Roman"/>
          <w:sz w:val="28"/>
          <w:szCs w:val="28"/>
        </w:rPr>
        <w:br/>
        <w:t>Главы города</w:t>
      </w:r>
      <w:r w:rsidRPr="00846DD5">
        <w:rPr>
          <w:rFonts w:ascii="Times New Roman" w:eastAsia="Times New Roman" w:hAnsi="Times New Roman" w:cs="Times New Roman"/>
          <w:sz w:val="28"/>
          <w:szCs w:val="28"/>
        </w:rPr>
        <w:tab/>
        <w:t>С. П. Жестовский</w:t>
      </w:r>
    </w:p>
    <w:p w:rsidR="00846DD5" w:rsidRPr="00846DD5" w:rsidRDefault="00846DD5" w:rsidP="00846DD5">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br w:type="page"/>
      </w:r>
    </w:p>
    <w:p w:rsidR="00846DD5" w:rsidRDefault="00846DD5" w:rsidP="00B05F0F">
      <w:pPr>
        <w:spacing w:after="0" w:line="240" w:lineRule="auto"/>
        <w:ind w:firstLine="540"/>
        <w:jc w:val="center"/>
        <w:rPr>
          <w:rFonts w:ascii="Times New Roman" w:eastAsia="Times New Roman" w:hAnsi="Times New Roman" w:cs="Times New Roman"/>
          <w:b/>
          <w:sz w:val="28"/>
          <w:szCs w:val="28"/>
        </w:rPr>
        <w:sectPr w:rsidR="00846DD5" w:rsidSect="00AB6250">
          <w:headerReference w:type="default" r:id="rId10"/>
          <w:headerReference w:type="first" r:id="rId11"/>
          <w:pgSz w:w="11907" w:h="16839" w:code="9"/>
          <w:pgMar w:top="1134" w:right="567" w:bottom="1134" w:left="1134" w:header="0" w:footer="567" w:gutter="0"/>
          <w:cols w:space="708"/>
          <w:titlePg/>
          <w:docGrid w:linePitch="360"/>
        </w:sectPr>
      </w:pPr>
    </w:p>
    <w:p w:rsidR="00B05F0F" w:rsidRDefault="00B05F0F" w:rsidP="00B05F0F">
      <w:pPr>
        <w:spacing w:after="0" w:line="240" w:lineRule="auto"/>
        <w:ind w:firstLine="540"/>
        <w:jc w:val="center"/>
        <w:rPr>
          <w:rFonts w:ascii="Times New Roman" w:eastAsia="Times New Roman" w:hAnsi="Times New Roman" w:cs="Times New Roman"/>
          <w:b/>
          <w:sz w:val="28"/>
          <w:szCs w:val="28"/>
        </w:rPr>
      </w:pPr>
    </w:p>
    <w:tbl>
      <w:tblPr>
        <w:tblStyle w:val="14"/>
        <w:tblpPr w:leftFromText="180" w:rightFromText="180" w:vertAnchor="text" w:horzAnchor="margin" w:tblpXSpec="right" w:tblpY="-39"/>
        <w:tblW w:w="4111" w:type="dxa"/>
        <w:tblLook w:val="04A0" w:firstRow="1" w:lastRow="0" w:firstColumn="1" w:lastColumn="0" w:noHBand="0" w:noVBand="1"/>
      </w:tblPr>
      <w:tblGrid>
        <w:gridCol w:w="4111"/>
      </w:tblGrid>
      <w:tr w:rsidR="00846DD5" w:rsidRPr="00B05F0F" w:rsidTr="00F53278">
        <w:trPr>
          <w:trHeight w:val="1285"/>
        </w:trPr>
        <w:tc>
          <w:tcPr>
            <w:tcW w:w="4111" w:type="dxa"/>
            <w:tcBorders>
              <w:top w:val="nil"/>
              <w:left w:val="nil"/>
              <w:bottom w:val="nil"/>
              <w:right w:val="nil"/>
            </w:tcBorders>
          </w:tcPr>
          <w:p w:rsidR="00846DD5" w:rsidRPr="00B05F0F" w:rsidRDefault="00846DD5" w:rsidP="004D4035">
            <w:pPr>
              <w:tabs>
                <w:tab w:val="left" w:pos="7655"/>
              </w:tabs>
              <w:ind w:left="34"/>
              <w:rPr>
                <w:sz w:val="24"/>
                <w:szCs w:val="24"/>
              </w:rPr>
            </w:pPr>
            <w:r w:rsidRPr="00B05F0F">
              <w:rPr>
                <w:sz w:val="28"/>
                <w:szCs w:val="28"/>
              </w:rPr>
              <w:br w:type="page"/>
            </w:r>
            <w:r w:rsidRPr="00B05F0F">
              <w:rPr>
                <w:sz w:val="24"/>
                <w:szCs w:val="24"/>
              </w:rPr>
              <w:t>Приложение</w:t>
            </w:r>
            <w:r w:rsidRPr="00B05F0F">
              <w:rPr>
                <w:sz w:val="24"/>
                <w:szCs w:val="24"/>
              </w:rPr>
              <w:br/>
              <w:t xml:space="preserve">к </w:t>
            </w:r>
            <w:r w:rsidR="001C5197">
              <w:rPr>
                <w:sz w:val="24"/>
                <w:szCs w:val="24"/>
              </w:rPr>
              <w:t xml:space="preserve">постановлению Администрации </w:t>
            </w:r>
            <w:r w:rsidRPr="00B05F0F">
              <w:rPr>
                <w:sz w:val="24"/>
                <w:szCs w:val="24"/>
              </w:rPr>
              <w:t>городского поселения Лянтор</w:t>
            </w:r>
            <w:r w:rsidRPr="00B05F0F">
              <w:rPr>
                <w:sz w:val="24"/>
                <w:szCs w:val="24"/>
              </w:rPr>
              <w:br/>
              <w:t>от «</w:t>
            </w:r>
            <w:r w:rsidR="004D4035">
              <w:rPr>
                <w:sz w:val="24"/>
                <w:szCs w:val="24"/>
              </w:rPr>
              <w:t>27</w:t>
            </w:r>
            <w:r w:rsidRPr="00B05F0F">
              <w:rPr>
                <w:sz w:val="24"/>
                <w:szCs w:val="24"/>
              </w:rPr>
              <w:t xml:space="preserve">» </w:t>
            </w:r>
            <w:r w:rsidR="004D4035">
              <w:rPr>
                <w:sz w:val="24"/>
                <w:szCs w:val="24"/>
              </w:rPr>
              <w:t>декабря</w:t>
            </w:r>
            <w:r w:rsidR="00F53278">
              <w:rPr>
                <w:sz w:val="24"/>
                <w:szCs w:val="24"/>
              </w:rPr>
              <w:t xml:space="preserve"> 2022</w:t>
            </w:r>
            <w:r w:rsidRPr="00B05F0F">
              <w:rPr>
                <w:sz w:val="24"/>
                <w:szCs w:val="24"/>
              </w:rPr>
              <w:t xml:space="preserve"> года № </w:t>
            </w:r>
            <w:r w:rsidR="004D4035">
              <w:rPr>
                <w:sz w:val="24"/>
                <w:szCs w:val="24"/>
              </w:rPr>
              <w:t>1400</w:t>
            </w:r>
          </w:p>
        </w:tc>
      </w:tr>
    </w:tbl>
    <w:p w:rsidR="00A45EF0" w:rsidRDefault="00A45EF0"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Pr="00B05F0F" w:rsidRDefault="00846DD5" w:rsidP="00B05F0F">
      <w:pPr>
        <w:spacing w:after="0" w:line="240" w:lineRule="auto"/>
        <w:ind w:firstLine="540"/>
        <w:jc w:val="center"/>
        <w:rPr>
          <w:rFonts w:ascii="Times New Roman" w:eastAsia="Times New Roman" w:hAnsi="Times New Roman" w:cs="Times New Roman"/>
          <w:b/>
          <w:sz w:val="28"/>
          <w:szCs w:val="28"/>
        </w:rPr>
      </w:pPr>
    </w:p>
    <w:p w:rsidR="00B05F0F" w:rsidRPr="00F53278" w:rsidRDefault="00B05F0F" w:rsidP="00F53278">
      <w:pPr>
        <w:spacing w:after="0" w:line="240" w:lineRule="auto"/>
        <w:ind w:firstLine="540"/>
        <w:jc w:val="center"/>
        <w:rPr>
          <w:rFonts w:ascii="Times New Roman" w:eastAsia="Times New Roman" w:hAnsi="Times New Roman" w:cs="Times New Roman"/>
          <w:b/>
          <w:sz w:val="24"/>
          <w:szCs w:val="24"/>
          <w:lang w:val="x-none"/>
        </w:rPr>
      </w:pPr>
      <w:r w:rsidRPr="00B05F0F">
        <w:rPr>
          <w:rFonts w:ascii="Times New Roman" w:eastAsia="Times New Roman" w:hAnsi="Times New Roman" w:cs="Times New Roman"/>
          <w:b/>
          <w:sz w:val="24"/>
          <w:szCs w:val="24"/>
        </w:rPr>
        <w:t xml:space="preserve">Часть </w:t>
      </w:r>
      <w:r w:rsidRPr="00B05F0F">
        <w:rPr>
          <w:rFonts w:ascii="Times New Roman" w:eastAsia="Times New Roman" w:hAnsi="Times New Roman" w:cs="Times New Roman"/>
          <w:b/>
          <w:sz w:val="24"/>
          <w:szCs w:val="24"/>
          <w:lang w:val="en-US"/>
        </w:rPr>
        <w:t>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lang w:val="x-none" w:eastAsia="ar-SA"/>
        </w:rPr>
        <w:t>ПОРЯДОК ПРИМЕНЕНИЯ ПРАВИЛ ЗЕМЛЕПОЛЬЗОВАНИЯ И ЗАСТРОЙКИ</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ГОРОДСКОГО ПОСЕЛЕНИЯ ЛЯНТОР</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И ВНЕСЕНИЯ В НИХ ИЗМЕНЕНИЙ</w:t>
      </w:r>
    </w:p>
    <w:p w:rsid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bookmarkStart w:id="0" w:name="_Toc449446962"/>
      <w:bookmarkStart w:id="1" w:name="_Toc449517826"/>
      <w:bookmarkStart w:id="2" w:name="_Toc449622192"/>
      <w:bookmarkStart w:id="3" w:name="_Toc449708157"/>
      <w:bookmarkStart w:id="4" w:name="_Toc449708411"/>
      <w:bookmarkStart w:id="5" w:name="_Toc449716039"/>
      <w:r w:rsidRPr="00B05F0F">
        <w:rPr>
          <w:rFonts w:ascii="Times New Roman" w:eastAsia="Calibri" w:hAnsi="Times New Roman" w:cs="Times New Roman"/>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0"/>
      <w:bookmarkEnd w:id="1"/>
      <w:bookmarkEnd w:id="2"/>
      <w:bookmarkEnd w:id="3"/>
      <w:bookmarkEnd w:id="4"/>
      <w:bookmarkEnd w:id="5"/>
      <w:r w:rsidRPr="00B05F0F">
        <w:rPr>
          <w:rFonts w:ascii="Times New Roman" w:eastAsia="Calibri" w:hAnsi="Times New Roman" w:cs="Times New Roman"/>
          <w:b/>
          <w:sz w:val="28"/>
          <w:szCs w:val="28"/>
          <w:lang w:eastAsia="en-US"/>
        </w:rPr>
        <w:t xml:space="preserve"> ГОРОДСКОГО ПОСЕЛЕНИЯ ЛЯНТОР</w:t>
      </w:r>
    </w:p>
    <w:p w:rsidR="00642D9B" w:rsidRPr="00B05F0F" w:rsidRDefault="00642D9B"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(в редакции от 09.01.2024 № 11, 17.05.2024 № 489)</w:t>
      </w:r>
      <w:bookmarkStart w:id="6" w:name="_GoBack"/>
      <w:bookmarkEnd w:id="6"/>
    </w:p>
    <w:p w:rsidR="00B05F0F" w:rsidRPr="00B05F0F" w:rsidRDefault="00B05F0F" w:rsidP="00B05F0F">
      <w:pPr>
        <w:spacing w:after="0" w:line="240" w:lineRule="auto"/>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 Назначение и содержание Правил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включают в себя: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Порядок применения правил землепользования и застройки и внесения в них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Карту градостроительного зонирования;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Градостроительные регламенты.</w:t>
      </w:r>
    </w:p>
    <w:p w:rsidR="00B05F0F" w:rsidRPr="00B05F0F" w:rsidRDefault="00B05F0F" w:rsidP="00B05F0F">
      <w:pPr>
        <w:spacing w:after="0" w:line="240" w:lineRule="auto"/>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2. Сфера применения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3. Регулирование землепользования и застройки органами местного самоуправления поселения</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w:t>
      </w:r>
      <w:r w:rsidR="00191DD7">
        <w:rPr>
          <w:rFonts w:ascii="Times New Roman" w:eastAsia="Calibri" w:hAnsi="Times New Roman" w:cs="Times New Roman"/>
          <w:sz w:val="28"/>
          <w:szCs w:val="28"/>
        </w:rPr>
        <w:t>Югры</w:t>
      </w:r>
      <w:r w:rsidRPr="00B05F0F">
        <w:rPr>
          <w:rFonts w:ascii="Times New Roman" w:eastAsia="Calibri" w:hAnsi="Times New Roman" w:cs="Times New Roman"/>
          <w:sz w:val="28"/>
          <w:szCs w:val="28"/>
        </w:rPr>
        <w:t>, Уставом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 полномочиям в области землепользования и застройки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SimSun" w:hAnsi="Times New Roman" w:cs="Times New Roman"/>
          <w:sz w:val="28"/>
          <w:szCs w:val="28"/>
          <w:lang w:eastAsia="zh-CN"/>
        </w:rPr>
        <w:t>1) у</w:t>
      </w:r>
      <w:r w:rsidRPr="00B05F0F">
        <w:rPr>
          <w:rFonts w:ascii="Times New Roman" w:eastAsia="Calibri" w:hAnsi="Times New Roman" w:cs="Times New Roman"/>
          <w:sz w:val="28"/>
          <w:szCs w:val="28"/>
        </w:rPr>
        <w:t>правление и распоряжение земельными участками, находящимися в муниципальной собственности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резервирование земель и изъятие земельных участков в границах поселения для муниципальных нужд;</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3) осуществление муниципального земельного контроля в границах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4) подготовка и утверждение генерального плана поселения, а также изменений в генеральный план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подготовка и утверждение местных нормативов градостроительного проектирования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подготовка и утверждение документации по планировке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13) иные полномочия в соответствии с действующим законодательством.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Администрация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Совет депутатов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Глава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2. ПОДГОТОВКА ДОКУМЕНТАЦИИ ПО ПЛАНИРОВКЕ ТЕРРИТОРИИ ОРГАНАМИ МЕСТНОГО САМОУПРАВЛЕНИЯ</w:t>
      </w:r>
    </w:p>
    <w:p w:rsidR="00B05F0F" w:rsidRPr="00B05F0F" w:rsidRDefault="00B05F0F" w:rsidP="00B05F0F">
      <w:pPr>
        <w:spacing w:after="0" w:line="240" w:lineRule="auto"/>
        <w:ind w:firstLine="709"/>
        <w:jc w:val="both"/>
        <w:rPr>
          <w:rFonts w:ascii="Times New Roman" w:eastAsia="Times New Roman" w:hAnsi="Times New Roman" w:cs="Times New Roman"/>
          <w:i/>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4. Документация по планировке территории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Видами документации по планировке территории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планировки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межевания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5. Порядок подготовки документации по планировке территории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Решения о подготовке документации по планировке территории принимаются самостоятельно:</w:t>
      </w:r>
    </w:p>
    <w:p w:rsidR="00F10444" w:rsidRPr="00F10444" w:rsidRDefault="00F10444" w:rsidP="00F10444">
      <w:pPr>
        <w:spacing w:after="0" w:line="240" w:lineRule="auto"/>
        <w:jc w:val="both"/>
        <w:rPr>
          <w:rFonts w:ascii="Times New Roman" w:eastAsia="Times New Roman" w:hAnsi="Times New Roman" w:cs="Times New Roman"/>
          <w:sz w:val="24"/>
          <w:szCs w:val="24"/>
          <w:lang w:eastAsia="ar-SA"/>
        </w:rPr>
      </w:pPr>
      <w:r w:rsidRPr="002729E4">
        <w:rPr>
          <w:rFonts w:ascii="Times New Roman" w:eastAsia="Times New Roman" w:hAnsi="Times New Roman" w:cs="Times New Roman"/>
          <w:sz w:val="24"/>
          <w:szCs w:val="24"/>
          <w:highlight w:val="lightGray"/>
          <w:lang w:eastAsia="ar-SA"/>
        </w:rPr>
        <w:t>(</w:t>
      </w:r>
      <w:r>
        <w:rPr>
          <w:rFonts w:ascii="Times New Roman" w:eastAsia="Times New Roman" w:hAnsi="Times New Roman" w:cs="Times New Roman"/>
          <w:sz w:val="24"/>
          <w:szCs w:val="24"/>
          <w:highlight w:val="lightGray"/>
          <w:lang w:eastAsia="ar-SA"/>
        </w:rPr>
        <w:t xml:space="preserve">подпункт 1 пункта 2 статьи 5 изменен </w:t>
      </w:r>
      <w:r w:rsidRPr="002729E4">
        <w:rPr>
          <w:rFonts w:ascii="Times New Roman" w:eastAsia="Times New Roman" w:hAnsi="Times New Roman" w:cs="Times New Roman"/>
          <w:sz w:val="24"/>
          <w:szCs w:val="24"/>
          <w:highlight w:val="lightGray"/>
          <w:lang w:eastAsia="ar-SA"/>
        </w:rPr>
        <w:t>постановлением Адм</w:t>
      </w:r>
      <w:r>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 xml:space="preserve">Лянтор от </w:t>
      </w:r>
      <w:r>
        <w:rPr>
          <w:rFonts w:ascii="Times New Roman" w:eastAsia="Times New Roman" w:hAnsi="Times New Roman" w:cs="Times New Roman"/>
          <w:sz w:val="24"/>
          <w:szCs w:val="24"/>
          <w:highlight w:val="lightGray"/>
          <w:lang w:eastAsia="ar-SA"/>
        </w:rPr>
        <w:t>17.05.2024</w:t>
      </w:r>
      <w:r w:rsidRPr="002729E4">
        <w:rPr>
          <w:rFonts w:ascii="Times New Roman" w:eastAsia="Times New Roman" w:hAnsi="Times New Roman" w:cs="Times New Roman"/>
          <w:sz w:val="24"/>
          <w:szCs w:val="24"/>
          <w:highlight w:val="lightGray"/>
          <w:lang w:eastAsia="ar-SA"/>
        </w:rPr>
        <w:t xml:space="preserve"> № </w:t>
      </w:r>
      <w:r>
        <w:rPr>
          <w:rFonts w:ascii="Times New Roman" w:eastAsia="Times New Roman" w:hAnsi="Times New Roman" w:cs="Times New Roman"/>
          <w:sz w:val="24"/>
          <w:szCs w:val="24"/>
          <w:highlight w:val="lightGray"/>
          <w:lang w:eastAsia="ar-SA"/>
        </w:rPr>
        <w:t>489</w:t>
      </w:r>
      <w:r w:rsidRPr="002729E4">
        <w:rPr>
          <w:rFonts w:ascii="Times New Roman" w:eastAsia="Times New Roman" w:hAnsi="Times New Roman" w:cs="Times New Roman"/>
          <w:sz w:val="24"/>
          <w:szCs w:val="24"/>
          <w:highlight w:val="lightGray"/>
          <w:lang w:eastAsia="ar-SA"/>
        </w:rPr>
        <w:t>)</w:t>
      </w:r>
    </w:p>
    <w:p w:rsidR="00B05F0F" w:rsidRPr="00AD7D6F" w:rsidRDefault="00B05F0F" w:rsidP="00A271FD">
      <w:pPr>
        <w:shd w:val="clear" w:color="auto" w:fill="FFFFFF" w:themeFill="background1"/>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1)</w:t>
      </w:r>
      <w:r w:rsidR="00A271FD">
        <w:rPr>
          <w:rFonts w:ascii="Times New Roman" w:eastAsia="Calibri" w:hAnsi="Times New Roman" w:cs="Times New Roman"/>
          <w:color w:val="000000" w:themeColor="text1"/>
          <w:sz w:val="28"/>
          <w:szCs w:val="28"/>
        </w:rPr>
        <w:tab/>
      </w:r>
      <w:r w:rsidR="00E03F01" w:rsidRPr="00E03F01">
        <w:rPr>
          <w:rFonts w:ascii="Times New Roman" w:eastAsia="Calibri" w:hAnsi="Times New Roman" w:cs="Times New Roman"/>
          <w:color w:val="000000" w:themeColor="text1"/>
          <w:sz w:val="28"/>
          <w:szCs w:val="28"/>
        </w:rPr>
        <w:t>лицами, с которыми заключены договоры о комплексном развитии территории, операторами к</w:t>
      </w:r>
      <w:r w:rsidR="00E03F01">
        <w:rPr>
          <w:rFonts w:ascii="Times New Roman" w:eastAsia="Calibri" w:hAnsi="Times New Roman" w:cs="Times New Roman"/>
          <w:color w:val="000000" w:themeColor="text1"/>
          <w:sz w:val="28"/>
          <w:szCs w:val="28"/>
        </w:rPr>
        <w:t>омплексного развития территории</w:t>
      </w:r>
      <w:r w:rsidR="00AD7D6F">
        <w:rPr>
          <w:rFonts w:ascii="Times New Roman" w:eastAsia="Calibri" w:hAnsi="Times New Roman" w:cs="Times New Roman"/>
          <w:color w:val="000000" w:themeColor="text1"/>
          <w:sz w:val="28"/>
          <w:szCs w:val="28"/>
        </w:rPr>
        <w:t>;</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w:t>
      </w:r>
      <w:r w:rsidR="00AD7D6F">
        <w:rPr>
          <w:rFonts w:ascii="Times New Roman" w:eastAsia="Calibri" w:hAnsi="Times New Roman" w:cs="Times New Roman"/>
          <w:sz w:val="28"/>
          <w:szCs w:val="28"/>
        </w:rPr>
        <w:t>го кодекса Российской Федерации)</w:t>
      </w:r>
      <w:r w:rsidR="00E763A3" w:rsidRPr="00E763A3">
        <w:rPr>
          <w:rFonts w:ascii="Times New Roman" w:eastAsia="Calibri" w:hAnsi="Times New Roman" w:cs="Times New Roman"/>
          <w:sz w:val="28"/>
          <w:szCs w:val="28"/>
        </w:rPr>
        <w:t>, если иное не предусмотрено частью 10.2 статьи 45 Градостроительного кодекса Российской Федерации</w:t>
      </w:r>
      <w:r w:rsidR="00B05F0F" w:rsidRPr="00B05F0F">
        <w:rPr>
          <w:rFonts w:ascii="Times New Roman" w:eastAsia="Calibri" w:hAnsi="Times New Roman" w:cs="Times New Roman"/>
          <w:sz w:val="28"/>
          <w:szCs w:val="28"/>
        </w:rPr>
        <w:t>;</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05F0F" w:rsidRPr="00204C26"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E763A3" w:rsidRPr="00E10949">
        <w:rPr>
          <w:rFonts w:ascii="Times New Roman" w:eastAsia="Calibri" w:hAnsi="Times New Roman" w:cs="Times New Roman"/>
          <w:color w:val="000000" w:themeColor="text1"/>
          <w:sz w:val="28"/>
          <w:szCs w:val="28"/>
        </w:rPr>
        <w:t>, если иное не предусмотрено частью 10.2 статьи 45 Градостроительного кодекса Российской Федерации</w:t>
      </w:r>
      <w:r w:rsidR="00E10949">
        <w:rPr>
          <w:rFonts w:ascii="Times New Roman" w:eastAsia="Calibri" w:hAnsi="Times New Roman" w:cs="Times New Roman"/>
          <w:color w:val="000000" w:themeColor="text1"/>
          <w:sz w:val="28"/>
          <w:szCs w:val="28"/>
        </w:rPr>
        <w:t>.</w:t>
      </w:r>
    </w:p>
    <w:p w:rsidR="00E10949" w:rsidRPr="00E10949" w:rsidRDefault="00E10949" w:rsidP="00E10949">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E10949">
        <w:rPr>
          <w:rFonts w:ascii="Times New Roman" w:eastAsia="Times New Roman" w:hAnsi="Times New Roman" w:cs="Times New Roman"/>
          <w:sz w:val="28"/>
          <w:szCs w:val="28"/>
        </w:rPr>
        <w:t>3.1.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w:t>
      </w:r>
      <w:r>
        <w:rPr>
          <w:rFonts w:ascii="Times New Roman" w:eastAsia="Times New Roman" w:hAnsi="Times New Roman" w:cs="Times New Roman"/>
          <w:sz w:val="28"/>
          <w:szCs w:val="28"/>
        </w:rPr>
        <w:t>л</w:t>
      </w:r>
      <w:r w:rsidR="00A62A2C">
        <w:rPr>
          <w:rFonts w:ascii="Times New Roman" w:eastAsia="Times New Roman" w:hAnsi="Times New Roman" w:cs="Times New Roman"/>
          <w:sz w:val="28"/>
          <w:szCs w:val="28"/>
        </w:rPr>
        <w:t>а землепользования и застройки.</w:t>
      </w:r>
    </w:p>
    <w:p w:rsidR="00E10949" w:rsidRPr="00A62A2C" w:rsidRDefault="00E10949" w:rsidP="00E109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Times New Roman" w:hAnsi="Times New Roman" w:cs="Times New Roman"/>
          <w:sz w:val="28"/>
          <w:szCs w:val="28"/>
        </w:rPr>
        <w:t>3.2.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sidR="00A62A2C">
        <w:rPr>
          <w:rFonts w:ascii="Times New Roman" w:eastAsia="Times New Roman"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Общественные обсуждения или публичные слушания по проекту планировки территории и проекту межевания территории не проводятся в случаях, </w:t>
      </w:r>
      <w:r w:rsidRPr="00B05F0F">
        <w:rPr>
          <w:rFonts w:ascii="Times New Roman" w:eastAsia="Calibri" w:hAnsi="Times New Roman" w:cs="Times New Roman"/>
          <w:sz w:val="28"/>
          <w:szCs w:val="28"/>
        </w:rPr>
        <w:lastRenderedPageBreak/>
        <w:t>предусмотренных частью 12 статьи 43 и частью 22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для размещения линейных объектов в границах земель лесного фонда.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Глава 3. ГРАДОСТРОИТЕЛЬНОЕ РЕГЛАМЕНТИРОВАНИЕ. </w:t>
      </w:r>
      <w:r w:rsidRPr="00B05F0F">
        <w:rPr>
          <w:rFonts w:ascii="Times New Roman" w:eastAsia="Calibri" w:hAnsi="Times New Roman" w:cs="Times New Roman"/>
          <w:b/>
          <w:sz w:val="28"/>
          <w:szCs w:val="28"/>
          <w:lang w:eastAsia="en-US"/>
        </w:rPr>
        <w:br/>
        <w:t xml:space="preserve">ИЗМЕНЕНИЕ ВИДОВ РАЗРЕШЕННОГО ИСПОЛЬЗОВАНИЯ </w:t>
      </w:r>
      <w:r w:rsidRPr="00B05F0F">
        <w:rPr>
          <w:rFonts w:ascii="Times New Roman" w:eastAsia="Calibri" w:hAnsi="Times New Roman" w:cs="Times New Roman"/>
          <w:b/>
          <w:sz w:val="28"/>
          <w:szCs w:val="28"/>
          <w:lang w:eastAsia="en-US"/>
        </w:rPr>
        <w:br/>
        <w:t>ЗЕМЕЛЬНЫХ УЧАСТКОВ И ОБЪЕКТОВ КАПИТАЛЬНОГО СТРОИТЕЛЬСТВА</w:t>
      </w:r>
    </w:p>
    <w:p w:rsidR="00B05F0F" w:rsidRPr="00B05F0F" w:rsidRDefault="00B05F0F" w:rsidP="00B05F0F">
      <w:pPr>
        <w:spacing w:after="0" w:line="240" w:lineRule="auto"/>
        <w:ind w:firstLine="709"/>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6. Действие градостроительного регламента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Действие градостроительного регламента на территории поселения не распространяется на земельные участки: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границах территорий общего 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предназначенные для размещения линейных объектов и (или) занятые линейными объектами;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предоставленные для добычи полезных ископаемых.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земель или </w:t>
      </w:r>
      <w:r w:rsidRPr="00B05F0F">
        <w:rPr>
          <w:rFonts w:ascii="Times New Roman" w:eastAsia="Calibri" w:hAnsi="Times New Roman" w:cs="Times New Roman"/>
          <w:sz w:val="28"/>
          <w:szCs w:val="28"/>
        </w:rPr>
        <w:lastRenderedPageBreak/>
        <w:t xml:space="preserve">земельных участков, расположенных в границах особо охраняемых природных территорий, определяется соответственно лесохозяйственным </w:t>
      </w:r>
      <w:hyperlink r:id="rId12" w:history="1">
        <w:r w:rsidRPr="00B05F0F">
          <w:rPr>
            <w:rFonts w:ascii="Times New Roman" w:eastAsia="Calibri" w:hAnsi="Times New Roman" w:cs="Times New Roman"/>
            <w:sz w:val="28"/>
            <w:szCs w:val="28"/>
          </w:rPr>
          <w:t>регламентом</w:t>
        </w:r>
      </w:hyperlink>
      <w:r w:rsidRPr="00B05F0F">
        <w:rPr>
          <w:rFonts w:ascii="Times New Roman" w:eastAsia="Calibri" w:hAnsi="Times New Roman" w:cs="Times New Roman"/>
          <w:sz w:val="28"/>
          <w:szCs w:val="28"/>
        </w:rPr>
        <w:t xml:space="preserve">, положением об особо охраняемой природной территории в соответствии с лесным </w:t>
      </w:r>
      <w:hyperlink r:id="rId13"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w:t>
      </w:r>
      <w:hyperlink r:id="rId14"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об особо охраняемых природных территориях.</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7. Виды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основные виды разрешенного использования;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bookmarkStart w:id="7" w:name="Par404"/>
      <w:bookmarkEnd w:id="7"/>
      <w:r w:rsidRPr="00B05F0F">
        <w:rPr>
          <w:rFonts w:ascii="Times New Roman" w:eastAsia="Calibri" w:hAnsi="Times New Roman" w:cs="Times New Roman"/>
          <w:b/>
          <w:sz w:val="28"/>
          <w:szCs w:val="28"/>
          <w:lang w:eastAsia="en-US"/>
        </w:rPr>
        <w:t>Статья 8. Изменение видов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w:t>
      </w:r>
      <w:r w:rsidRPr="00B05F0F">
        <w:rPr>
          <w:rFonts w:ascii="Times New Roman" w:eastAsia="Calibri" w:hAnsi="Times New Roman" w:cs="Times New Roman"/>
          <w:sz w:val="28"/>
          <w:szCs w:val="28"/>
        </w:rPr>
        <w:lastRenderedPageBreak/>
        <w:t>предприятий, выбираются самостоятельно без дополнительных разрешений и согласования.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Границы зон с особыми условиями использования территорий, устанавливаемые </w:t>
      </w:r>
      <w:r w:rsidRPr="00B05F0F">
        <w:rPr>
          <w:rFonts w:ascii="Times New Roman" w:eastAsia="Calibri" w:hAnsi="Times New Roman" w:cs="Times New Roman"/>
          <w:sz w:val="28"/>
          <w:szCs w:val="28"/>
        </w:rPr>
        <w:br/>
      </w:r>
      <w:r w:rsidRPr="00B05F0F">
        <w:rPr>
          <w:rFonts w:ascii="Times New Roman" w:eastAsia="Calibri" w:hAnsi="Times New Roman" w:cs="Times New Roman"/>
          <w:sz w:val="28"/>
          <w:szCs w:val="28"/>
        </w:rPr>
        <w:lastRenderedPageBreak/>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Землепользование и застройка в границах зон с особыми условиями использования территорий осуществляются: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 соблюдением требований градостроительных регламентов, установленных настоящими Правилами.</w:t>
      </w:r>
    </w:p>
    <w:p w:rsid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364CDA" w:rsidRDefault="00364CDA" w:rsidP="00364CDA">
      <w:pPr>
        <w:spacing w:after="0" w:line="240" w:lineRule="auto"/>
        <w:ind w:firstLine="709"/>
        <w:jc w:val="both"/>
        <w:rPr>
          <w:rFonts w:ascii="Times New Roman" w:eastAsia="Times New Roman" w:hAnsi="Times New Roman" w:cs="Times New Roman"/>
          <w:b/>
          <w:sz w:val="28"/>
          <w:szCs w:val="28"/>
          <w:lang w:eastAsia="ar-SA"/>
        </w:rPr>
      </w:pPr>
      <w:r w:rsidRPr="00364CDA">
        <w:rPr>
          <w:rFonts w:ascii="Times New Roman" w:eastAsia="Times New Roman" w:hAnsi="Times New Roman" w:cs="Times New Roman"/>
          <w:b/>
          <w:sz w:val="28"/>
          <w:szCs w:val="28"/>
          <w:lang w:eastAsia="ar-SA"/>
        </w:rPr>
        <w:t>Статья 10.1. Архитектурно-градостроительный облик объекта капитального строительства</w:t>
      </w:r>
    </w:p>
    <w:p w:rsidR="00364CDA" w:rsidRPr="002729E4" w:rsidRDefault="00364CDA" w:rsidP="00364CDA">
      <w:pPr>
        <w:spacing w:after="0" w:line="240" w:lineRule="auto"/>
        <w:jc w:val="both"/>
        <w:rPr>
          <w:rFonts w:ascii="Times New Roman" w:eastAsia="Times New Roman" w:hAnsi="Times New Roman" w:cs="Times New Roman"/>
          <w:sz w:val="24"/>
          <w:szCs w:val="24"/>
          <w:lang w:eastAsia="ar-SA"/>
        </w:rPr>
      </w:pPr>
      <w:r w:rsidRPr="002729E4">
        <w:rPr>
          <w:rFonts w:ascii="Times New Roman" w:eastAsia="Times New Roman" w:hAnsi="Times New Roman" w:cs="Times New Roman"/>
          <w:sz w:val="24"/>
          <w:szCs w:val="24"/>
          <w:highlight w:val="lightGray"/>
          <w:lang w:eastAsia="ar-SA"/>
        </w:rPr>
        <w:t>(</w:t>
      </w:r>
      <w:r w:rsidR="002729E4">
        <w:rPr>
          <w:rFonts w:ascii="Times New Roman" w:eastAsia="Times New Roman" w:hAnsi="Times New Roman" w:cs="Times New Roman"/>
          <w:sz w:val="24"/>
          <w:szCs w:val="24"/>
          <w:highlight w:val="lightGray"/>
          <w:lang w:eastAsia="ar-SA"/>
        </w:rPr>
        <w:t xml:space="preserve">статья 10.1 </w:t>
      </w:r>
      <w:r w:rsidRPr="002729E4">
        <w:rPr>
          <w:rFonts w:ascii="Times New Roman" w:eastAsia="Times New Roman" w:hAnsi="Times New Roman" w:cs="Times New Roman"/>
          <w:sz w:val="24"/>
          <w:szCs w:val="24"/>
          <w:highlight w:val="lightGray"/>
          <w:lang w:eastAsia="ar-SA"/>
        </w:rPr>
        <w:t>введена постановлением Адм</w:t>
      </w:r>
      <w:r w:rsidR="002729E4">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sidR="002729E4">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Лянтор от 09.01.2024 № 11)</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 xml:space="preserve">1. Архитектурно-градостроительный облик объекта капитального строительства подлежит согласованию с Администрацией городского поселения Лянтор при осуществлении строительства, реконструкции объекта капитального строительства в границах территорий, предусмотренных </w:t>
      </w:r>
      <w:r w:rsidRPr="00364CDA">
        <w:rPr>
          <w:rFonts w:ascii="Times New Roman" w:eastAsia="Times New Roman" w:hAnsi="Times New Roman" w:cs="Times New Roman"/>
          <w:sz w:val="28"/>
          <w:szCs w:val="28"/>
          <w:lang w:eastAsia="ar-SA"/>
        </w:rPr>
        <w:br/>
        <w:t xml:space="preserve">частью 5.3 статьи 30 Градостроительного кодекса Российской Федерации, </w:t>
      </w:r>
      <w:r w:rsidRPr="00364CDA">
        <w:rPr>
          <w:rFonts w:ascii="Times New Roman" w:eastAsia="Times New Roman" w:hAnsi="Times New Roman" w:cs="Times New Roman"/>
          <w:sz w:val="28"/>
          <w:szCs w:val="28"/>
          <w:lang w:eastAsia="ar-SA"/>
        </w:rPr>
        <w:br/>
        <w:t>за исключением случаев, предусмотренных пунктом 2 настоящей статьи.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2. Согласование архитектурно-градостроительного облика объекта капитального строительства не требуется в отношении: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 xml:space="preserve">1) объектов капитального строительства, расположенных на земельных участках, действие градостроительного регламента на которые </w:t>
      </w:r>
      <w:r w:rsidRPr="00364CDA">
        <w:rPr>
          <w:rFonts w:ascii="Times New Roman" w:eastAsia="Times New Roman" w:hAnsi="Times New Roman" w:cs="Times New Roman"/>
          <w:sz w:val="28"/>
          <w:szCs w:val="28"/>
          <w:lang w:eastAsia="ar-SA"/>
        </w:rPr>
        <w:br/>
        <w:t>не распространяется;</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2) объектов, для строительства или реконструкции которых не требуется получение разрешения на строительство;</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3) объектов, расположенных на земельных участках, находящихся в пользовании учреждений, исполняющих наказание;</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364CDA" w:rsidRPr="00364CDA"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3. Срок выдачи согласования архитектурно-градостроительного</w:t>
      </w:r>
      <w:r w:rsidRPr="00364CDA">
        <w:rPr>
          <w:rFonts w:ascii="Times New Roman" w:eastAsia="Times New Roman" w:hAnsi="Times New Roman" w:cs="Times New Roman"/>
          <w:sz w:val="28"/>
          <w:szCs w:val="28"/>
          <w:lang w:eastAsia="ar-SA"/>
        </w:rPr>
        <w:br/>
        <w:t>облика объекта капитального строительства не может превышать десять рабочих дней.</w:t>
      </w:r>
    </w:p>
    <w:p w:rsidR="00364CDA" w:rsidRPr="00B05F0F" w:rsidRDefault="00364CDA" w:rsidP="00364CDA">
      <w:pPr>
        <w:spacing w:after="0" w:line="240" w:lineRule="auto"/>
        <w:ind w:firstLine="709"/>
        <w:jc w:val="both"/>
        <w:rPr>
          <w:rFonts w:ascii="Times New Roman" w:eastAsia="Times New Roman" w:hAnsi="Times New Roman" w:cs="Times New Roman"/>
          <w:sz w:val="28"/>
          <w:szCs w:val="28"/>
          <w:lang w:eastAsia="ar-SA"/>
        </w:rPr>
      </w:pPr>
      <w:r w:rsidRPr="00364CDA">
        <w:rPr>
          <w:rFonts w:ascii="Times New Roman" w:eastAsia="Times New Roman" w:hAnsi="Times New Roman" w:cs="Times New Roman"/>
          <w:sz w:val="28"/>
          <w:szCs w:val="28"/>
          <w:lang w:eastAsia="ar-SA"/>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A684D" w:rsidRDefault="00CA684D" w:rsidP="00B825A9">
      <w:pPr>
        <w:widowControl w:val="0"/>
        <w:autoSpaceDE w:val="0"/>
        <w:autoSpaceDN w:val="0"/>
        <w:adjustRightInd w:val="0"/>
        <w:spacing w:after="0" w:line="240" w:lineRule="auto"/>
        <w:jc w:val="center"/>
        <w:rPr>
          <w:rFonts w:ascii="Times New Roman" w:eastAsia="Calibri" w:hAnsi="Times New Roman" w:cs="Times New Roman"/>
          <w:b/>
          <w:sz w:val="28"/>
          <w:szCs w:val="28"/>
          <w:lang w:eastAsia="en-US"/>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val="x-none" w:eastAsia="ar-SA"/>
        </w:rPr>
      </w:pPr>
      <w:r w:rsidRPr="00B05F0F">
        <w:rPr>
          <w:rFonts w:ascii="Times New Roman" w:eastAsia="Calibri" w:hAnsi="Times New Roman" w:cs="Times New Roman"/>
          <w:b/>
          <w:sz w:val="28"/>
          <w:szCs w:val="28"/>
          <w:lang w:eastAsia="en-US"/>
        </w:rPr>
        <w:t xml:space="preserve">Глава 4. ОБЩЕСТВЕННЫЕ ОБСУЖДЕНИЯ ИЛИ ПУБЛИЧНЫЕ СЛУШАНИЯ </w:t>
      </w:r>
      <w:r w:rsidRPr="00B05F0F">
        <w:rPr>
          <w:rFonts w:ascii="Times New Roman" w:eastAsia="Times New Roman" w:hAnsi="Times New Roman" w:cs="Times New Roman"/>
          <w:b/>
          <w:sz w:val="28"/>
          <w:szCs w:val="28"/>
          <w:lang w:val="x-none" w:eastAsia="ar-SA"/>
        </w:rPr>
        <w:t>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правил землепользования и застройки на территории поселения, проект о внесении изменений в правила землепользования и застройки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проекты планировки территорий, проекты межевания территорий, за исключением случаев, предусмотренных частью 12 статьи 43, частью 5.1 статьи 46 Градостроительного кодекса Российской Федерации, и проекты о внесении изменений в них;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Финансирование проведения общественных обсуждений или публичных слушаний осуществляется за счет средств местного бюджета, за исключением </w:t>
      </w:r>
      <w:r w:rsidRPr="00B05F0F">
        <w:rPr>
          <w:rFonts w:ascii="Times New Roman" w:eastAsia="Calibri" w:hAnsi="Times New Roman" w:cs="Times New Roman"/>
          <w:sz w:val="28"/>
          <w:szCs w:val="28"/>
        </w:rPr>
        <w:lastRenderedPageBreak/>
        <w:t>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5. ЗАКЛЮЧИТЕЛЬНЫЕ ПОЛОЖЕНИЯ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13. Порядок внесения изменений в Правила землепользования </w:t>
      </w:r>
      <w:r w:rsidRPr="00B05F0F">
        <w:rPr>
          <w:rFonts w:ascii="Times New Roman" w:eastAsia="Calibri" w:hAnsi="Times New Roman" w:cs="Times New Roman"/>
          <w:b/>
          <w:sz w:val="28"/>
          <w:szCs w:val="28"/>
          <w:lang w:eastAsia="en-US"/>
        </w:rPr>
        <w:br/>
        <w:t>и застройки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Основаниями для рассмотрения вопроса о внесении изменений в Правила землепользования и застройки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5F0F" w:rsidRPr="00B05F0F" w:rsidRDefault="00E10949"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sz w:val="28"/>
          <w:szCs w:val="28"/>
        </w:rPr>
        <w:t>6) принятие решения о комплексном развитии территории</w:t>
      </w:r>
      <w:r>
        <w:rPr>
          <w:rFonts w:ascii="Times New Roman" w:eastAsia="Calibri"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 предложениями о внесении изменений в Правила землепользования и застройки могут выступать:</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67433" w:rsidRPr="00B05F0F" w:rsidRDefault="00167433"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67433">
        <w:rPr>
          <w:rFonts w:ascii="Times New Roman" w:eastAsia="Calibri"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w:t>
      </w:r>
      <w:r w:rsidR="009B0492">
        <w:rPr>
          <w:rFonts w:ascii="Times New Roman" w:eastAsia="Calibri" w:hAnsi="Times New Roman" w:cs="Times New Roman"/>
          <w:sz w:val="28"/>
          <w:szCs w:val="28"/>
        </w:rPr>
        <w:t>ицах муниципальных образований;</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167433">
        <w:rPr>
          <w:rFonts w:ascii="Times New Roman" w:eastAsia="Calibri" w:hAnsi="Times New Roman" w:cs="Times New Roman"/>
          <w:sz w:val="28"/>
          <w:szCs w:val="28"/>
        </w:rPr>
        <w:t>тересы граждан и их объединений;</w:t>
      </w:r>
    </w:p>
    <w:p w:rsidR="00DB0A30" w:rsidRPr="00DB0A30" w:rsidRDefault="00DB0A30" w:rsidP="00DB0A30">
      <w:pPr>
        <w:spacing w:after="0" w:line="240" w:lineRule="auto"/>
        <w:jc w:val="both"/>
        <w:rPr>
          <w:rFonts w:ascii="Times New Roman" w:eastAsia="Times New Roman" w:hAnsi="Times New Roman" w:cs="Times New Roman"/>
          <w:sz w:val="24"/>
          <w:szCs w:val="24"/>
          <w:lang w:eastAsia="ar-SA"/>
        </w:rPr>
      </w:pPr>
      <w:r w:rsidRPr="002729E4">
        <w:rPr>
          <w:rFonts w:ascii="Times New Roman" w:eastAsia="Times New Roman" w:hAnsi="Times New Roman" w:cs="Times New Roman"/>
          <w:sz w:val="24"/>
          <w:szCs w:val="24"/>
          <w:highlight w:val="lightGray"/>
          <w:lang w:eastAsia="ar-SA"/>
        </w:rPr>
        <w:t>(</w:t>
      </w:r>
      <w:r>
        <w:rPr>
          <w:rFonts w:ascii="Times New Roman" w:eastAsia="Times New Roman" w:hAnsi="Times New Roman" w:cs="Times New Roman"/>
          <w:sz w:val="24"/>
          <w:szCs w:val="24"/>
          <w:highlight w:val="lightGray"/>
          <w:lang w:eastAsia="ar-SA"/>
        </w:rPr>
        <w:t xml:space="preserve">подпункт 6 пункта 3 статьи 13 изменен </w:t>
      </w:r>
      <w:r w:rsidRPr="002729E4">
        <w:rPr>
          <w:rFonts w:ascii="Times New Roman" w:eastAsia="Times New Roman" w:hAnsi="Times New Roman" w:cs="Times New Roman"/>
          <w:sz w:val="24"/>
          <w:szCs w:val="24"/>
          <w:highlight w:val="lightGray"/>
          <w:lang w:eastAsia="ar-SA"/>
        </w:rPr>
        <w:t>постановлением Адм</w:t>
      </w:r>
      <w:r>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 xml:space="preserve">Лянтор от </w:t>
      </w:r>
      <w:r>
        <w:rPr>
          <w:rFonts w:ascii="Times New Roman" w:eastAsia="Times New Roman" w:hAnsi="Times New Roman" w:cs="Times New Roman"/>
          <w:sz w:val="24"/>
          <w:szCs w:val="24"/>
          <w:highlight w:val="lightGray"/>
          <w:lang w:eastAsia="ar-SA"/>
        </w:rPr>
        <w:t>17.05.2024</w:t>
      </w:r>
      <w:r w:rsidRPr="002729E4">
        <w:rPr>
          <w:rFonts w:ascii="Times New Roman" w:eastAsia="Times New Roman" w:hAnsi="Times New Roman" w:cs="Times New Roman"/>
          <w:sz w:val="24"/>
          <w:szCs w:val="24"/>
          <w:highlight w:val="lightGray"/>
          <w:lang w:eastAsia="ar-SA"/>
        </w:rPr>
        <w:t xml:space="preserve"> № </w:t>
      </w:r>
      <w:r>
        <w:rPr>
          <w:rFonts w:ascii="Times New Roman" w:eastAsia="Times New Roman" w:hAnsi="Times New Roman" w:cs="Times New Roman"/>
          <w:sz w:val="24"/>
          <w:szCs w:val="24"/>
          <w:highlight w:val="lightGray"/>
          <w:lang w:eastAsia="ar-SA"/>
        </w:rPr>
        <w:t>489</w:t>
      </w:r>
      <w:r w:rsidRPr="002729E4">
        <w:rPr>
          <w:rFonts w:ascii="Times New Roman" w:eastAsia="Times New Roman" w:hAnsi="Times New Roman" w:cs="Times New Roman"/>
          <w:sz w:val="24"/>
          <w:szCs w:val="24"/>
          <w:highlight w:val="lightGray"/>
          <w:lang w:eastAsia="ar-SA"/>
        </w:rPr>
        <w:t>)</w:t>
      </w:r>
    </w:p>
    <w:p w:rsid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 xml:space="preserve">6) </w:t>
      </w:r>
      <w:r w:rsidR="00DB0A30" w:rsidRPr="00DB0A30">
        <w:rPr>
          <w:rFonts w:ascii="Times New Roman" w:eastAsia="Times New Roman" w:hAnsi="Times New Roman" w:cs="Times New Roman"/>
          <w:sz w:val="28"/>
          <w:szCs w:val="28"/>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w:t>
      </w:r>
      <w:r w:rsidR="00DB0A30">
        <w:rPr>
          <w:rFonts w:ascii="Times New Roman" w:eastAsia="Times New Roman" w:hAnsi="Times New Roman" w:cs="Times New Roman"/>
          <w:sz w:val="28"/>
          <w:szCs w:val="28"/>
        </w:rPr>
        <w:t>ительством Российской Федерации</w:t>
      </w:r>
      <w:r w:rsidRPr="00167433">
        <w:rPr>
          <w:rFonts w:ascii="Times New Roman" w:eastAsia="Times New Roman" w:hAnsi="Times New Roman" w:cs="Times New Roman"/>
          <w:sz w:val="28"/>
          <w:szCs w:val="28"/>
        </w:rPr>
        <w:t>;</w:t>
      </w:r>
    </w:p>
    <w:p w:rsidR="00DB0A30" w:rsidRPr="00DB0A30" w:rsidRDefault="00DB0A30" w:rsidP="00DB0A30">
      <w:pPr>
        <w:spacing w:after="0" w:line="240" w:lineRule="auto"/>
        <w:jc w:val="both"/>
        <w:rPr>
          <w:rFonts w:ascii="Times New Roman" w:eastAsia="Times New Roman" w:hAnsi="Times New Roman" w:cs="Times New Roman"/>
          <w:sz w:val="24"/>
          <w:szCs w:val="24"/>
          <w:lang w:eastAsia="ar-SA"/>
        </w:rPr>
      </w:pPr>
      <w:r w:rsidRPr="002729E4">
        <w:rPr>
          <w:rFonts w:ascii="Times New Roman" w:eastAsia="Times New Roman" w:hAnsi="Times New Roman" w:cs="Times New Roman"/>
          <w:sz w:val="24"/>
          <w:szCs w:val="24"/>
          <w:highlight w:val="lightGray"/>
          <w:lang w:eastAsia="ar-SA"/>
        </w:rPr>
        <w:t>(</w:t>
      </w:r>
      <w:r>
        <w:rPr>
          <w:rFonts w:ascii="Times New Roman" w:eastAsia="Times New Roman" w:hAnsi="Times New Roman" w:cs="Times New Roman"/>
          <w:sz w:val="24"/>
          <w:szCs w:val="24"/>
          <w:highlight w:val="lightGray"/>
          <w:lang w:eastAsia="ar-SA"/>
        </w:rPr>
        <w:t xml:space="preserve">подпункт 7 пункта 3 статьи 13 изменен </w:t>
      </w:r>
      <w:r w:rsidRPr="002729E4">
        <w:rPr>
          <w:rFonts w:ascii="Times New Roman" w:eastAsia="Times New Roman" w:hAnsi="Times New Roman" w:cs="Times New Roman"/>
          <w:sz w:val="24"/>
          <w:szCs w:val="24"/>
          <w:highlight w:val="lightGray"/>
          <w:lang w:eastAsia="ar-SA"/>
        </w:rPr>
        <w:t>постановлением Адм</w:t>
      </w:r>
      <w:r>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 xml:space="preserve">Лянтор от </w:t>
      </w:r>
      <w:r>
        <w:rPr>
          <w:rFonts w:ascii="Times New Roman" w:eastAsia="Times New Roman" w:hAnsi="Times New Roman" w:cs="Times New Roman"/>
          <w:sz w:val="24"/>
          <w:szCs w:val="24"/>
          <w:highlight w:val="lightGray"/>
          <w:lang w:eastAsia="ar-SA"/>
        </w:rPr>
        <w:t>17.05.2024</w:t>
      </w:r>
      <w:r w:rsidRPr="002729E4">
        <w:rPr>
          <w:rFonts w:ascii="Times New Roman" w:eastAsia="Times New Roman" w:hAnsi="Times New Roman" w:cs="Times New Roman"/>
          <w:sz w:val="24"/>
          <w:szCs w:val="24"/>
          <w:highlight w:val="lightGray"/>
          <w:lang w:eastAsia="ar-SA"/>
        </w:rPr>
        <w:t xml:space="preserve"> № </w:t>
      </w:r>
      <w:r>
        <w:rPr>
          <w:rFonts w:ascii="Times New Roman" w:eastAsia="Times New Roman" w:hAnsi="Times New Roman" w:cs="Times New Roman"/>
          <w:sz w:val="24"/>
          <w:szCs w:val="24"/>
          <w:highlight w:val="lightGray"/>
          <w:lang w:eastAsia="ar-SA"/>
        </w:rPr>
        <w:t>489</w:t>
      </w:r>
      <w:r w:rsidRPr="002729E4">
        <w:rPr>
          <w:rFonts w:ascii="Times New Roman" w:eastAsia="Times New Roman" w:hAnsi="Times New Roman" w:cs="Times New Roman"/>
          <w:sz w:val="24"/>
          <w:szCs w:val="24"/>
          <w:highlight w:val="lightGray"/>
          <w:lang w:eastAsia="ar-SA"/>
        </w:rPr>
        <w:t>)</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 xml:space="preserve">7) </w:t>
      </w:r>
      <w:r w:rsidR="00DB0A30" w:rsidRPr="00DB0A30">
        <w:rPr>
          <w:rFonts w:ascii="Times New Roman" w:eastAsia="Times New Roman" w:hAnsi="Times New Roman" w:cs="Times New Roman"/>
          <w:sz w:val="28"/>
          <w:szCs w:val="28"/>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w:t>
      </w:r>
      <w:r w:rsidR="00DB0A30">
        <w:rPr>
          <w:rFonts w:ascii="Times New Roman" w:eastAsia="Times New Roman" w:hAnsi="Times New Roman" w:cs="Times New Roman"/>
          <w:sz w:val="28"/>
          <w:szCs w:val="28"/>
        </w:rPr>
        <w:t xml:space="preserve"> по инициативе правообладателей</w:t>
      </w:r>
      <w:r>
        <w:rPr>
          <w:rFonts w:ascii="Times New Roman" w:eastAsia="Times New Roman" w:hAnsi="Times New Roman" w:cs="Times New Roman"/>
          <w:sz w:val="28"/>
          <w:szCs w:val="28"/>
        </w:rPr>
        <w:t>.</w:t>
      </w:r>
    </w:p>
    <w:p w:rsidR="00167433" w:rsidRPr="00B05F0F" w:rsidRDefault="00B05F0F" w:rsidP="001674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Внесение изменений в настоящие Правила осуществляется в порядке, предусмотренном Градостроительны</w:t>
      </w:r>
      <w:r w:rsidR="00167433">
        <w:rPr>
          <w:rFonts w:ascii="Times New Roman" w:eastAsia="Calibri" w:hAnsi="Times New Roman" w:cs="Times New Roman"/>
          <w:sz w:val="28"/>
          <w:szCs w:val="28"/>
        </w:rPr>
        <w:t>м кодексом Российской Федерации.</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14. Действие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CA684D"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sectPr w:rsidR="00CA684D" w:rsidSect="00CA684D">
          <w:pgSz w:w="11907" w:h="16839" w:code="9"/>
          <w:pgMar w:top="1134" w:right="567" w:bottom="1134" w:left="1134" w:header="0" w:footer="567" w:gutter="0"/>
          <w:cols w:space="708"/>
          <w:titlePg/>
          <w:docGrid w:linePitch="360"/>
        </w:sectPr>
      </w:pPr>
      <w:r w:rsidRPr="00B05F0F">
        <w:rPr>
          <w:rFonts w:ascii="Times New Roman" w:eastAsia="Calibri" w:hAnsi="Times New Roman" w:cs="Times New Roman"/>
          <w:sz w:val="28"/>
          <w:szCs w:val="28"/>
        </w:rPr>
        <w:t xml:space="preserve">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w:t>
      </w:r>
      <w:r w:rsidRPr="00B05F0F">
        <w:rPr>
          <w:rFonts w:ascii="Times New Roman" w:eastAsia="Calibri" w:hAnsi="Times New Roman" w:cs="Times New Roman"/>
          <w:sz w:val="28"/>
          <w:szCs w:val="28"/>
        </w:rPr>
        <w:lastRenderedPageBreak/>
        <w:t>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CA684D" w:rsidRPr="00CA684D" w:rsidRDefault="00CA684D" w:rsidP="00CA684D">
      <w:pPr>
        <w:tabs>
          <w:tab w:val="left" w:pos="567"/>
        </w:tabs>
        <w:spacing w:after="0" w:line="240" w:lineRule="auto"/>
        <w:contextualSpacing/>
        <w:jc w:val="center"/>
        <w:rPr>
          <w:rFonts w:ascii="Times New Roman" w:eastAsia="Times New Roman" w:hAnsi="Times New Roman" w:cs="Times New Roman"/>
          <w:b/>
          <w:sz w:val="28"/>
          <w:szCs w:val="28"/>
        </w:rPr>
      </w:pPr>
      <w:r w:rsidRPr="00CA684D">
        <w:rPr>
          <w:rFonts w:ascii="Times New Roman" w:eastAsia="Times New Roman" w:hAnsi="Times New Roman" w:cs="Times New Roman"/>
          <w:b/>
          <w:sz w:val="28"/>
          <w:szCs w:val="28"/>
        </w:rPr>
        <w:lastRenderedPageBreak/>
        <w:t>Часть II.</w:t>
      </w:r>
      <w:r w:rsidRPr="00CA684D">
        <w:rPr>
          <w:rFonts w:ascii="Times New Roman" w:eastAsia="Times New Roman" w:hAnsi="Times New Roman" w:cs="Times New Roman"/>
          <w:b/>
          <w:sz w:val="24"/>
          <w:szCs w:val="24"/>
        </w:rPr>
        <w:tab/>
      </w:r>
      <w:r w:rsidRPr="00CA684D">
        <w:rPr>
          <w:rFonts w:ascii="Times New Roman" w:eastAsia="Times New Roman" w:hAnsi="Times New Roman" w:cs="Times New Roman"/>
          <w:b/>
          <w:sz w:val="28"/>
          <w:szCs w:val="28"/>
        </w:rPr>
        <w:t>ГРАДОСТРОИТЕЛЬНЫЕ РЕГЛАМЕНТЫ</w:t>
      </w:r>
    </w:p>
    <w:p w:rsidR="00C42BD4" w:rsidRPr="00C42BD4" w:rsidRDefault="00C42BD4" w:rsidP="00C42BD4">
      <w:pPr>
        <w:spacing w:after="0" w:line="240" w:lineRule="auto"/>
        <w:jc w:val="both"/>
        <w:rPr>
          <w:rFonts w:ascii="Times New Roman" w:eastAsia="Times New Roman" w:hAnsi="Times New Roman" w:cs="Times New Roman"/>
          <w:sz w:val="24"/>
          <w:szCs w:val="24"/>
          <w:highlight w:val="lightGray"/>
          <w:lang w:eastAsia="ar-SA"/>
        </w:rPr>
      </w:pPr>
      <w:r w:rsidRPr="002729E4">
        <w:rPr>
          <w:rFonts w:ascii="Times New Roman" w:eastAsia="Times New Roman" w:hAnsi="Times New Roman" w:cs="Times New Roman"/>
          <w:sz w:val="24"/>
          <w:szCs w:val="24"/>
          <w:highlight w:val="lightGray"/>
          <w:lang w:eastAsia="ar-SA"/>
        </w:rPr>
        <w:t>(</w:t>
      </w:r>
      <w:r>
        <w:rPr>
          <w:rFonts w:ascii="Times New Roman" w:eastAsia="Times New Roman" w:hAnsi="Times New Roman" w:cs="Times New Roman"/>
          <w:sz w:val="24"/>
          <w:szCs w:val="24"/>
          <w:highlight w:val="lightGray"/>
          <w:lang w:eastAsia="ar-SA"/>
        </w:rPr>
        <w:t xml:space="preserve">часть </w:t>
      </w:r>
      <w:r>
        <w:rPr>
          <w:rFonts w:ascii="Times New Roman" w:eastAsia="Times New Roman" w:hAnsi="Times New Roman" w:cs="Times New Roman"/>
          <w:sz w:val="24"/>
          <w:szCs w:val="24"/>
          <w:highlight w:val="lightGray"/>
          <w:lang w:val="en-US" w:eastAsia="ar-SA"/>
        </w:rPr>
        <w:t>II</w:t>
      </w:r>
      <w:r w:rsidRPr="00C42BD4">
        <w:rPr>
          <w:rFonts w:ascii="Times New Roman" w:eastAsia="Times New Roman" w:hAnsi="Times New Roman" w:cs="Times New Roman"/>
          <w:sz w:val="24"/>
          <w:szCs w:val="24"/>
          <w:highlight w:val="lightGray"/>
          <w:lang w:eastAsia="ar-SA"/>
        </w:rPr>
        <w:t xml:space="preserve"> </w:t>
      </w:r>
      <w:r>
        <w:rPr>
          <w:rFonts w:ascii="Times New Roman" w:eastAsia="Times New Roman" w:hAnsi="Times New Roman" w:cs="Times New Roman"/>
          <w:sz w:val="24"/>
          <w:szCs w:val="24"/>
          <w:highlight w:val="lightGray"/>
          <w:lang w:eastAsia="ar-SA"/>
        </w:rPr>
        <w:t>изложена в новой редакции</w:t>
      </w:r>
      <w:r w:rsidRPr="002729E4">
        <w:rPr>
          <w:rFonts w:ascii="Times New Roman" w:eastAsia="Times New Roman" w:hAnsi="Times New Roman" w:cs="Times New Roman"/>
          <w:sz w:val="24"/>
          <w:szCs w:val="24"/>
          <w:highlight w:val="lightGray"/>
          <w:lang w:eastAsia="ar-SA"/>
        </w:rPr>
        <w:t xml:space="preserve"> постановлением Адм</w:t>
      </w:r>
      <w:r>
        <w:rPr>
          <w:rFonts w:ascii="Times New Roman" w:eastAsia="Times New Roman" w:hAnsi="Times New Roman" w:cs="Times New Roman"/>
          <w:sz w:val="24"/>
          <w:szCs w:val="24"/>
          <w:highlight w:val="lightGray"/>
          <w:lang w:eastAsia="ar-SA"/>
        </w:rPr>
        <w:t>инистрации</w:t>
      </w:r>
      <w:r w:rsidRPr="002729E4">
        <w:rPr>
          <w:rFonts w:ascii="Times New Roman" w:eastAsia="Times New Roman" w:hAnsi="Times New Roman" w:cs="Times New Roman"/>
          <w:sz w:val="24"/>
          <w:szCs w:val="24"/>
          <w:highlight w:val="lightGray"/>
          <w:lang w:eastAsia="ar-SA"/>
        </w:rPr>
        <w:t xml:space="preserve"> г</w:t>
      </w:r>
      <w:r>
        <w:rPr>
          <w:rFonts w:ascii="Times New Roman" w:eastAsia="Times New Roman" w:hAnsi="Times New Roman" w:cs="Times New Roman"/>
          <w:sz w:val="24"/>
          <w:szCs w:val="24"/>
          <w:highlight w:val="lightGray"/>
          <w:lang w:eastAsia="ar-SA"/>
        </w:rPr>
        <w:t xml:space="preserve">ородского поселения </w:t>
      </w:r>
      <w:r w:rsidRPr="002729E4">
        <w:rPr>
          <w:rFonts w:ascii="Times New Roman" w:eastAsia="Times New Roman" w:hAnsi="Times New Roman" w:cs="Times New Roman"/>
          <w:sz w:val="24"/>
          <w:szCs w:val="24"/>
          <w:highlight w:val="lightGray"/>
          <w:lang w:eastAsia="ar-SA"/>
        </w:rPr>
        <w:t>Лянтор от 09.01.2024 № 11)</w:t>
      </w:r>
    </w:p>
    <w:p w:rsidR="00CA684D" w:rsidRPr="00CA684D" w:rsidRDefault="00CA684D" w:rsidP="00CA684D">
      <w:pPr>
        <w:spacing w:after="0" w:line="240" w:lineRule="auto"/>
        <w:ind w:firstLine="540"/>
        <w:jc w:val="center"/>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r w:rsidRPr="00CA684D">
        <w:rPr>
          <w:rFonts w:ascii="Times New Roman" w:eastAsia="Times New Roman" w:hAnsi="Times New Roman" w:cs="Times New Roman"/>
          <w:b/>
          <w:bCs/>
          <w:kern w:val="32"/>
          <w:sz w:val="28"/>
          <w:szCs w:val="28"/>
          <w:lang w:val="x-none" w:eastAsia="x-none"/>
        </w:rPr>
        <w:t xml:space="preserve">ЗОНА ЗАСТРОЙКИ ИНДИВИДУАЛЬНЫМИ ЖИЛЫМИ ДОМАМИ </w:t>
      </w:r>
      <w:r w:rsidRPr="00CA684D">
        <w:rPr>
          <w:rFonts w:ascii="Times New Roman" w:eastAsia="Times New Roman" w:hAnsi="Times New Roman" w:cs="Times New Roman"/>
          <w:b/>
          <w:bCs/>
          <w:caps/>
          <w:kern w:val="32"/>
          <w:sz w:val="28"/>
          <w:szCs w:val="28"/>
          <w:lang w:val="x-none" w:eastAsia="x-none"/>
        </w:rPr>
        <w:t>(Ж1)</w:t>
      </w:r>
    </w:p>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w:t>
      </w:r>
      <w:bookmarkStart w:id="8" w:name="_Toc384394861"/>
      <w:r w:rsidRPr="00CA684D">
        <w:rPr>
          <w:rFonts w:ascii="Times New Roman" w:eastAsia="Batang" w:hAnsi="Times New Roman" w:cs="Times New Roman"/>
          <w:b/>
          <w:bCs/>
          <w:iCs/>
          <w:sz w:val="24"/>
          <w:szCs w:val="24"/>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индивидуального жилищного строительства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индивидуального земельного участка при блокированной застройке – 100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для жилого дома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ведения личного подсобного хозяйства (приусадебный земельный участок)</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для жилого дома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Ведение огородничества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 – 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улиц и </w:t>
            </w:r>
            <w:r w:rsidRPr="00CA684D">
              <w:rPr>
                <w:rFonts w:ascii="Times New Roman" w:eastAsia="Times New Roman" w:hAnsi="Times New Roman" w:cs="Times New Roman"/>
                <w:sz w:val="24"/>
                <w:szCs w:val="24"/>
              </w:rPr>
              <w:lastRenderedPageBreak/>
              <w:t>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34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196"/>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196"/>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 w:val="left" w:pos="993"/>
        </w:tabs>
        <w:spacing w:after="0" w:line="288" w:lineRule="auto"/>
        <w:ind w:firstLine="567"/>
        <w:jc w:val="both"/>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4"/>
        </w:numPr>
        <w:tabs>
          <w:tab w:val="left" w:pos="851"/>
        </w:tabs>
        <w:spacing w:after="0" w:line="288" w:lineRule="auto"/>
        <w:ind w:left="0"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86:03-6.1289 (Охранная зона инженерных коммуникаций),</w:t>
      </w:r>
    </w:p>
    <w:p w:rsidR="00CA684D" w:rsidRPr="00CA684D" w:rsidRDefault="00CA684D" w:rsidP="00CA684D">
      <w:pPr>
        <w:numPr>
          <w:ilvl w:val="0"/>
          <w:numId w:val="14"/>
        </w:numPr>
        <w:tabs>
          <w:tab w:val="left" w:pos="851"/>
        </w:tabs>
        <w:spacing w:after="0" w:line="288" w:lineRule="auto"/>
        <w:ind w:left="0"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86:03-6.306 (Охранная зона инженерных коммуникаций).</w:t>
      </w:r>
    </w:p>
    <w:p w:rsidR="00CA684D" w:rsidRPr="00CA684D" w:rsidRDefault="00CA684D" w:rsidP="00CA684D">
      <w:pPr>
        <w:keepNext/>
        <w:numPr>
          <w:ilvl w:val="0"/>
          <w:numId w:val="37"/>
        </w:numPr>
        <w:tabs>
          <w:tab w:val="left" w:pos="851"/>
        </w:tabs>
        <w:spacing w:before="60" w:after="60" w:line="240" w:lineRule="auto"/>
        <w:ind w:left="0" w:firstLine="567"/>
        <w:contextualSpacing/>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A684D">
        <w:rPr>
          <w:rFonts w:ascii="Times New Roman" w:eastAsia="Times New Roman" w:hAnsi="Times New Roman" w:cs="Times New Roman"/>
          <w:b/>
          <w:bCs/>
          <w:caps/>
          <w:kern w:val="32"/>
          <w:sz w:val="28"/>
          <w:szCs w:val="28"/>
          <w:lang w:eastAsia="x-none"/>
        </w:rPr>
        <w:t>(Ж2)</w:t>
      </w:r>
    </w:p>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земельного участка на один жилой дом: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минимальная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максимальная – 5000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ширина земельного участка на один жилой дом – 12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без отступа со стороны примыкания соседнего жилого дома;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жилого дома – не выше 3 надземных этажей.</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lastRenderedPageBreak/>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1135"/>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86:03-6.879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86:03-6.740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86:03-6.2245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86:03-6.2717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86:03-6.69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86:03-6.2005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86:03-6.3221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86:03-6.2780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86:03-6.3489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86:03-6.2728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86:03-6.2452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86:03-6.51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86:03-6.2901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86:03-6.48 (Охранная зона инженерных коммуникаций).</w:t>
      </w:r>
    </w:p>
    <w:p w:rsidR="00CA684D" w:rsidRPr="00CA684D" w:rsidRDefault="00CA684D" w:rsidP="00CA684D">
      <w:pPr>
        <w:keepNext/>
        <w:numPr>
          <w:ilvl w:val="0"/>
          <w:numId w:val="38"/>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ind w:left="567"/>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9" w:name="_Toc61290118"/>
      <w:r w:rsidRPr="00CA684D">
        <w:rPr>
          <w:rFonts w:ascii="Times New Roman" w:eastAsia="Times New Roman" w:hAnsi="Times New Roman" w:cs="Times New Roman"/>
          <w:b/>
          <w:bCs/>
          <w:caps/>
          <w:kern w:val="32"/>
          <w:sz w:val="28"/>
          <w:szCs w:val="28"/>
          <w:lang w:val="x-none" w:eastAsia="x-none"/>
        </w:rPr>
        <w:t>ПОДЗОНА ЗАСТРОЙКИ МАЛОЭТАЖНЫМИ ЖИЛЫМИ ДОМАМИ (ДО 4 ЭТАЖЕЙ, ВКЛЮЧАЯ МАНСАРДНЫЙ) (Ж2.1)</w:t>
      </w:r>
      <w:bookmarkEnd w:id="9"/>
    </w:p>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Для индивидуального жилищного строительства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Блокированная жилая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земельного участка на один жилой дом: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минимальная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максимальная – 5000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ширина земельного участка на один жилой дом – 12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без отступа со стороны примыкания соседнего жилого дома;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жилого дома – не выше 3 надземных этажей.</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lastRenderedPageBreak/>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86:03-6.3130 (Охранная зона геодезического пункта),</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keepNext/>
        <w:numPr>
          <w:ilvl w:val="0"/>
          <w:numId w:val="39"/>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ind w:left="92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0" w:name="_Toc61290119"/>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ЗАСТРОЙКИ СРЕДНЕЭТАЖНЫМИ ЖИЛЫМИ ДОМАМИ (ОТ 5 ДО 8 ЭТАЖЕЙ, ВКЛЮЧАЯ МАНСАРДНЫЙ) </w:t>
      </w:r>
      <w:r w:rsidRPr="00CA684D">
        <w:rPr>
          <w:rFonts w:ascii="Times New Roman" w:eastAsia="Times New Roman" w:hAnsi="Times New Roman" w:cs="Times New Roman"/>
          <w:b/>
          <w:bCs/>
          <w:caps/>
          <w:kern w:val="32"/>
          <w:sz w:val="28"/>
          <w:szCs w:val="28"/>
          <w:lang w:eastAsia="x-none"/>
        </w:rPr>
        <w:t>(Ж3)</w:t>
      </w:r>
      <w:bookmarkEnd w:id="10"/>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1996"/>
        <w:gridCol w:w="5504"/>
      </w:tblGrid>
      <w:tr w:rsidR="00CA684D" w:rsidRPr="00CA684D" w:rsidTr="0057401E">
        <w:trPr>
          <w:trHeight w:val="20"/>
          <w:tblHeader/>
          <w:jc w:val="center"/>
        </w:trPr>
        <w:tc>
          <w:tcPr>
            <w:tcW w:w="2290"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10"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307"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83"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10"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307"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83"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10"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307"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CA684D">
              <w:rPr>
                <w:rFonts w:ascii="Times New Roman" w:eastAsia="Times New Roman" w:hAnsi="Times New Roman" w:cs="Times New Roman"/>
                <w:sz w:val="24"/>
                <w:szCs w:val="24"/>
              </w:rPr>
              <w:t>Среднеэтажная</w:t>
            </w:r>
            <w:proofErr w:type="spellEnd"/>
            <w:r w:rsidRPr="00CA684D">
              <w:rPr>
                <w:rFonts w:ascii="Times New Roman" w:eastAsia="Times New Roman" w:hAnsi="Times New Roman" w:cs="Times New Roman"/>
                <w:sz w:val="24"/>
                <w:szCs w:val="24"/>
              </w:rPr>
              <w:t xml:space="preserve"> жилая застройка</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2.5</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1500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минимальное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максимальное – 8.</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A684D" w:rsidRPr="00CA684D" w:rsidTr="0057401E">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83"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10"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25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lastRenderedPageBreak/>
              <w:t>Амбулаторно-поликлиническое обслуживание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10"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10"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w:t>
            </w:r>
            <w:r w:rsidRPr="00CA684D">
              <w:rPr>
                <w:rFonts w:ascii="Times New Roman" w:eastAsia="Times New Roman" w:hAnsi="Times New Roman" w:cs="Times New Roman"/>
                <w:sz w:val="24"/>
                <w:szCs w:val="24"/>
              </w:rPr>
              <w:lastRenderedPageBreak/>
              <w:t>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10"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трансформаторные подстанции не более </w:t>
            </w:r>
            <w:r w:rsidRPr="00CA684D">
              <w:rPr>
                <w:rFonts w:ascii="Times New Roman" w:eastAsia="Times New Roman" w:hAnsi="Times New Roman" w:cs="Times New Roman"/>
                <w:sz w:val="24"/>
                <w:szCs w:val="24"/>
              </w:rPr>
              <w:br/>
              <w:t>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Оказание услуг связи</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10"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не выше </w:t>
            </w:r>
            <w:r w:rsidRPr="00CA684D">
              <w:rPr>
                <w:rFonts w:ascii="Times New Roman" w:eastAsia="Times New Roman" w:hAnsi="Times New Roman" w:cs="Times New Roman"/>
                <w:sz w:val="24"/>
                <w:szCs w:val="24"/>
              </w:rPr>
              <w:br/>
              <w:t>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- 3 м от границы земельного участка, смежной </w:t>
            </w:r>
            <w:r w:rsidRPr="00CA684D">
              <w:rPr>
                <w:rFonts w:ascii="Times New Roman" w:eastAsia="Times New Roman" w:hAnsi="Times New Roman" w:cs="Times New Roman"/>
                <w:sz w:val="24"/>
                <w:szCs w:val="24"/>
              </w:rPr>
              <w:br/>
              <w:t>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Бытовое обслуживание</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10"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w:t>
            </w:r>
            <w:r w:rsidRPr="00CA684D">
              <w:rPr>
                <w:rFonts w:ascii="Times New Roman" w:eastAsia="Times New Roman" w:hAnsi="Times New Roman" w:cs="Times New Roman"/>
                <w:sz w:val="24"/>
                <w:szCs w:val="24"/>
              </w:rPr>
              <w:lastRenderedPageBreak/>
              <w:t>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10"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307"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83"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10"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Batang" w:hAnsi="Times New Roman" w:cs="Times New Roman"/>
                <w:sz w:val="24"/>
                <w:szCs w:val="24"/>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2.1.1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500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10000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spacing w:after="0" w:line="240" w:lineRule="auto"/>
        <w:rPr>
          <w:rFonts w:ascii="Times New Roman" w:eastAsia="Times New Roman" w:hAnsi="Times New Roman" w:cs="Times New Roman"/>
          <w:sz w:val="24"/>
          <w:szCs w:val="24"/>
        </w:rPr>
      </w:pPr>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86:03-6.3388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86:03-6.1672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86:03-6.1669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86:03-6.3024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86:03-6.501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86:03-6.3143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86:03-6.1425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86:03-6.2867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86:03-6.1960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86:03-6.303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86:03-6.3362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86:03-6.1766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86:03-6.824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86:03-6.1670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86:03-6.1349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86:03-6.48 (Охранная зона инженерных коммуникаций).</w:t>
      </w:r>
    </w:p>
    <w:p w:rsidR="00CA684D" w:rsidRPr="00CA684D" w:rsidRDefault="00CA684D" w:rsidP="00CA684D">
      <w:pPr>
        <w:keepNext/>
        <w:numPr>
          <w:ilvl w:val="0"/>
          <w:numId w:val="40"/>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1" w:name="_Toc61290120"/>
      <w:r w:rsidRPr="00CA684D">
        <w:rPr>
          <w:rFonts w:ascii="Times New Roman" w:eastAsia="Times New Roman" w:hAnsi="Times New Roman" w:cs="Times New Roman"/>
          <w:b/>
          <w:bCs/>
          <w:caps/>
          <w:kern w:val="32"/>
          <w:sz w:val="28"/>
          <w:szCs w:val="28"/>
          <w:lang w:val="x-none" w:eastAsia="x-none"/>
        </w:rPr>
        <w:lastRenderedPageBreak/>
        <w:t xml:space="preserve">ЗОНА </w:t>
      </w:r>
      <w:r w:rsidRPr="00CA684D">
        <w:rPr>
          <w:rFonts w:ascii="Times New Roman" w:eastAsia="Times New Roman" w:hAnsi="Times New Roman" w:cs="Times New Roman"/>
          <w:b/>
          <w:bCs/>
          <w:kern w:val="32"/>
          <w:sz w:val="28"/>
          <w:szCs w:val="28"/>
          <w:lang w:val="x-none" w:eastAsia="x-none"/>
        </w:rPr>
        <w:t xml:space="preserve">ЗАСТРОЙКИ МНОГОЭТАЖНЫМИ ЖИЛЫМИ ДОМАМИ (9 ЭТАЖЕЙ И БОЛЕЕ) </w:t>
      </w:r>
      <w:r w:rsidRPr="00CA684D">
        <w:rPr>
          <w:rFonts w:ascii="Times New Roman" w:eastAsia="Times New Roman" w:hAnsi="Times New Roman" w:cs="Times New Roman"/>
          <w:b/>
          <w:bCs/>
          <w:caps/>
          <w:kern w:val="32"/>
          <w:sz w:val="28"/>
          <w:szCs w:val="28"/>
          <w:lang w:val="x-none" w:eastAsia="x-none"/>
        </w:rPr>
        <w:t>(Ж</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11"/>
    </w:p>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Batang"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Многоэтажная жилая застройка (высотная застройка)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2000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9.</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Batang"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Batang" w:hAnsi="Times New Roman" w:cs="Times New Roman"/>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br/>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w:t>
            </w:r>
            <w:r w:rsidRPr="00CA684D">
              <w:rPr>
                <w:rFonts w:ascii="Times New Roman" w:eastAsia="Times New Roman" w:hAnsi="Times New Roman" w:cs="Times New Roman"/>
                <w:sz w:val="24"/>
                <w:szCs w:val="24"/>
              </w:rPr>
              <w:lastRenderedPageBreak/>
              <w:t>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не выше </w:t>
            </w:r>
            <w:r w:rsidRPr="00CA684D">
              <w:rPr>
                <w:rFonts w:ascii="Times New Roman" w:eastAsia="Times New Roman" w:hAnsi="Times New Roman" w:cs="Times New Roman"/>
                <w:sz w:val="24"/>
                <w:szCs w:val="24"/>
              </w:rPr>
              <w:br/>
              <w:t>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- 3 м от границы земельного участка, смежной </w:t>
            </w:r>
            <w:r w:rsidRPr="00CA684D">
              <w:rPr>
                <w:rFonts w:ascii="Times New Roman" w:eastAsia="Times New Roman" w:hAnsi="Times New Roman" w:cs="Times New Roman"/>
                <w:sz w:val="24"/>
                <w:szCs w:val="24"/>
              </w:rPr>
              <w:br/>
              <w:t>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13"/>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культурно-досуговой деятельности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Хранение автотранспорта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86:03-6.1641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86:03-6.2864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86:03-6.3061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86:03-6.16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keepNext/>
        <w:numPr>
          <w:ilvl w:val="0"/>
          <w:numId w:val="41"/>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2" w:name="_Toc61290121"/>
      <w:r w:rsidRPr="00CA684D">
        <w:rPr>
          <w:rFonts w:ascii="Times New Roman" w:eastAsia="Times New Roman" w:hAnsi="Times New Roman" w:cs="Times New Roman"/>
          <w:b/>
          <w:bCs/>
          <w:caps/>
          <w:kern w:val="32"/>
          <w:sz w:val="28"/>
          <w:szCs w:val="28"/>
          <w:lang w:eastAsia="x-none"/>
        </w:rPr>
        <w:t>ОБЩЕСТВЕННО-ДЕЛОВАЯ ЗОНА (ОД1)</w:t>
      </w:r>
      <w:bookmarkEnd w:id="12"/>
    </w:p>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Дома социального обслуживания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улиц и </w:t>
            </w:r>
            <w:r w:rsidRPr="00CA684D">
              <w:rPr>
                <w:rFonts w:ascii="Times New Roman" w:eastAsia="Times New Roman" w:hAnsi="Times New Roman" w:cs="Times New Roman"/>
                <w:sz w:val="24"/>
                <w:szCs w:val="24"/>
              </w:rPr>
              <w:lastRenderedPageBreak/>
              <w:t>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Оказание социальной помощи населению</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3.2.2</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Оказание услуг связи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Минимальное количество надземных этажей – 5.</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20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lastRenderedPageBreak/>
              <w:t>Бытовое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Стационарное медицинское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Минимальный отступ от границ земельного </w:t>
            </w:r>
            <w:r w:rsidRPr="00CA684D">
              <w:rPr>
                <w:rFonts w:ascii="Times New Roman" w:eastAsia="Calibri" w:hAnsi="Times New Roman" w:cs="Times New Roman"/>
                <w:sz w:val="24"/>
                <w:szCs w:val="24"/>
                <w:lang w:eastAsia="en-US"/>
              </w:rPr>
              <w:br/>
              <w:t>участка – 3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Объекты культурно-досуговой деятельности</w:t>
            </w:r>
          </w:p>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Развлекательные мероприятия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4.8.1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Объекты торговли (торговые центры, торгово-развлекательные центры (комплексы)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4.2</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w:t>
            </w:r>
            <w:r w:rsidRPr="00CA684D">
              <w:rPr>
                <w:rFonts w:ascii="Times New Roman" w:eastAsia="Times New Roman" w:hAnsi="Times New Roman" w:cs="Times New Roman"/>
                <w:sz w:val="24"/>
                <w:szCs w:val="24"/>
              </w:rPr>
              <w:lastRenderedPageBreak/>
              <w:t>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Банковская и страховая деятельность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4.5</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Государственное управление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3.8.1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 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2"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Гостиничное обслуживание</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4.7</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 25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5.1.2</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Batang"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Оборудованные 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lastRenderedPageBreak/>
              <w:t>Амбулаторное ветеринарное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87"/>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6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bookmarkStart w:id="13" w:name="_Toc502133261"/>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86:03-6.1672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86:03-6.96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86:03-6.1669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86:03-6.3411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86:03-6.830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86:03-6.3455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86:03-6.180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86:03-6.1766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86:03-6.306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86:03-6.2371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86:03-6.1670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86:03-6.1319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86:03-6.3061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86:03-6.1513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86:03-6.345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86:03-6.2848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86:03-6.1159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86:03-6.2867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86:03-6.1960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86:03-6.1872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86:03-6.3428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86:03-6.716 (Охранная зона инженерных коммуникаций),</w:t>
      </w:r>
    </w:p>
    <w:p w:rsidR="00CA684D" w:rsidRPr="00CA684D" w:rsidRDefault="00CA684D" w:rsidP="00CA684D">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86:03-6.3419 (Охранная зона инженерных коммуникаций).</w:t>
      </w:r>
    </w:p>
    <w:p w:rsidR="00CA684D" w:rsidRPr="00CA684D" w:rsidRDefault="00CA684D" w:rsidP="00CA684D">
      <w:pPr>
        <w:keepNext/>
        <w:numPr>
          <w:ilvl w:val="0"/>
          <w:numId w:val="42"/>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Calibri" w:hAnsi="Times New Roman" w:cs="Times New Roman"/>
          <w:sz w:val="24"/>
          <w:szCs w:val="24"/>
          <w:lang w:eastAsia="en-US"/>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4" w:name="_Toc61290122"/>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caps/>
          <w:kern w:val="32"/>
          <w:sz w:val="28"/>
          <w:szCs w:val="28"/>
          <w:lang w:eastAsia="x-none"/>
        </w:rPr>
        <w:t>ОБЪЕКТОВ ЗДРАВООХРАНЕНИЯ</w:t>
      </w:r>
      <w:r w:rsidRPr="00CA684D">
        <w:rPr>
          <w:rFonts w:ascii="Times New Roman" w:eastAsia="Times New Roman" w:hAnsi="Times New Roman" w:cs="Times New Roman"/>
          <w:b/>
          <w:bCs/>
          <w:caps/>
          <w:kern w:val="32"/>
          <w:sz w:val="28"/>
          <w:szCs w:val="28"/>
          <w:lang w:val="x-none" w:eastAsia="x-none"/>
        </w:rPr>
        <w:t xml:space="preserve"> (ОД</w:t>
      </w:r>
      <w:r w:rsidRPr="00CA684D">
        <w:rPr>
          <w:rFonts w:ascii="Times New Roman" w:eastAsia="Times New Roman" w:hAnsi="Times New Roman" w:cs="Times New Roman"/>
          <w:b/>
          <w:bCs/>
          <w:caps/>
          <w:kern w:val="32"/>
          <w:sz w:val="28"/>
          <w:szCs w:val="28"/>
          <w:lang w:eastAsia="x-none"/>
        </w:rPr>
        <w:t>3</w:t>
      </w:r>
      <w:r w:rsidRPr="00CA684D">
        <w:rPr>
          <w:rFonts w:ascii="Times New Roman" w:eastAsia="Times New Roman" w:hAnsi="Times New Roman" w:cs="Times New Roman"/>
          <w:b/>
          <w:bCs/>
          <w:caps/>
          <w:kern w:val="32"/>
          <w:sz w:val="28"/>
          <w:szCs w:val="28"/>
          <w:lang w:val="x-none" w:eastAsia="x-none"/>
        </w:rPr>
        <w:t>)</w:t>
      </w:r>
      <w:bookmarkEnd w:id="14"/>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Амбулаторно-поликлиническое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размер земельного участка: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поликлиники, фельдшерско-акушерские пункты – 2000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иные объекты здравоохранения – 1000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 15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Стационарное медицинское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границ земельного участка – 3 м.</w:t>
            </w:r>
          </w:p>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Медицинские организации особого назначения</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3.4.3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4.</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A684D">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86:03-6.3024 (Охранная зона инженерных коммуникаций).</w:t>
      </w:r>
    </w:p>
    <w:p w:rsidR="00CA684D" w:rsidRPr="00CA684D" w:rsidRDefault="00CA684D" w:rsidP="00CA684D">
      <w:pPr>
        <w:keepNext/>
        <w:numPr>
          <w:ilvl w:val="0"/>
          <w:numId w:val="43"/>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5" w:name="_Toc61290123"/>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ОБЪЕКТОВ ОБРАЗОВАНИЯ </w:t>
      </w:r>
      <w:r w:rsidRPr="00CA684D">
        <w:rPr>
          <w:rFonts w:ascii="Times New Roman" w:eastAsia="Times New Roman" w:hAnsi="Times New Roman" w:cs="Times New Roman"/>
          <w:b/>
          <w:bCs/>
          <w:caps/>
          <w:kern w:val="32"/>
          <w:sz w:val="28"/>
          <w:szCs w:val="28"/>
          <w:lang w:val="x-none" w:eastAsia="x-none"/>
        </w:rPr>
        <w:t>(ОД</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15"/>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2510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общеобразовательной организации – 11055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для дошкольной образовательной организации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 xml:space="preserve">- для общеобразовательной организации – 4.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от границы земельного участка, смежной с другими земельными участками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от границы земельного участка со стороны улицы (красной линии) – 10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Среднее и высшее профессиональное образование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3.5.2</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этажей – 5.</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trike/>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tabs>
                <w:tab w:val="left" w:pos="866"/>
              </w:tabs>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bl>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86:03-6.1766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86:03-6.1163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keepNext/>
        <w:numPr>
          <w:ilvl w:val="0"/>
          <w:numId w:val="44"/>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6"/>
          <w:szCs w:val="26"/>
          <w:lang w:val="x-none" w:eastAsia="x-none"/>
        </w:rPr>
      </w:pPr>
      <w:bookmarkStart w:id="16" w:name="_Toc61290124"/>
      <w:r w:rsidRPr="00CA684D">
        <w:rPr>
          <w:rFonts w:ascii="Times New Roman" w:eastAsia="Times New Roman" w:hAnsi="Times New Roman" w:cs="Times New Roman"/>
          <w:b/>
          <w:bCs/>
          <w:caps/>
          <w:kern w:val="32"/>
          <w:sz w:val="26"/>
          <w:szCs w:val="26"/>
          <w:lang w:eastAsia="x-none"/>
        </w:rPr>
        <w:t>ЗОНА КУЛЬТОВЫХ ЗДАНИЙ И СООРУЖЕНИЙ (ОД5)</w:t>
      </w:r>
      <w:bookmarkEnd w:id="16"/>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854"/>
        <w:gridCol w:w="6243"/>
      </w:tblGrid>
      <w:tr w:rsidR="00CA684D" w:rsidRPr="00CA684D" w:rsidTr="0057401E">
        <w:trPr>
          <w:trHeight w:val="20"/>
          <w:tblHeader/>
        </w:trPr>
        <w:tc>
          <w:tcPr>
            <w:tcW w:w="1896"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3104"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2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3104"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2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310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Религиозное использование</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Осуществление религиозных обрядов</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3.7.1</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Религиозное управление и образование</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3.7.2</w:t>
            </w:r>
          </w:p>
        </w:tc>
        <w:tc>
          <w:tcPr>
            <w:tcW w:w="3104"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Предоставление коммунальных услуг</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3.1.1</w:t>
            </w:r>
          </w:p>
        </w:tc>
        <w:tc>
          <w:tcPr>
            <w:tcW w:w="310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w:t>
            </w:r>
            <w:r w:rsidRPr="00CA684D">
              <w:rPr>
                <w:rFonts w:ascii="Times New Roman" w:eastAsia="Times New Roman" w:hAnsi="Times New Roman" w:cs="Times New Roman"/>
                <w:sz w:val="24"/>
                <w:szCs w:val="24"/>
              </w:rPr>
              <w:lastRenderedPageBreak/>
              <w:t>застройки в границах земельного участка не подлежат установлению</w:t>
            </w:r>
          </w:p>
        </w:tc>
      </w:tr>
      <w:tr w:rsidR="00CA684D" w:rsidRPr="00CA684D" w:rsidTr="0057401E">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Служебные гаражи</w:t>
            </w:r>
          </w:p>
        </w:tc>
        <w:tc>
          <w:tcPr>
            <w:tcW w:w="824"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trike/>
                <w:sz w:val="24"/>
                <w:szCs w:val="24"/>
              </w:rPr>
              <w:t>4.9</w:t>
            </w:r>
          </w:p>
        </w:tc>
        <w:tc>
          <w:tcPr>
            <w:tcW w:w="3104"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tabs>
                <w:tab w:val="left" w:pos="317"/>
              </w:tabs>
              <w:spacing w:before="21"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12.0.1</w:t>
            </w:r>
          </w:p>
        </w:tc>
        <w:tc>
          <w:tcPr>
            <w:tcW w:w="310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824"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12.0.2</w:t>
            </w:r>
          </w:p>
        </w:tc>
        <w:tc>
          <w:tcPr>
            <w:tcW w:w="310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Cs/>
          <w:iCs/>
          <w:sz w:val="23"/>
          <w:szCs w:val="23"/>
        </w:rPr>
      </w:pPr>
      <w:r w:rsidRPr="00CA684D">
        <w:rPr>
          <w:rFonts w:ascii="Times New Roman" w:eastAsia="Batang" w:hAnsi="Times New Roman" w:cs="Times New Roman"/>
          <w:b/>
          <w:bCs/>
          <w:iCs/>
          <w:sz w:val="23"/>
          <w:szCs w:val="23"/>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3"/>
          <w:szCs w:val="23"/>
        </w:rPr>
      </w:pPr>
      <w:r w:rsidRPr="00CA684D">
        <w:rPr>
          <w:rFonts w:ascii="Times New Roman" w:eastAsia="Batang" w:hAnsi="Times New Roman" w:cs="Times New Roman"/>
          <w:bCs/>
          <w:iCs/>
          <w:sz w:val="23"/>
          <w:szCs w:val="23"/>
        </w:rPr>
        <w:t>нет</w:t>
      </w:r>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3"/>
          <w:szCs w:val="23"/>
        </w:rPr>
      </w:pPr>
      <w:r w:rsidRPr="00CA684D">
        <w:rPr>
          <w:rFonts w:ascii="Times New Roman" w:eastAsia="Batang" w:hAnsi="Times New Roman" w:cs="Times New Roman"/>
          <w:b/>
          <w:bCs/>
          <w:iCs/>
          <w:sz w:val="23"/>
          <w:szCs w:val="23"/>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3"/>
          <w:szCs w:val="23"/>
        </w:rPr>
      </w:pPr>
      <w:r w:rsidRPr="00CA684D">
        <w:rPr>
          <w:rFonts w:ascii="Times New Roman" w:eastAsia="Batang" w:hAnsi="Times New Roman" w:cs="Times New Roman"/>
          <w:b/>
          <w:bCs/>
          <w:iCs/>
          <w:sz w:val="23"/>
          <w:szCs w:val="23"/>
        </w:rPr>
        <w:t>ОГРАНИЧЕНИЯ ИСПОЛЬЗОВАНИЯ ЗЕМЕЛЬНЫХ УЧАСТКОВ И ОБЪЕКТОВ КАПИТАЛЬНОГО СТРОИТЕЛЬСТВА</w:t>
      </w:r>
    </w:p>
    <w:p w:rsidR="00CA684D" w:rsidRPr="00CA684D" w:rsidRDefault="00CA684D" w:rsidP="00CA684D">
      <w:pPr>
        <w:spacing w:after="0" w:line="240" w:lineRule="auto"/>
        <w:ind w:firstLine="56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45"/>
        </w:numPr>
        <w:tabs>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17" w:name="_Toc502133262"/>
      <w:bookmarkStart w:id="18" w:name="_Toc61290125"/>
      <w:r w:rsidRPr="00CA684D">
        <w:rPr>
          <w:rFonts w:ascii="Times New Roman" w:eastAsia="Times New Roman" w:hAnsi="Times New Roman" w:cs="Times New Roman"/>
          <w:b/>
          <w:bCs/>
          <w:caps/>
          <w:kern w:val="32"/>
          <w:sz w:val="28"/>
          <w:szCs w:val="28"/>
          <w:lang w:val="x-none" w:eastAsia="x-none"/>
        </w:rPr>
        <w:t xml:space="preserve">КОММУНАЛЬНО-СКЛАДСКАЯ ЗОНА </w:t>
      </w:r>
      <w:bookmarkEnd w:id="17"/>
      <w:r w:rsidRPr="00CA684D">
        <w:rPr>
          <w:rFonts w:ascii="Times New Roman" w:eastAsia="Times New Roman" w:hAnsi="Times New Roman" w:cs="Times New Roman"/>
          <w:b/>
          <w:bCs/>
          <w:caps/>
          <w:kern w:val="32"/>
          <w:sz w:val="28"/>
          <w:szCs w:val="28"/>
          <w:lang w:eastAsia="x-none"/>
        </w:rPr>
        <w:t>(П1)</w:t>
      </w:r>
      <w:bookmarkEnd w:id="18"/>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blPrEx>
          <w:jc w:val="left"/>
        </w:tblPrEx>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blPrEx>
          <w:jc w:val="left"/>
        </w:tblPrEx>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lastRenderedPageBreak/>
              <w:t>Служебные гаражи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гаражей; </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Заправка транспортных средств</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4.9.1.1</w:t>
            </w:r>
          </w:p>
        </w:tc>
        <w:tc>
          <w:tcPr>
            <w:tcW w:w="2779" w:type="pct"/>
            <w:vMerge w:val="restar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многоярусных объектов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w:t>
            </w:r>
            <w:r w:rsidRPr="00CA684D">
              <w:rPr>
                <w:rFonts w:ascii="Times New Roman" w:eastAsia="Times New Roman" w:hAnsi="Times New Roman" w:cs="Times New Roman"/>
                <w:sz w:val="24"/>
                <w:szCs w:val="24"/>
              </w:rPr>
              <w:lastRenderedPageBreak/>
              <w:t>в соответствии со сложившейся линией застройки или по красной линии.</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Обеспечение дорожного отдыха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4.9.1.2</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Автомобильные мойки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4.9.1.3</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Ремонт автомобилей</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trike/>
                <w:sz w:val="24"/>
                <w:szCs w:val="24"/>
              </w:rPr>
            </w:pPr>
            <w:r w:rsidRPr="00CA684D">
              <w:rPr>
                <w:rFonts w:ascii="Times New Roman" w:eastAsia="Times New Roman" w:hAnsi="Times New Roman" w:cs="Times New Roman"/>
                <w:sz w:val="24"/>
                <w:szCs w:val="24"/>
              </w:rPr>
              <w:t>4.9.1.4</w:t>
            </w:r>
          </w:p>
        </w:tc>
        <w:tc>
          <w:tcPr>
            <w:tcW w:w="2779" w:type="pct"/>
            <w:vMerge/>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Амбулаторное ветеринарное обслуживание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Приюты для животных</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3.10.2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Деловое управление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spacing w:before="120" w:after="60" w:line="240" w:lineRule="auto"/>
        <w:ind w:firstLine="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6"/>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before="120" w:after="60" w:line="240" w:lineRule="auto"/>
        <w:ind w:firstLine="709"/>
        <w:jc w:val="both"/>
        <w:rPr>
          <w:rFonts w:ascii="Times New Roman" w:eastAsia="Batang" w:hAnsi="Times New Roman" w:cs="Times New Roman"/>
          <w:bCs/>
          <w:iCs/>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19" w:name="_Toc61290126"/>
      <w:r w:rsidRPr="00CA684D">
        <w:rPr>
          <w:rFonts w:ascii="Times New Roman" w:eastAsia="Times New Roman" w:hAnsi="Times New Roman" w:cs="Times New Roman"/>
          <w:b/>
          <w:bCs/>
          <w:caps/>
          <w:kern w:val="32"/>
          <w:sz w:val="28"/>
          <w:szCs w:val="28"/>
          <w:lang w:eastAsia="x-none"/>
        </w:rPr>
        <w:t>ПРОИЗВОДСТВЕННАЯ</w:t>
      </w:r>
      <w:r w:rsidRPr="00CA684D">
        <w:rPr>
          <w:rFonts w:ascii="Times New Roman" w:eastAsia="Times New Roman" w:hAnsi="Times New Roman" w:cs="Times New Roman"/>
          <w:b/>
          <w:bCs/>
          <w:caps/>
          <w:kern w:val="32"/>
          <w:sz w:val="28"/>
          <w:szCs w:val="28"/>
          <w:lang w:val="x-none" w:eastAsia="x-none"/>
        </w:rPr>
        <w:t xml:space="preserve"> ЗОНА </w:t>
      </w:r>
      <w:r w:rsidRPr="00CA684D">
        <w:rPr>
          <w:rFonts w:ascii="Times New Roman" w:eastAsia="Times New Roman" w:hAnsi="Times New Roman" w:cs="Times New Roman"/>
          <w:b/>
          <w:bCs/>
          <w:caps/>
          <w:kern w:val="32"/>
          <w:sz w:val="28"/>
          <w:szCs w:val="28"/>
          <w:lang w:eastAsia="x-none"/>
        </w:rPr>
        <w:t>(П2)</w:t>
      </w:r>
      <w:bookmarkEnd w:id="19"/>
    </w:p>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6"/>
        <w:gridCol w:w="1803"/>
        <w:gridCol w:w="6207"/>
      </w:tblGrid>
      <w:tr w:rsidR="00CA684D" w:rsidRPr="00CA684D" w:rsidTr="0057401E">
        <w:trPr>
          <w:trHeight w:val="20"/>
          <w:tblHeader/>
        </w:trPr>
        <w:tc>
          <w:tcPr>
            <w:tcW w:w="1956"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3044"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8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3044"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07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8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3044"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Производственная деятельность</w:t>
            </w:r>
          </w:p>
        </w:tc>
        <w:tc>
          <w:tcPr>
            <w:tcW w:w="884"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6.0</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Недропользование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Легкая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Пищевая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6.4</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Нефтехимическая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6.5</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Строительная промышленность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6.6</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Связь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6.8</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3044"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и переработка сельскохозяйственной продукции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1.15</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2" w:after="0" w:line="240" w:lineRule="auto"/>
              <w:jc w:val="both"/>
              <w:rPr>
                <w:rFonts w:ascii="Times New Roman" w:eastAsia="Times New Roman" w:hAnsi="Times New Roman" w:cs="Times New Roman"/>
                <w:kern w:val="3"/>
                <w:sz w:val="24"/>
                <w:szCs w:val="24"/>
                <w:lang w:bidi="hi-IN"/>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blPrEx>
          <w:jc w:val="center"/>
        </w:tblPrEx>
        <w:trPr>
          <w:trHeight w:val="20"/>
          <w:jc w:val="center"/>
        </w:trPr>
        <w:tc>
          <w:tcPr>
            <w:tcW w:w="1072" w:type="pct"/>
            <w:shd w:val="clear" w:color="auto" w:fill="auto"/>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Служебные гаражи</w:t>
            </w:r>
          </w:p>
        </w:tc>
        <w:tc>
          <w:tcPr>
            <w:tcW w:w="884" w:type="pct"/>
            <w:shd w:val="clear" w:color="auto" w:fill="auto"/>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3044" w:type="pct"/>
            <w:shd w:val="clear" w:color="auto" w:fill="auto"/>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tabs>
                <w:tab w:val="left" w:pos="318"/>
              </w:tabs>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tabs>
                <w:tab w:val="left" w:pos="866"/>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blPrEx>
          <w:jc w:val="center"/>
        </w:tblPrEx>
        <w:trPr>
          <w:trHeight w:val="20"/>
          <w:jc w:val="center"/>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Обеспечение внутреннего правопорядка</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Трубопроводный транспорт</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7.5</w:t>
            </w:r>
          </w:p>
        </w:tc>
        <w:tc>
          <w:tcPr>
            <w:tcW w:w="3044" w:type="pct"/>
            <w:tcBorders>
              <w:top w:val="single" w:sz="4" w:space="0" w:color="auto"/>
              <w:left w:val="single" w:sz="4" w:space="0" w:color="auto"/>
              <w:bottom w:val="single" w:sz="4" w:space="0" w:color="auto"/>
              <w:right w:val="single" w:sz="4" w:space="0" w:color="auto"/>
            </w:tcBorders>
            <w:shd w:val="clear" w:color="auto" w:fill="auto"/>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07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07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 xml:space="preserve">Административные здания организаций, </w:t>
            </w:r>
            <w:r w:rsidRPr="00CA684D">
              <w:rPr>
                <w:rFonts w:ascii="Times New Roman" w:eastAsia="Calibri" w:hAnsi="Times New Roman" w:cs="Times New Roman"/>
                <w:sz w:val="24"/>
                <w:szCs w:val="24"/>
              </w:rPr>
              <w:lastRenderedPageBreak/>
              <w:t>обеспечивающих предоставление коммунальных услуг</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3.1.2</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w:t>
            </w:r>
            <w:r w:rsidRPr="00CA684D">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Бытовое обслуживание</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3044"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07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884"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3044"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Магазины</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left" w:pos="259"/>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Общественное питание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lang w:val="en-US"/>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86:03-6.3397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86:03-6.3899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86:03-6.868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86:03-6.4133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86:03-6.4483 (Зоны с особыми условиями использования территории),</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86:03-6.3513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86:03-6.3545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86:03-6.430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86:03-6.2684 (Охранная зона инженерных коммуникаций),</w:t>
      </w:r>
    </w:p>
    <w:p w:rsidR="00CA684D" w:rsidRPr="00CA684D" w:rsidRDefault="00CA684D" w:rsidP="00CA684D">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keepNext/>
        <w:numPr>
          <w:ilvl w:val="0"/>
          <w:numId w:val="47"/>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0" w:name="_Toc61290127"/>
      <w:r w:rsidRPr="00CA684D">
        <w:rPr>
          <w:rFonts w:ascii="Times New Roman" w:eastAsia="Times New Roman" w:hAnsi="Times New Roman" w:cs="Times New Roman"/>
          <w:b/>
          <w:bCs/>
          <w:caps/>
          <w:kern w:val="32"/>
          <w:sz w:val="28"/>
          <w:szCs w:val="28"/>
          <w:lang w:val="x-none" w:eastAsia="x-none"/>
        </w:rPr>
        <w:lastRenderedPageBreak/>
        <w:t>ЗОНА ИНЖЕНЕРНОЙ ИНФРАСТРУКТУРЫ (И</w:t>
      </w:r>
      <w:r w:rsidRPr="00CA684D">
        <w:rPr>
          <w:rFonts w:ascii="Times New Roman" w:eastAsia="Times New Roman" w:hAnsi="Times New Roman" w:cs="Times New Roman"/>
          <w:b/>
          <w:bCs/>
          <w:caps/>
          <w:kern w:val="32"/>
          <w:sz w:val="28"/>
          <w:szCs w:val="28"/>
          <w:lang w:eastAsia="x-none"/>
        </w:rPr>
        <w:t>1</w:t>
      </w:r>
      <w:r w:rsidRPr="00CA684D">
        <w:rPr>
          <w:rFonts w:ascii="Times New Roman" w:eastAsia="Times New Roman" w:hAnsi="Times New Roman" w:cs="Times New Roman"/>
          <w:b/>
          <w:bCs/>
          <w:caps/>
          <w:kern w:val="32"/>
          <w:sz w:val="28"/>
          <w:szCs w:val="28"/>
          <w:lang w:val="x-none" w:eastAsia="x-none"/>
        </w:rPr>
        <w:t>)</w:t>
      </w:r>
      <w:bookmarkEnd w:id="20"/>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400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4.</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Связь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Минимальная площадь земельного участка – 200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Минимальная ширина земельного участка – 10 м.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не выше 2 надземных этажей.</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1 надземный этаж.</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86:03-6.1199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86:03-6.3166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2"/>
        </w:numPr>
        <w:tabs>
          <w:tab w:val="left" w:pos="993"/>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keepNext/>
        <w:numPr>
          <w:ilvl w:val="0"/>
          <w:numId w:val="48"/>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1" w:name="_Toc61290128"/>
      <w:r w:rsidRPr="00CA684D">
        <w:rPr>
          <w:rFonts w:ascii="Times New Roman" w:eastAsia="Times New Roman" w:hAnsi="Times New Roman" w:cs="Times New Roman"/>
          <w:b/>
          <w:bCs/>
          <w:caps/>
          <w:kern w:val="32"/>
          <w:sz w:val="28"/>
          <w:szCs w:val="28"/>
          <w:lang w:val="x-none" w:eastAsia="x-none"/>
        </w:rPr>
        <w:lastRenderedPageBreak/>
        <w:t xml:space="preserve">ЗОНА ОБЪЕКТОВ </w:t>
      </w:r>
      <w:r w:rsidRPr="00CA684D">
        <w:rPr>
          <w:rFonts w:ascii="Times New Roman" w:eastAsia="Times New Roman" w:hAnsi="Times New Roman" w:cs="Times New Roman"/>
          <w:b/>
          <w:bCs/>
          <w:kern w:val="32"/>
          <w:sz w:val="28"/>
          <w:szCs w:val="28"/>
          <w:lang w:eastAsia="x-none"/>
        </w:rPr>
        <w:t>АВТОМОБИЛЬНОГО</w:t>
      </w:r>
      <w:r w:rsidRPr="00CA684D">
        <w:rPr>
          <w:rFonts w:ascii="Times New Roman" w:eastAsia="Times New Roman" w:hAnsi="Times New Roman" w:cs="Times New Roman"/>
          <w:b/>
          <w:bCs/>
          <w:caps/>
          <w:kern w:val="32"/>
          <w:sz w:val="28"/>
          <w:szCs w:val="28"/>
          <w:lang w:eastAsia="x-none"/>
        </w:rPr>
        <w:t xml:space="preserve"> </w:t>
      </w:r>
      <w:r w:rsidRPr="00CA684D">
        <w:rPr>
          <w:rFonts w:ascii="Times New Roman" w:eastAsia="Times New Roman" w:hAnsi="Times New Roman" w:cs="Times New Roman"/>
          <w:b/>
          <w:bCs/>
          <w:caps/>
          <w:kern w:val="32"/>
          <w:sz w:val="28"/>
          <w:szCs w:val="28"/>
          <w:lang w:val="x-none" w:eastAsia="x-none"/>
        </w:rPr>
        <w:t>ТРАНСПОРТА (Т</w:t>
      </w:r>
      <w:r w:rsidRPr="00CA684D">
        <w:rPr>
          <w:rFonts w:ascii="Times New Roman" w:eastAsia="Times New Roman" w:hAnsi="Times New Roman" w:cs="Times New Roman"/>
          <w:b/>
          <w:bCs/>
          <w:caps/>
          <w:kern w:val="32"/>
          <w:sz w:val="28"/>
          <w:szCs w:val="28"/>
          <w:lang w:eastAsia="x-none"/>
        </w:rPr>
        <w:t>3</w:t>
      </w:r>
      <w:r w:rsidRPr="00CA684D">
        <w:rPr>
          <w:rFonts w:ascii="Times New Roman" w:eastAsia="Times New Roman" w:hAnsi="Times New Roman" w:cs="Times New Roman"/>
          <w:b/>
          <w:bCs/>
          <w:caps/>
          <w:kern w:val="32"/>
          <w:sz w:val="28"/>
          <w:szCs w:val="28"/>
          <w:lang w:val="x-none" w:eastAsia="x-none"/>
        </w:rPr>
        <w:t>)</w:t>
      </w:r>
      <w:bookmarkEnd w:id="21"/>
    </w:p>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7.2.3</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w:t>
            </w:r>
          </w:p>
        </w:tc>
        <w:tc>
          <w:tcPr>
            <w:tcW w:w="2779" w:type="pct"/>
            <w:vMerge w:val="restart"/>
            <w:tcBorders>
              <w:top w:val="single" w:sz="4" w:space="0" w:color="auto"/>
              <w:left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 xml:space="preserve">Предельное количество этажей </w:t>
            </w:r>
            <w:r w:rsidRPr="00CA684D">
              <w:rPr>
                <w:rFonts w:ascii="Times New Roman" w:eastAsia="Times New Roman" w:hAnsi="Times New Roman" w:cs="Times New Roman"/>
                <w:bCs/>
                <w:sz w:val="24"/>
                <w:szCs w:val="24"/>
              </w:rPr>
              <w:t>– 2 надземных этажа.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для многоярусных объектов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4.9.1.1</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4.9.1.2</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4.9.1.3</w:t>
            </w:r>
          </w:p>
        </w:tc>
        <w:tc>
          <w:tcPr>
            <w:tcW w:w="2779" w:type="pct"/>
            <w:vMerge/>
            <w:tcBorders>
              <w:left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4.9.1.4</w:t>
            </w:r>
          </w:p>
        </w:tc>
        <w:tc>
          <w:tcPr>
            <w:tcW w:w="2779" w:type="pct"/>
            <w:vMerge/>
            <w:tcBorders>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2.7.1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30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 xml:space="preserve">-место для гаражей; </w:t>
            </w:r>
          </w:p>
          <w:p w:rsidR="00CA684D" w:rsidRPr="00CA684D" w:rsidRDefault="00CA684D" w:rsidP="00CA684D">
            <w:pPr>
              <w:numPr>
                <w:ilvl w:val="0"/>
                <w:numId w:val="3"/>
              </w:numPr>
              <w:spacing w:after="0" w:line="240" w:lineRule="auto"/>
              <w:ind w:left="317" w:hanging="290"/>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не менее 25 кв. м на 1 </w:t>
            </w:r>
            <w:proofErr w:type="spellStart"/>
            <w:r w:rsidRPr="00CA684D">
              <w:rPr>
                <w:rFonts w:ascii="Times New Roman" w:eastAsia="Calibri" w:hAnsi="Times New Roman" w:cs="Times New Roman"/>
                <w:sz w:val="24"/>
                <w:szCs w:val="24"/>
              </w:rPr>
              <w:t>машино</w:t>
            </w:r>
            <w:proofErr w:type="spellEnd"/>
            <w:r w:rsidRPr="00CA684D">
              <w:rPr>
                <w:rFonts w:ascii="Times New Roman" w:eastAsia="Calibri" w:hAnsi="Times New Roman" w:cs="Times New Roman"/>
                <w:sz w:val="24"/>
                <w:szCs w:val="24"/>
              </w:rPr>
              <w:t>-место для открытых наземных стоянок.</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CA684D">
              <w:rPr>
                <w:rFonts w:ascii="Times New Roman" w:eastAsia="Times New Roman" w:hAnsi="Times New Roman" w:cs="Times New Roman"/>
                <w:sz w:val="24"/>
                <w:szCs w:val="24"/>
              </w:rPr>
              <w:lastRenderedPageBreak/>
              <w:t>пределами которых запрещено строительство зданий, строений, сооружений:</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 м;</w:t>
            </w:r>
          </w:p>
          <w:p w:rsidR="00CA684D" w:rsidRPr="00CA684D" w:rsidRDefault="00CA684D" w:rsidP="00CA684D">
            <w:pPr>
              <w:numPr>
                <w:ilvl w:val="0"/>
                <w:numId w:val="3"/>
              </w:numPr>
              <w:spacing w:after="0" w:line="240" w:lineRule="auto"/>
              <w:ind w:left="38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0 м в случае размещения на смежном участке пристроенного здания.</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spacing w:after="0" w:line="240" w:lineRule="auto"/>
              <w:ind w:left="317" w:hanging="310"/>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Размеры земельных участков; </w:t>
            </w:r>
          </w:p>
          <w:p w:rsidR="00CA684D" w:rsidRPr="00CA684D" w:rsidRDefault="00CA684D" w:rsidP="00CA684D">
            <w:pPr>
              <w:numPr>
                <w:ilvl w:val="0"/>
                <w:numId w:val="3"/>
              </w:num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30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 xml:space="preserve">-место для наземных гаражей; </w:t>
            </w:r>
          </w:p>
          <w:p w:rsidR="00CA684D" w:rsidRPr="00CA684D" w:rsidRDefault="00CA684D" w:rsidP="00CA684D">
            <w:pPr>
              <w:numPr>
                <w:ilvl w:val="0"/>
                <w:numId w:val="3"/>
              </w:numPr>
              <w:spacing w:after="0" w:line="240" w:lineRule="auto"/>
              <w:ind w:left="317" w:hanging="310"/>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не менее 25 кв. м на 1 </w:t>
            </w:r>
            <w:proofErr w:type="spellStart"/>
            <w:r w:rsidRPr="00CA684D">
              <w:rPr>
                <w:rFonts w:ascii="Times New Roman" w:eastAsia="Times New Roman" w:hAnsi="Times New Roman" w:cs="Times New Roman"/>
                <w:sz w:val="24"/>
                <w:szCs w:val="24"/>
              </w:rPr>
              <w:t>машино</w:t>
            </w:r>
            <w:proofErr w:type="spellEnd"/>
            <w:r w:rsidRPr="00CA684D">
              <w:rPr>
                <w:rFonts w:ascii="Times New Roman" w:eastAsia="Times New Roman" w:hAnsi="Times New Roman" w:cs="Times New Roman"/>
                <w:sz w:val="24"/>
                <w:szCs w:val="24"/>
              </w:rPr>
              <w:t>-место для открытых наземных стоянок.</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1854"/>
        <w:gridCol w:w="6095"/>
      </w:tblGrid>
      <w:tr w:rsidR="00CA684D" w:rsidRPr="00CA684D" w:rsidTr="0057401E">
        <w:trPr>
          <w:trHeight w:val="20"/>
          <w:tblHeader/>
        </w:trPr>
        <w:tc>
          <w:tcPr>
            <w:tcW w:w="201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98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10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0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98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10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0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98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10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0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98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1854"/>
        <w:gridCol w:w="5873"/>
      </w:tblGrid>
      <w:tr w:rsidR="00CA684D" w:rsidRPr="00CA684D" w:rsidTr="0057401E">
        <w:trPr>
          <w:trHeight w:val="20"/>
          <w:tblHeader/>
        </w:trPr>
        <w:tc>
          <w:tcPr>
            <w:tcW w:w="2089"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911"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847"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911"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847"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911"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Служебные гаражи</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5 надземных этажей.</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Улично-дорожная сеть</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847"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911"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86:03-6.27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86:03-6.217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86:03-6.1199 (Охранная зона инженерных коммуникаций),</w:t>
      </w:r>
    </w:p>
    <w:p w:rsidR="00CA684D" w:rsidRPr="00CA684D" w:rsidRDefault="00CA684D" w:rsidP="00CA684D">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49"/>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2" w:name="_Toc61290129"/>
      <w:r w:rsidRPr="00CA684D">
        <w:rPr>
          <w:rFonts w:ascii="Times New Roman" w:eastAsia="Times New Roman" w:hAnsi="Times New Roman" w:cs="Times New Roman"/>
          <w:b/>
          <w:bCs/>
          <w:caps/>
          <w:kern w:val="32"/>
          <w:sz w:val="28"/>
          <w:szCs w:val="28"/>
          <w:lang w:val="x-none" w:eastAsia="x-none"/>
        </w:rPr>
        <w:t xml:space="preserve">ЗОНА ОБЪЕКТОВ </w:t>
      </w:r>
      <w:r w:rsidRPr="00CA684D">
        <w:rPr>
          <w:rFonts w:ascii="Times New Roman" w:eastAsia="Times New Roman" w:hAnsi="Times New Roman" w:cs="Times New Roman"/>
          <w:b/>
          <w:bCs/>
          <w:caps/>
          <w:kern w:val="32"/>
          <w:sz w:val="28"/>
          <w:szCs w:val="28"/>
          <w:lang w:eastAsia="x-none"/>
        </w:rPr>
        <w:t xml:space="preserve">ВОЗДУШНОГО </w:t>
      </w:r>
      <w:r w:rsidRPr="00CA684D">
        <w:rPr>
          <w:rFonts w:ascii="Times New Roman" w:eastAsia="Times New Roman" w:hAnsi="Times New Roman" w:cs="Times New Roman"/>
          <w:b/>
          <w:bCs/>
          <w:caps/>
          <w:kern w:val="32"/>
          <w:sz w:val="28"/>
          <w:szCs w:val="28"/>
          <w:lang w:val="x-none" w:eastAsia="x-none"/>
        </w:rPr>
        <w:t>ТРАНСПОРТА (Т</w:t>
      </w:r>
      <w:r w:rsidRPr="00CA684D">
        <w:rPr>
          <w:rFonts w:ascii="Times New Roman" w:eastAsia="Times New Roman" w:hAnsi="Times New Roman" w:cs="Times New Roman"/>
          <w:b/>
          <w:bCs/>
          <w:caps/>
          <w:kern w:val="32"/>
          <w:sz w:val="28"/>
          <w:szCs w:val="28"/>
          <w:lang w:eastAsia="x-none"/>
        </w:rPr>
        <w:t>4</w:t>
      </w:r>
      <w:r w:rsidRPr="00CA684D">
        <w:rPr>
          <w:rFonts w:ascii="Times New Roman" w:eastAsia="Times New Roman" w:hAnsi="Times New Roman" w:cs="Times New Roman"/>
          <w:b/>
          <w:bCs/>
          <w:caps/>
          <w:kern w:val="32"/>
          <w:sz w:val="28"/>
          <w:szCs w:val="28"/>
          <w:lang w:val="x-none" w:eastAsia="x-none"/>
        </w:rPr>
        <w:t>)</w:t>
      </w:r>
      <w:bookmarkEnd w:id="22"/>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Воздушный транспорт</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7.4</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keepNext/>
        <w:numPr>
          <w:ilvl w:val="0"/>
          <w:numId w:val="50"/>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eastAsia="x-none"/>
        </w:rPr>
      </w:pPr>
      <w:bookmarkStart w:id="23" w:name="_Toc61290130"/>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УЛИЧНО-ДОРОЖН</w:t>
      </w:r>
      <w:r w:rsidRPr="00CA684D">
        <w:rPr>
          <w:rFonts w:ascii="Times New Roman" w:eastAsia="Times New Roman" w:hAnsi="Times New Roman" w:cs="Times New Roman"/>
          <w:b/>
          <w:bCs/>
          <w:kern w:val="32"/>
          <w:sz w:val="28"/>
          <w:szCs w:val="28"/>
          <w:lang w:eastAsia="x-none"/>
        </w:rPr>
        <w:t>ОЙ</w:t>
      </w:r>
      <w:r w:rsidRPr="00CA684D">
        <w:rPr>
          <w:rFonts w:ascii="Times New Roman" w:eastAsia="Times New Roman" w:hAnsi="Times New Roman" w:cs="Times New Roman"/>
          <w:b/>
          <w:bCs/>
          <w:kern w:val="32"/>
          <w:sz w:val="28"/>
          <w:szCs w:val="28"/>
          <w:lang w:val="x-none" w:eastAsia="x-none"/>
        </w:rPr>
        <w:t xml:space="preserve"> СЕТ</w:t>
      </w:r>
      <w:r w:rsidRPr="00CA684D">
        <w:rPr>
          <w:rFonts w:ascii="Times New Roman" w:eastAsia="Times New Roman" w:hAnsi="Times New Roman" w:cs="Times New Roman"/>
          <w:b/>
          <w:bCs/>
          <w:kern w:val="32"/>
          <w:sz w:val="28"/>
          <w:szCs w:val="28"/>
          <w:lang w:eastAsia="x-none"/>
        </w:rPr>
        <w:t>И</w:t>
      </w:r>
      <w:r w:rsidRPr="00CA684D">
        <w:rPr>
          <w:rFonts w:ascii="Times New Roman" w:eastAsia="Times New Roman" w:hAnsi="Times New Roman" w:cs="Times New Roman"/>
          <w:b/>
          <w:bC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val="x-none" w:eastAsia="x-none"/>
        </w:rPr>
        <w:t>(Т</w:t>
      </w:r>
      <w:r w:rsidRPr="00CA684D">
        <w:rPr>
          <w:rFonts w:ascii="Times New Roman" w:eastAsia="Times New Roman" w:hAnsi="Times New Roman" w:cs="Times New Roman"/>
          <w:b/>
          <w:bCs/>
          <w:caps/>
          <w:kern w:val="32"/>
          <w:sz w:val="28"/>
          <w:szCs w:val="28"/>
          <w:lang w:eastAsia="x-none"/>
        </w:rPr>
        <w:t>5</w:t>
      </w:r>
      <w:r w:rsidRPr="00CA684D">
        <w:rPr>
          <w:rFonts w:ascii="Times New Roman" w:eastAsia="Times New Roman" w:hAnsi="Times New Roman" w:cs="Times New Roman"/>
          <w:b/>
          <w:bCs/>
          <w:caps/>
          <w:kern w:val="32"/>
          <w:sz w:val="28"/>
          <w:szCs w:val="28"/>
          <w:lang w:val="x-none" w:eastAsia="x-none"/>
        </w:rPr>
        <w:t>)</w:t>
      </w:r>
      <w:bookmarkEnd w:id="23"/>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blHeader/>
          <w:jc w:val="center"/>
        </w:trPr>
        <w:tc>
          <w:tcPr>
            <w:tcW w:w="1242" w:type="pct"/>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Размещение автомобильных дорог</w:t>
            </w:r>
          </w:p>
        </w:tc>
        <w:tc>
          <w:tcPr>
            <w:tcW w:w="979" w:type="pct"/>
          </w:tcPr>
          <w:p w:rsidR="00CA684D" w:rsidRPr="00CA684D" w:rsidRDefault="00CA684D" w:rsidP="00CA684D">
            <w:pPr>
              <w:keepNext/>
              <w:keepLines/>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7.2.1</w:t>
            </w:r>
          </w:p>
        </w:tc>
        <w:tc>
          <w:tcPr>
            <w:tcW w:w="2779" w:type="pct"/>
            <w:vAlign w:val="center"/>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 </w:t>
            </w:r>
            <w:r w:rsidRPr="00CA684D">
              <w:rPr>
                <w:rFonts w:ascii="Times New Roman" w:eastAsia="Calibri" w:hAnsi="Times New Roman" w:cs="Times New Roman"/>
                <w:sz w:val="24"/>
                <w:szCs w:val="24"/>
              </w:rPr>
              <w:t>2 надземных этажа.</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Размеры земельных участков не подлежат установлению.</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
                <w:sz w:val="20"/>
                <w:szCs w:val="20"/>
              </w:rPr>
            </w:pPr>
            <w:r w:rsidRPr="00CA684D">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86:03-6.1494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86:03-6.2867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86:03-6.1960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86:03-6.1513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86:03-6.830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86:03-6.3579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86:03-6.844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86:03-6.320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86:03-6.2095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86:03-6.3513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86:03-6.3388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86:03-6.69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86:03-6.3397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86:03-6.868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86:03-6.716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86:03-6.192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86:03-6.3899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86:03-6.4216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86:03-6.4483 (Зоны с особыми условиями использования территории),</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86:03-6.230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86:03-6.2848 (Охранная зона инженерных коммуникаций).</w:t>
      </w:r>
    </w:p>
    <w:p w:rsidR="00CA684D" w:rsidRPr="00CA684D" w:rsidRDefault="00CA684D" w:rsidP="00CA684D">
      <w:pPr>
        <w:keepNext/>
        <w:numPr>
          <w:ilvl w:val="0"/>
          <w:numId w:val="51"/>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4" w:name="_Toc525830713"/>
      <w:bookmarkStart w:id="25" w:name="_Toc526432572"/>
      <w:bookmarkStart w:id="26" w:name="_Toc8643468"/>
      <w:bookmarkStart w:id="27" w:name="_Toc61290131"/>
      <w:bookmarkEnd w:id="13"/>
      <w:r w:rsidRPr="00CA684D">
        <w:rPr>
          <w:rFonts w:ascii="Times New Roman" w:eastAsia="Times New Roman" w:hAnsi="Times New Roman" w:cs="Times New Roman"/>
          <w:b/>
          <w:bCs/>
          <w:caps/>
          <w:kern w:val="32"/>
          <w:sz w:val="28"/>
          <w:szCs w:val="28"/>
          <w:lang w:val="x-none" w:eastAsia="x-none"/>
        </w:rPr>
        <w:lastRenderedPageBreak/>
        <w:t xml:space="preserve">ЗОНА ОЗЕЛЕНЕННЫХ ТЕРРИТОРИЙ ОБЩЕГО ПОЛЬЗОВАНИЯ </w:t>
      </w:r>
      <w:bookmarkEnd w:id="24"/>
      <w:bookmarkEnd w:id="25"/>
      <w:bookmarkEnd w:id="26"/>
      <w:r w:rsidRPr="00CA684D">
        <w:rPr>
          <w:rFonts w:ascii="Times New Roman" w:eastAsia="Times New Roman" w:hAnsi="Times New Roman" w:cs="Times New Roman"/>
          <w:b/>
          <w:bCs/>
          <w:caps/>
          <w:kern w:val="32"/>
          <w:sz w:val="28"/>
          <w:szCs w:val="28"/>
          <w:lang w:eastAsia="x-none"/>
        </w:rPr>
        <w:t>(Р1)</w:t>
      </w:r>
      <w:bookmarkEnd w:id="27"/>
    </w:p>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Парки культуры и отдыха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3.6.2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A684D">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Times New Roman" w:hAnsi="Times New Roman" w:cs="Times New Roman"/>
                <w:sz w:val="24"/>
                <w:szCs w:val="24"/>
              </w:rPr>
              <w:lastRenderedPageBreak/>
              <w:t>Площадки для занятий спортом</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5.1.3</w:t>
            </w:r>
          </w:p>
        </w:tc>
        <w:tc>
          <w:tcPr>
            <w:tcW w:w="2779" w:type="pct"/>
          </w:tcPr>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1.</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86:03-6.2064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86:03-6.3411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86:03-6.3388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86:03-6.1159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86:03-6.1872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86:03-6.3428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86:03-6.3130 (Охранная зона геодезического пункта).</w:t>
      </w:r>
    </w:p>
    <w:p w:rsidR="00CA684D" w:rsidRPr="00CA684D" w:rsidRDefault="00CA684D" w:rsidP="00CA684D">
      <w:pPr>
        <w:keepNext/>
        <w:numPr>
          <w:ilvl w:val="0"/>
          <w:numId w:val="52"/>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993"/>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28" w:name="_Toc525830715"/>
      <w:bookmarkStart w:id="29" w:name="_Toc526432574"/>
      <w:bookmarkStart w:id="30" w:name="_Toc8643470"/>
      <w:bookmarkStart w:id="31" w:name="_Toc61290132"/>
      <w:bookmarkEnd w:id="8"/>
      <w:r w:rsidRPr="00CA684D">
        <w:rPr>
          <w:rFonts w:ascii="Times New Roman" w:eastAsia="Times New Roman" w:hAnsi="Times New Roman" w:cs="Times New Roman"/>
          <w:b/>
          <w:bCs/>
          <w:caps/>
          <w:kern w:val="32"/>
          <w:sz w:val="28"/>
          <w:szCs w:val="28"/>
          <w:lang w:val="x-none" w:eastAsia="x-none"/>
        </w:rPr>
        <w:lastRenderedPageBreak/>
        <w:t xml:space="preserve">ЗОНА ОБЪЕКТОВ ФИЗИЧЕСКОЙ КУЛЬТУРЫ И МАССОВОГО СПОРТА </w:t>
      </w:r>
      <w:bookmarkEnd w:id="28"/>
      <w:bookmarkEnd w:id="29"/>
      <w:bookmarkEnd w:id="30"/>
      <w:r w:rsidRPr="00CA684D">
        <w:rPr>
          <w:rFonts w:ascii="Times New Roman" w:eastAsia="Times New Roman" w:hAnsi="Times New Roman" w:cs="Times New Roman"/>
          <w:b/>
          <w:bCs/>
          <w:caps/>
          <w:kern w:val="32"/>
          <w:sz w:val="28"/>
          <w:szCs w:val="28"/>
          <w:lang w:eastAsia="x-none"/>
        </w:rPr>
        <w:t>(Р2)</w:t>
      </w:r>
      <w:bookmarkEnd w:id="31"/>
    </w:p>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CA684D" w:rsidRPr="00CA684D" w:rsidTr="0057401E">
        <w:trPr>
          <w:trHeight w:val="20"/>
          <w:tblHeader/>
        </w:trPr>
        <w:tc>
          <w:tcPr>
            <w:tcW w:w="4503" w:type="dxa"/>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5634" w:type="dxa"/>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2518"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1985"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5634" w:type="dxa"/>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2518"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1985"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5634" w:type="dxa"/>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Спорт</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5.1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br/>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Обеспечение спортивно-зрелищных мероприятий</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Обеспечение занятий спортом в помещениях</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lastRenderedPageBreak/>
              <w:t>Площадки для занятий спортом</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5.1.3</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Оборудованные площадки для занятий спортом</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5.1.4</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Водный спорт</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5.1.5</w:t>
            </w:r>
          </w:p>
        </w:tc>
        <w:tc>
          <w:tcPr>
            <w:tcW w:w="5634" w:type="dxa"/>
          </w:tcPr>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Авиационный спорт</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5.1.6</w:t>
            </w:r>
          </w:p>
        </w:tc>
        <w:tc>
          <w:tcPr>
            <w:tcW w:w="5634" w:type="dxa"/>
          </w:tcPr>
          <w:p w:rsidR="00CA684D" w:rsidRPr="00CA684D" w:rsidRDefault="00CA684D" w:rsidP="00CA684D">
            <w:pPr>
              <w:tabs>
                <w:tab w:val="center" w:pos="1264"/>
                <w:tab w:val="right" w:pos="2529"/>
              </w:tabs>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Спортивные базы</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5.1.7</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Минимальный отступ от красной линии проездов – </w:t>
            </w:r>
            <w:r w:rsidRPr="00CA684D">
              <w:rPr>
                <w:rFonts w:ascii="Times New Roman" w:eastAsia="Times New Roman" w:hAnsi="Times New Roman" w:cs="Times New Roman"/>
                <w:sz w:val="24"/>
                <w:szCs w:val="24"/>
              </w:rPr>
              <w:lastRenderedPageBreak/>
              <w:t>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Предоставление коммунальных услуг</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2518" w:type="dxa"/>
          </w:tcPr>
          <w:p w:rsidR="00CA684D" w:rsidRPr="00CA684D" w:rsidRDefault="00CA684D" w:rsidP="00CA684D">
            <w:pPr>
              <w:tabs>
                <w:tab w:val="center" w:pos="301"/>
              </w:tabs>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2518" w:type="dxa"/>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1985" w:type="dxa"/>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5634" w:type="dxa"/>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w:t>
            </w:r>
            <w:r w:rsidRPr="00CA684D">
              <w:rPr>
                <w:rFonts w:ascii="Times New Roman" w:eastAsia="Times New Roman" w:hAnsi="Times New Roman" w:cs="Times New Roman"/>
                <w:sz w:val="24"/>
                <w:szCs w:val="24"/>
              </w:rPr>
              <w:lastRenderedPageBreak/>
              <w:t>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lastRenderedPageBreak/>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 xml:space="preserve">ВСПОМОГАТЕЛЬНЫЕ </w:t>
      </w:r>
      <w:bookmarkStart w:id="32" w:name="_Toc525830712"/>
      <w:bookmarkStart w:id="33" w:name="_Toc526432571"/>
      <w:bookmarkStart w:id="34" w:name="_Toc8643467"/>
      <w:bookmarkStart w:id="35" w:name="_Toc525830716"/>
      <w:bookmarkStart w:id="36" w:name="_Toc526432575"/>
      <w:bookmarkStart w:id="37" w:name="_Toc8643471"/>
      <w:r w:rsidRPr="00CA684D">
        <w:rPr>
          <w:rFonts w:ascii="Times New Roman" w:eastAsia="Batang" w:hAnsi="Times New Roman" w:cs="Times New Roman"/>
          <w:b/>
          <w:bCs/>
          <w:iCs/>
          <w:sz w:val="24"/>
          <w:szCs w:val="24"/>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Служебные гаражи</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4.9</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2 надземных этажа.</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со стороны смежного земельного участка - 1 м;</w:t>
            </w:r>
          </w:p>
          <w:p w:rsidR="00CA684D" w:rsidRPr="00CA684D" w:rsidRDefault="00CA684D" w:rsidP="00CA684D">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от красной линии - 5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 не подлежат установлению.</w:t>
            </w:r>
          </w:p>
          <w:p w:rsidR="00CA684D" w:rsidRPr="00CA684D" w:rsidRDefault="00CA684D" w:rsidP="00CA684D">
            <w:pPr>
              <w:spacing w:after="0" w:line="240" w:lineRule="auto"/>
              <w:ind w:left="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86:03-6.49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keepNext/>
        <w:numPr>
          <w:ilvl w:val="0"/>
          <w:numId w:val="53"/>
        </w:numPr>
        <w:tabs>
          <w:tab w:val="left" w:pos="709"/>
          <w:tab w:val="left" w:pos="851"/>
        </w:tabs>
        <w:spacing w:before="60" w:after="60" w:line="240" w:lineRule="auto"/>
        <w:ind w:left="0" w:firstLine="556"/>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56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38" w:name="_Toc44405823"/>
      <w:bookmarkStart w:id="39" w:name="_Toc61290133"/>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caps/>
          <w:kern w:val="32"/>
          <w:sz w:val="28"/>
          <w:szCs w:val="28"/>
          <w:lang w:eastAsia="x-none"/>
        </w:rPr>
        <w:t>ЛЕСОВ</w:t>
      </w:r>
      <w:r w:rsidRPr="00CA684D">
        <w:rPr>
          <w:rFonts w:ascii="Times New Roman" w:eastAsia="Times New Roman" w:hAnsi="Times New Roman" w:cs="Times New Roman"/>
          <w:b/>
          <w:bCs/>
          <w:cap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eastAsia="x-none"/>
        </w:rPr>
        <w:t>(Р4)</w:t>
      </w:r>
      <w:bookmarkEnd w:id="38"/>
      <w:bookmarkEnd w:id="39"/>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Охрана природных территорий</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Резервные леса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10.4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lang w:val="en-US"/>
        </w:rPr>
      </w:pPr>
      <w:proofErr w:type="spellStart"/>
      <w:proofErr w:type="gramStart"/>
      <w:r w:rsidRPr="00CA684D">
        <w:rPr>
          <w:rFonts w:ascii="Times New Roman" w:eastAsia="Batang" w:hAnsi="Times New Roman" w:cs="Times New Roman"/>
          <w:bCs/>
          <w:iCs/>
          <w:sz w:val="24"/>
          <w:szCs w:val="24"/>
          <w:lang w:val="en-US"/>
        </w:rPr>
        <w:t>нет</w:t>
      </w:r>
      <w:proofErr w:type="spellEnd"/>
      <w:proofErr w:type="gramEnd"/>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86:03-6.2141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86:03-6.3419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86:03-6.97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86:03-6.2517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86:03-6.1274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86:03-6.2371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86:03-6.1145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86:03-6.1010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86:03-6.1462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86:03-6.2627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86:03-6.2571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86:03-6.1476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86:03-6.2068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86:03-6.2661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86:03-6.3262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86:03-6.4133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86:03-6.4219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86:03-6.3166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86:03-6.301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86:03-6.2558 (Охранная зона инженерных коммуникаций).</w:t>
      </w:r>
    </w:p>
    <w:p w:rsidR="00CA684D" w:rsidRPr="00CA684D" w:rsidRDefault="00CA684D" w:rsidP="00CA684D">
      <w:pPr>
        <w:keepNext/>
        <w:numPr>
          <w:ilvl w:val="0"/>
          <w:numId w:val="54"/>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927"/>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40" w:name="_Toc44405824"/>
      <w:bookmarkStart w:id="41" w:name="_Toc61290134"/>
      <w:r w:rsidRPr="00CA684D">
        <w:rPr>
          <w:rFonts w:ascii="Times New Roman" w:eastAsia="Times New Roman" w:hAnsi="Times New Roman" w:cs="Times New Roman"/>
          <w:b/>
          <w:bCs/>
          <w:caps/>
          <w:kern w:val="32"/>
          <w:sz w:val="28"/>
          <w:szCs w:val="28"/>
          <w:lang w:val="x-none" w:eastAsia="x-none"/>
        </w:rPr>
        <w:t xml:space="preserve">ЗОНА </w:t>
      </w:r>
      <w:r w:rsidRPr="00CA684D">
        <w:rPr>
          <w:rFonts w:ascii="Times New Roman" w:eastAsia="Times New Roman" w:hAnsi="Times New Roman" w:cs="Times New Roman"/>
          <w:b/>
          <w:bCs/>
          <w:kern w:val="32"/>
          <w:sz w:val="28"/>
          <w:szCs w:val="28"/>
          <w:lang w:val="x-none" w:eastAsia="x-none"/>
        </w:rPr>
        <w:t xml:space="preserve">ПРИРОДНЫХ ЛАНДШАФТОВ </w:t>
      </w:r>
      <w:r w:rsidRPr="00CA684D">
        <w:rPr>
          <w:rFonts w:ascii="Times New Roman" w:eastAsia="Times New Roman" w:hAnsi="Times New Roman" w:cs="Times New Roman"/>
          <w:b/>
          <w:bCs/>
          <w:caps/>
          <w:kern w:val="32"/>
          <w:sz w:val="28"/>
          <w:szCs w:val="28"/>
          <w:lang w:val="x-none" w:eastAsia="x-none"/>
        </w:rPr>
        <w:t>(Р</w:t>
      </w:r>
      <w:r w:rsidRPr="00CA684D">
        <w:rPr>
          <w:rFonts w:ascii="Times New Roman" w:eastAsia="Times New Roman" w:hAnsi="Times New Roman" w:cs="Times New Roman"/>
          <w:b/>
          <w:bCs/>
          <w:caps/>
          <w:kern w:val="32"/>
          <w:sz w:val="28"/>
          <w:szCs w:val="28"/>
          <w:lang w:eastAsia="x-none"/>
        </w:rPr>
        <w:t>5</w:t>
      </w:r>
      <w:r w:rsidRPr="00CA684D">
        <w:rPr>
          <w:rFonts w:ascii="Times New Roman" w:eastAsia="Times New Roman" w:hAnsi="Times New Roman" w:cs="Times New Roman"/>
          <w:b/>
          <w:bCs/>
          <w:caps/>
          <w:kern w:val="32"/>
          <w:sz w:val="28"/>
          <w:szCs w:val="28"/>
          <w:lang w:val="x-none" w:eastAsia="x-none"/>
        </w:rPr>
        <w:t>)</w:t>
      </w:r>
      <w:bookmarkEnd w:id="40"/>
      <w:bookmarkEnd w:id="41"/>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Охрана природных территорий</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9.1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lang w:val="en-US"/>
        </w:rPr>
      </w:pPr>
      <w:proofErr w:type="spellStart"/>
      <w:proofErr w:type="gramStart"/>
      <w:r w:rsidRPr="00CA684D">
        <w:rPr>
          <w:rFonts w:ascii="Times New Roman" w:eastAsia="Batang" w:hAnsi="Times New Roman" w:cs="Times New Roman"/>
          <w:bCs/>
          <w:iCs/>
          <w:sz w:val="24"/>
          <w:szCs w:val="24"/>
          <w:lang w:val="en-US"/>
        </w:rPr>
        <w:t>нет</w:t>
      </w:r>
      <w:proofErr w:type="spellEnd"/>
      <w:proofErr w:type="gramEnd"/>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5"/>
        </w:numPr>
        <w:tabs>
          <w:tab w:val="left" w:pos="709"/>
          <w:tab w:val="left" w:pos="851"/>
        </w:tabs>
        <w:spacing w:before="60" w:after="60" w:line="240" w:lineRule="auto"/>
        <w:ind w:left="0"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jc w:val="both"/>
        <w:outlineLvl w:val="0"/>
        <w:rPr>
          <w:rFonts w:ascii="Times New Roman" w:eastAsia="Times New Roman" w:hAnsi="Times New Roman" w:cs="Times New Roman"/>
          <w:b/>
          <w:bCs/>
          <w:caps/>
          <w:kern w:val="32"/>
          <w:sz w:val="28"/>
          <w:szCs w:val="28"/>
          <w:lang w:val="x-none" w:eastAsia="x-none"/>
        </w:rPr>
      </w:pPr>
      <w:bookmarkStart w:id="42" w:name="_Toc61290135"/>
      <w:bookmarkStart w:id="43" w:name="_Toc525830717"/>
      <w:bookmarkStart w:id="44" w:name="_Toc526432576"/>
      <w:bookmarkStart w:id="45" w:name="_Toc8643472"/>
      <w:bookmarkEnd w:id="32"/>
      <w:bookmarkEnd w:id="33"/>
      <w:bookmarkEnd w:id="34"/>
      <w:r w:rsidRPr="00CA684D">
        <w:rPr>
          <w:rFonts w:ascii="Times New Roman" w:eastAsia="Times New Roman" w:hAnsi="Times New Roman" w:cs="Times New Roman"/>
          <w:b/>
          <w:bCs/>
          <w:caps/>
          <w:kern w:val="32"/>
          <w:sz w:val="28"/>
          <w:szCs w:val="28"/>
          <w:lang w:val="x-none" w:eastAsia="x-none"/>
        </w:rPr>
        <w:t xml:space="preserve">ЗОНА, ПРЕДНАЗНАЧЕННАЯ ДЛЯ ВЕДЕНИЯ </w:t>
      </w:r>
      <w:r w:rsidRPr="00CA684D">
        <w:rPr>
          <w:rFonts w:ascii="Times New Roman" w:eastAsia="Times New Roman" w:hAnsi="Times New Roman" w:cs="Times New Roman"/>
          <w:b/>
          <w:bCs/>
          <w:caps/>
          <w:kern w:val="32"/>
          <w:sz w:val="28"/>
          <w:szCs w:val="28"/>
          <w:lang w:eastAsia="x-none"/>
        </w:rPr>
        <w:t>САДОВОДСТВА И ОГОРОДНИЧЕСТВА</w:t>
      </w:r>
      <w:r w:rsidRPr="00CA684D">
        <w:rPr>
          <w:rFonts w:ascii="Times New Roman" w:eastAsia="Times New Roman" w:hAnsi="Times New Roman" w:cs="Times New Roman"/>
          <w:b/>
          <w:bCs/>
          <w:caps/>
          <w:kern w:val="32"/>
          <w:sz w:val="28"/>
          <w:szCs w:val="28"/>
          <w:lang w:val="x-none" w:eastAsia="x-none"/>
        </w:rPr>
        <w:t xml:space="preserve"> </w:t>
      </w:r>
      <w:r w:rsidRPr="00CA684D">
        <w:rPr>
          <w:rFonts w:ascii="Times New Roman" w:eastAsia="Times New Roman" w:hAnsi="Times New Roman" w:cs="Times New Roman"/>
          <w:b/>
          <w:bCs/>
          <w:caps/>
          <w:kern w:val="32"/>
          <w:sz w:val="28"/>
          <w:szCs w:val="28"/>
          <w:lang w:eastAsia="x-none"/>
        </w:rPr>
        <w:t>(СХ1)</w:t>
      </w:r>
      <w:bookmarkEnd w:id="42"/>
    </w:p>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Ведение огородничества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lastRenderedPageBreak/>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Ведение садоводства</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земельного участка:</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минимальный – 400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максимальный – 1500 кв.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улиц и дорог – 5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Минимальный отступ от красной линии проездов – 3 м.</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Предельное количество надземных этажей некапитального жилого строения, хозяйственных строений и сооружений – 3.</w:t>
            </w:r>
          </w:p>
          <w:p w:rsidR="00CA684D" w:rsidRPr="00CA684D" w:rsidRDefault="00CA684D" w:rsidP="00CA684D">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Под строения, </w:t>
            </w:r>
            <w:proofErr w:type="spellStart"/>
            <w:r w:rsidRPr="00CA684D">
              <w:rPr>
                <w:rFonts w:ascii="Times New Roman" w:eastAsia="Times New Roman" w:hAnsi="Times New Roman" w:cs="Times New Roman"/>
                <w:sz w:val="24"/>
                <w:szCs w:val="24"/>
              </w:rPr>
              <w:t>отмостки</w:t>
            </w:r>
            <w:proofErr w:type="spellEnd"/>
            <w:r w:rsidRPr="00CA684D">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Земельные участки общего назначения</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13.0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Магазины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Общественное питание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2769"/>
        <w:gridCol w:w="5347"/>
      </w:tblGrid>
      <w:tr w:rsidR="00CA684D" w:rsidRPr="00CA684D" w:rsidTr="0057401E">
        <w:trPr>
          <w:trHeight w:val="20"/>
          <w:tblHeader/>
          <w:jc w:val="center"/>
        </w:trPr>
        <w:tc>
          <w:tcPr>
            <w:tcW w:w="2378"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622"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020"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1358"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622"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020"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1358"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62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020"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1358"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622"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86:03-6.1497 (Охранная зона геодезического пункта),</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86:03-6.354 (Охранная зона инженерных коммуникаций),</w:t>
      </w:r>
    </w:p>
    <w:p w:rsidR="00CA684D" w:rsidRPr="00CA684D" w:rsidRDefault="00CA684D" w:rsidP="00CA684D">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86:03-6.1075 (Охранная зона инженерных коммуникаций).</w:t>
      </w:r>
    </w:p>
    <w:p w:rsidR="00CA684D" w:rsidRPr="00CA684D" w:rsidRDefault="00CA684D" w:rsidP="00CA684D">
      <w:pPr>
        <w:keepNext/>
        <w:numPr>
          <w:ilvl w:val="0"/>
          <w:numId w:val="56"/>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46" w:name="_Toc61290136"/>
      <w:r w:rsidRPr="00CA684D">
        <w:rPr>
          <w:rFonts w:ascii="Times New Roman" w:eastAsia="Times New Roman" w:hAnsi="Times New Roman" w:cs="Times New Roman"/>
          <w:b/>
          <w:bCs/>
          <w:caps/>
          <w:kern w:val="32"/>
          <w:sz w:val="28"/>
          <w:szCs w:val="28"/>
          <w:lang w:val="x-none" w:eastAsia="x-none"/>
        </w:rPr>
        <w:t>ЗОНА, ЗАНЯТАЯ ОБЪЕКТАМИ СЕЛЬСКОХОЗЯЙСТВЕННОГО НАЗНАЧЕНИЯ</w:t>
      </w:r>
      <w:bookmarkEnd w:id="43"/>
      <w:bookmarkEnd w:id="44"/>
      <w:bookmarkEnd w:id="45"/>
      <w:r w:rsidRPr="00CA684D">
        <w:rPr>
          <w:rFonts w:ascii="Times New Roman" w:eastAsia="Times New Roman" w:hAnsi="Times New Roman" w:cs="Times New Roman"/>
          <w:b/>
          <w:bCs/>
          <w:caps/>
          <w:kern w:val="32"/>
          <w:sz w:val="28"/>
          <w:szCs w:val="28"/>
          <w:lang w:eastAsia="x-none"/>
        </w:rPr>
        <w:t xml:space="preserve"> (СХ2)</w:t>
      </w:r>
      <w:bookmarkEnd w:id="46"/>
    </w:p>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Calibri" w:hAnsi="Times New Roman" w:cs="Times New Roman"/>
                <w:b/>
                <w:sz w:val="24"/>
                <w:szCs w:val="24"/>
              </w:rPr>
              <w:t>Виды использования</w:t>
            </w:r>
          </w:p>
        </w:tc>
        <w:tc>
          <w:tcPr>
            <w:tcW w:w="2779" w:type="pct"/>
            <w:vMerge w:val="restar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Calibri"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Выращивание зерновых и иных </w:t>
            </w:r>
            <w:r w:rsidRPr="00CA684D">
              <w:rPr>
                <w:rFonts w:ascii="Times New Roman" w:eastAsia="Times New Roman" w:hAnsi="Times New Roman" w:cs="Times New Roman"/>
                <w:sz w:val="24"/>
                <w:szCs w:val="24"/>
              </w:rPr>
              <w:lastRenderedPageBreak/>
              <w:t>сельскохозяйственных культур</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lastRenderedPageBreak/>
              <w:t>1.2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w:t>
            </w:r>
            <w:r w:rsidRPr="00CA684D">
              <w:rPr>
                <w:rFonts w:ascii="Times New Roman" w:eastAsia="Times New Roman" w:hAnsi="Times New Roman" w:cs="Times New Roman"/>
                <w:bCs/>
                <w:sz w:val="24"/>
                <w:szCs w:val="24"/>
              </w:rPr>
              <w:lastRenderedPageBreak/>
              <w:t>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Овощеводство</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Выращивание тонизирующих, лекарственных, цветочных культур</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1.4</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Садоводство</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1.5</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Выращивание льна и конопли</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1.6</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Скотоводство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Звероводство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1.9</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45</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Птицеводство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40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Свиноводство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Пчеловодство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Рыбоводство</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1.13</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Научное обеспечение сельского хозяйства</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1.14</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Хранение и переработка сельскохозяйственной продукции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1.15</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Ведение личного подсобного хозяйства на полевых участках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Calibri" w:hAnsi="Times New Roman" w:cs="Times New Roman"/>
                <w:sz w:val="24"/>
                <w:szCs w:val="24"/>
              </w:rPr>
              <w:t>1.16</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55</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lastRenderedPageBreak/>
              <w:t>Обеспечение сельскохозяйственного производства</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Calibri" w:hAnsi="Times New Roman" w:cs="Times New Roman"/>
                <w:sz w:val="24"/>
                <w:szCs w:val="24"/>
              </w:rPr>
            </w:pPr>
            <w:r w:rsidRPr="00CA684D">
              <w:rPr>
                <w:rFonts w:ascii="Times New Roman" w:eastAsia="Times New Roman" w:hAnsi="Times New Roman" w:cs="Times New Roman"/>
                <w:sz w:val="24"/>
                <w:szCs w:val="24"/>
              </w:rPr>
              <w:t>1.18</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Площадь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для объектов инженерного обеспечения – не менее 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для прочих объектов – не менее 200 кв.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Сенокошение</w:t>
            </w:r>
          </w:p>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1.19</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Выпас сельскохозяйственных животных</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Пищевая промышленность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6.4</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A684D">
              <w:rPr>
                <w:rFonts w:ascii="Times New Roman" w:eastAsia="Times New Roman" w:hAnsi="Times New Roman" w:cs="Times New Roman"/>
                <w:sz w:val="24"/>
                <w:szCs w:val="24"/>
              </w:rPr>
              <w:t xml:space="preserve"> </w:t>
            </w:r>
            <w:r w:rsidRPr="00CA684D">
              <w:rPr>
                <w:rFonts w:ascii="Times New Roman" w:eastAsia="Times New Roman" w:hAnsi="Times New Roman" w:cs="Times New Roman"/>
                <w:bCs/>
                <w:sz w:val="24"/>
                <w:szCs w:val="24"/>
              </w:rPr>
              <w:t>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trPr>
        <w:tc>
          <w:tcPr>
            <w:tcW w:w="1242" w:type="pct"/>
          </w:tcPr>
          <w:p w:rsidR="00CA684D" w:rsidRPr="00CA684D" w:rsidRDefault="00CA684D" w:rsidP="00CA684D">
            <w:pPr>
              <w:autoSpaceDE w:val="0"/>
              <w:autoSpaceDN w:val="0"/>
              <w:adjustRightInd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w:t>
            </w:r>
            <w:r w:rsidRPr="00CA684D">
              <w:rPr>
                <w:rFonts w:ascii="Times New Roman" w:eastAsia="Times New Roman" w:hAnsi="Times New Roman" w:cs="Times New Roman"/>
                <w:sz w:val="24"/>
                <w:szCs w:val="24"/>
              </w:rPr>
              <w:lastRenderedPageBreak/>
              <w:t>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Склады</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6.9</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Деловое управление</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4.1</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Минимальные отступы от границ земельного участка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 3.</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A684D" w:rsidRPr="00CA684D" w:rsidTr="0057401E">
        <w:trPr>
          <w:trHeight w:val="20"/>
          <w:jc w:val="center"/>
        </w:trPr>
        <w:tc>
          <w:tcPr>
            <w:tcW w:w="1242" w:type="pct"/>
          </w:tcPr>
          <w:p w:rsidR="00CA684D" w:rsidRPr="00CA684D" w:rsidRDefault="00CA684D" w:rsidP="00CA684D">
            <w:pPr>
              <w:tabs>
                <w:tab w:val="center" w:pos="301"/>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Бытовое обслуживание</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3.3</w:t>
            </w:r>
          </w:p>
        </w:tc>
        <w:tc>
          <w:tcPr>
            <w:tcW w:w="2779" w:type="pct"/>
          </w:tcPr>
          <w:p w:rsidR="00CA684D" w:rsidRPr="00CA684D" w:rsidRDefault="00CA684D" w:rsidP="00CA684D">
            <w:pPr>
              <w:autoSpaceDE w:val="0"/>
              <w:autoSpaceDN w:val="0"/>
              <w:adjustRightInd w:val="0"/>
              <w:spacing w:after="0" w:line="240" w:lineRule="auto"/>
              <w:rPr>
                <w:rFonts w:ascii="Times New Roman" w:eastAsia="Calibri" w:hAnsi="Times New Roman" w:cs="Times New Roman"/>
                <w:sz w:val="24"/>
                <w:szCs w:val="24"/>
                <w:lang w:eastAsia="en-US"/>
              </w:rPr>
            </w:pPr>
            <w:r w:rsidRPr="00CA684D">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Минимальные отступы от границ земельного </w:t>
            </w:r>
            <w:r w:rsidRPr="00CA684D">
              <w:rPr>
                <w:rFonts w:ascii="Times New Roman" w:eastAsia="Times New Roman" w:hAnsi="Times New Roman" w:cs="Times New Roman"/>
                <w:sz w:val="24"/>
                <w:szCs w:val="24"/>
              </w:rPr>
              <w:lastRenderedPageBreak/>
              <w:t>участка, смежной с другими земельными участками, в целях определения места допустимого размещения объекта – 3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улиц и дорог - 5 м.</w:t>
            </w:r>
          </w:p>
          <w:p w:rsidR="00CA684D" w:rsidRPr="00CA684D" w:rsidRDefault="00CA684D" w:rsidP="00CA684D">
            <w:pPr>
              <w:widowControl w:val="0"/>
              <w:autoSpaceDE w:val="0"/>
              <w:autoSpaceDN w:val="0"/>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отступ от красной линии проездов – 3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надземных этажей – 2.</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86:03-6.2638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86:03-6.1412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86:03-6.1840 (Охранная зона инженерных коммуникаций),</w:t>
      </w:r>
    </w:p>
    <w:p w:rsidR="00CA684D" w:rsidRPr="00CA684D" w:rsidRDefault="00CA684D" w:rsidP="00CA684D">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86:03-6.2954 (Охранная зона инженерных коммуникаций).</w:t>
      </w:r>
    </w:p>
    <w:p w:rsidR="00CA684D" w:rsidRPr="00CA684D" w:rsidRDefault="00CA684D" w:rsidP="00CA684D">
      <w:pPr>
        <w:keepNext/>
        <w:numPr>
          <w:ilvl w:val="0"/>
          <w:numId w:val="57"/>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47" w:name="_Toc525830719"/>
      <w:bookmarkStart w:id="48" w:name="_Toc526432578"/>
      <w:bookmarkStart w:id="49" w:name="_Toc8643474"/>
      <w:bookmarkStart w:id="50" w:name="_Toc61290137"/>
      <w:bookmarkEnd w:id="35"/>
      <w:bookmarkEnd w:id="36"/>
      <w:bookmarkEnd w:id="37"/>
      <w:r w:rsidRPr="00CA684D">
        <w:rPr>
          <w:rFonts w:ascii="Times New Roman" w:eastAsia="Times New Roman" w:hAnsi="Times New Roman" w:cs="Times New Roman"/>
          <w:b/>
          <w:bCs/>
          <w:caps/>
          <w:kern w:val="32"/>
          <w:sz w:val="28"/>
          <w:szCs w:val="28"/>
          <w:lang w:val="x-none" w:eastAsia="x-none"/>
        </w:rPr>
        <w:lastRenderedPageBreak/>
        <w:t>ЗОНА КЛАДБИЩ</w:t>
      </w:r>
      <w:bookmarkEnd w:id="47"/>
      <w:bookmarkEnd w:id="48"/>
      <w:bookmarkEnd w:id="49"/>
      <w:r w:rsidRPr="00CA684D">
        <w:rPr>
          <w:rFonts w:ascii="Times New Roman" w:eastAsia="Times New Roman" w:hAnsi="Times New Roman" w:cs="Times New Roman"/>
          <w:b/>
          <w:bCs/>
          <w:caps/>
          <w:kern w:val="32"/>
          <w:sz w:val="28"/>
          <w:szCs w:val="28"/>
          <w:lang w:eastAsia="x-none"/>
        </w:rPr>
        <w:t xml:space="preserve"> (СН1)</w:t>
      </w:r>
      <w:bookmarkEnd w:id="50"/>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Ритуальная деятельность </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12.1</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Предоставление коммунальных услуг</w:t>
            </w:r>
          </w:p>
          <w:p w:rsidR="00CA684D" w:rsidRPr="00CA684D" w:rsidRDefault="00CA684D" w:rsidP="00CA684D">
            <w:pPr>
              <w:spacing w:after="0" w:line="240" w:lineRule="auto"/>
              <w:jc w:val="both"/>
              <w:rPr>
                <w:rFonts w:ascii="Times New Roman" w:eastAsia="Times New Roman"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Borders>
              <w:top w:val="single" w:sz="4" w:space="0" w:color="auto"/>
              <w:left w:val="single" w:sz="4" w:space="0" w:color="auto"/>
              <w:bottom w:val="single" w:sz="4" w:space="0" w:color="auto"/>
              <w:right w:val="single" w:sz="4" w:space="0" w:color="auto"/>
            </w:tcBorders>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jc w:val="center"/>
        </w:trPr>
        <w:tc>
          <w:tcPr>
            <w:tcW w:w="1242" w:type="pct"/>
            <w:vAlign w:val="center"/>
          </w:tcPr>
          <w:p w:rsidR="00CA684D" w:rsidRPr="00CA684D" w:rsidRDefault="00CA684D" w:rsidP="00CA684D">
            <w:pPr>
              <w:spacing w:after="0" w:line="240" w:lineRule="auto"/>
              <w:jc w:val="center"/>
              <w:rPr>
                <w:rFonts w:ascii="Times New Roman" w:eastAsia="Calibri" w:hAnsi="Times New Roman" w:cs="Times New Roman"/>
                <w:b/>
                <w:sz w:val="24"/>
                <w:szCs w:val="24"/>
              </w:rPr>
            </w:pPr>
            <w:r w:rsidRPr="00CA684D">
              <w:rPr>
                <w:rFonts w:ascii="Times New Roman" w:eastAsia="Calibri" w:hAnsi="Times New Roman" w:cs="Times New Roman"/>
                <w:b/>
                <w:sz w:val="24"/>
                <w:szCs w:val="24"/>
              </w:rPr>
              <w:t>1</w:t>
            </w:r>
          </w:p>
        </w:tc>
        <w:tc>
          <w:tcPr>
            <w:tcW w:w="979" w:type="pct"/>
            <w:vAlign w:val="center"/>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2</w:t>
            </w:r>
          </w:p>
        </w:tc>
        <w:tc>
          <w:tcPr>
            <w:tcW w:w="2779" w:type="pct"/>
            <w:vAlign w:val="center"/>
          </w:tcPr>
          <w:p w:rsidR="00CA684D" w:rsidRPr="00CA684D" w:rsidRDefault="00CA684D" w:rsidP="00CA684D">
            <w:pPr>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bCs/>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w:t>
            </w:r>
            <w:r w:rsidRPr="00CA684D">
              <w:rPr>
                <w:rFonts w:ascii="Times New Roman" w:eastAsia="Times New Roman" w:hAnsi="Times New Roman" w:cs="Times New Roman"/>
                <w:bCs/>
                <w:sz w:val="24"/>
                <w:szCs w:val="24"/>
              </w:rPr>
              <w:lastRenderedPageBreak/>
              <w:t>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lastRenderedPageBreak/>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spacing w:after="0" w:line="240"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xml:space="preserve">Номер зоны с особыми условиями использования территории из Единого государственного кадастра недвижимости: </w:t>
      </w:r>
    </w:p>
    <w:p w:rsidR="00CA684D" w:rsidRPr="00CA684D" w:rsidRDefault="00CA684D" w:rsidP="00CA684D">
      <w:pPr>
        <w:numPr>
          <w:ilvl w:val="0"/>
          <w:numId w:val="35"/>
        </w:numPr>
        <w:tabs>
          <w:tab w:val="left" w:pos="851"/>
        </w:tabs>
        <w:spacing w:after="0" w:line="240"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86:03-6.20 (Охранная зона инженерных коммуникаций).</w:t>
      </w:r>
    </w:p>
    <w:p w:rsidR="00CA684D" w:rsidRPr="00CA684D" w:rsidRDefault="00CA684D" w:rsidP="00CA684D">
      <w:pPr>
        <w:keepNext/>
        <w:numPr>
          <w:ilvl w:val="0"/>
          <w:numId w:val="58"/>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line="288" w:lineRule="auto"/>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51" w:name="_Toc525830720"/>
      <w:bookmarkStart w:id="52" w:name="_Toc526432579"/>
      <w:bookmarkStart w:id="53" w:name="_Toc8643475"/>
      <w:bookmarkStart w:id="54" w:name="_Toc61290138"/>
      <w:r w:rsidRPr="00CA684D">
        <w:rPr>
          <w:rFonts w:ascii="Times New Roman" w:eastAsia="Times New Roman" w:hAnsi="Times New Roman" w:cs="Times New Roman"/>
          <w:b/>
          <w:bCs/>
          <w:caps/>
          <w:kern w:val="32"/>
          <w:sz w:val="28"/>
          <w:szCs w:val="28"/>
          <w:lang w:val="x-none" w:eastAsia="x-none"/>
        </w:rPr>
        <w:t>ЗОНА</w:t>
      </w:r>
      <w:r w:rsidRPr="00CA684D">
        <w:rPr>
          <w:rFonts w:ascii="Times New Roman" w:eastAsia="Times New Roman" w:hAnsi="Times New Roman" w:cs="Times New Roman"/>
          <w:b/>
          <w:bCs/>
          <w:caps/>
          <w:kern w:val="32"/>
          <w:sz w:val="28"/>
          <w:szCs w:val="28"/>
          <w:lang w:eastAsia="x-none"/>
        </w:rPr>
        <w:t xml:space="preserve"> СКЛАДИРОВАНИЯ И </w:t>
      </w:r>
      <w:r w:rsidRPr="00CA684D">
        <w:rPr>
          <w:rFonts w:ascii="Times New Roman" w:eastAsia="Times New Roman" w:hAnsi="Times New Roman" w:cs="Times New Roman"/>
          <w:b/>
          <w:bCs/>
          <w:caps/>
          <w:kern w:val="32"/>
          <w:sz w:val="28"/>
          <w:szCs w:val="28"/>
          <w:lang w:val="x-none" w:eastAsia="x-none"/>
        </w:rPr>
        <w:t xml:space="preserve">ЗАХОРОНЕНИЯ ОТХОДОВ </w:t>
      </w:r>
      <w:bookmarkEnd w:id="51"/>
      <w:bookmarkEnd w:id="52"/>
      <w:bookmarkEnd w:id="53"/>
      <w:r w:rsidRPr="00CA684D">
        <w:rPr>
          <w:rFonts w:ascii="Times New Roman" w:eastAsia="Times New Roman" w:hAnsi="Times New Roman" w:cs="Times New Roman"/>
          <w:b/>
          <w:bCs/>
          <w:caps/>
          <w:kern w:val="32"/>
          <w:sz w:val="28"/>
          <w:szCs w:val="28"/>
          <w:lang w:eastAsia="x-none"/>
        </w:rPr>
        <w:t>(СН2)</w:t>
      </w:r>
      <w:bookmarkEnd w:id="54"/>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tblHead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Специальная деятельность</w:t>
            </w:r>
          </w:p>
        </w:tc>
        <w:tc>
          <w:tcPr>
            <w:tcW w:w="979" w:type="pct"/>
          </w:tcPr>
          <w:p w:rsidR="00CA684D" w:rsidRPr="00CA684D" w:rsidRDefault="00CA684D" w:rsidP="00CA684D">
            <w:pPr>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12.2</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параметры разрешенного строительства, реконструкции объектов капитального строительства не подлежат установлению</w:t>
            </w:r>
            <w:r w:rsidRPr="00CA684D">
              <w:rPr>
                <w:rFonts w:ascii="Times New Roman" w:eastAsia="Times New Roman" w:hAnsi="Times New Roman" w:cs="Times New Roman"/>
                <w:sz w:val="24"/>
                <w:szCs w:val="24"/>
              </w:rPr>
              <w:t xml:space="preserve"> </w:t>
            </w:r>
          </w:p>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Минимальный размер земельного участка – 600 кв. м</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p>
        </w:tc>
      </w:tr>
      <w:tr w:rsidR="00CA684D" w:rsidRPr="00CA684D" w:rsidTr="0057401E">
        <w:trPr>
          <w:trHeight w:val="20"/>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bCs/>
                <w:strike/>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86:03-6.348 (Охранная зона инженерных коммуникаций),</w:t>
      </w:r>
    </w:p>
    <w:p w:rsidR="00CA684D" w:rsidRPr="00CA684D" w:rsidRDefault="00CA684D" w:rsidP="00CA684D">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86:03-6.2945 (Охранная зона инженерных коммуникаций).</w:t>
      </w:r>
    </w:p>
    <w:p w:rsidR="00CA684D" w:rsidRPr="00CA684D" w:rsidRDefault="00CA684D" w:rsidP="00CA684D">
      <w:pPr>
        <w:keepNext/>
        <w:numPr>
          <w:ilvl w:val="0"/>
          <w:numId w:val="59"/>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tabs>
          <w:tab w:val="left" w:pos="851"/>
        </w:tabs>
        <w:spacing w:after="0" w:line="288" w:lineRule="auto"/>
        <w:ind w:left="720"/>
        <w:jc w:val="both"/>
        <w:rPr>
          <w:rFonts w:ascii="Times New Roman" w:eastAsia="Times New Roman" w:hAnsi="Times New Roman" w:cs="Times New Roman"/>
          <w:sz w:val="24"/>
          <w:szCs w:val="24"/>
        </w:rPr>
      </w:pPr>
    </w:p>
    <w:p w:rsidR="00CA684D" w:rsidRPr="00CA684D" w:rsidRDefault="00CA684D" w:rsidP="00CA684D">
      <w:pPr>
        <w:keepNext/>
        <w:numPr>
          <w:ilvl w:val="0"/>
          <w:numId w:val="36"/>
        </w:numPr>
        <w:tabs>
          <w:tab w:val="left" w:pos="851"/>
        </w:tabs>
        <w:spacing w:after="120" w:line="240" w:lineRule="auto"/>
        <w:ind w:left="0" w:firstLine="567"/>
        <w:contextualSpacing/>
        <w:outlineLvl w:val="0"/>
        <w:rPr>
          <w:rFonts w:ascii="Times New Roman" w:eastAsia="Times New Roman" w:hAnsi="Times New Roman" w:cs="Times New Roman"/>
          <w:b/>
          <w:bCs/>
          <w:caps/>
          <w:kern w:val="32"/>
          <w:sz w:val="28"/>
          <w:szCs w:val="28"/>
          <w:lang w:val="x-none" w:eastAsia="x-none"/>
        </w:rPr>
      </w:pPr>
      <w:bookmarkStart w:id="55" w:name="_Toc61290139"/>
      <w:r w:rsidRPr="00CA684D">
        <w:rPr>
          <w:rFonts w:ascii="Times New Roman" w:eastAsia="Times New Roman" w:hAnsi="Times New Roman" w:cs="Times New Roman"/>
          <w:b/>
          <w:bCs/>
          <w:caps/>
          <w:kern w:val="32"/>
          <w:sz w:val="28"/>
          <w:szCs w:val="28"/>
          <w:lang w:val="x-none" w:eastAsia="x-none"/>
        </w:rPr>
        <w:t>ЗОНА ОЗЕЛЕНЕННЫХ ТЕРРИТОРИЙ СПЕЦИАЛЬНОГО НАЗНАЧЕНИЯ (СН3)</w:t>
      </w:r>
      <w:bookmarkEnd w:id="55"/>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996"/>
        <w:gridCol w:w="5667"/>
      </w:tblGrid>
      <w:tr w:rsidR="00CA684D" w:rsidRPr="00CA684D" w:rsidTr="0057401E">
        <w:trPr>
          <w:trHeight w:val="20"/>
          <w:tblHeader/>
          <w:jc w:val="center"/>
        </w:trPr>
        <w:tc>
          <w:tcPr>
            <w:tcW w:w="2221" w:type="pct"/>
            <w:gridSpan w:val="2"/>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Виды использования</w:t>
            </w:r>
          </w:p>
        </w:tc>
        <w:tc>
          <w:tcPr>
            <w:tcW w:w="2779" w:type="pct"/>
            <w:vMerge w:val="restar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Параметры разрешенного использования</w:t>
            </w: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наименование вида использования</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Times New Roman" w:hAnsi="Times New Roman" w:cs="Times New Roman"/>
                <w:b/>
                <w:sz w:val="24"/>
                <w:szCs w:val="24"/>
              </w:rPr>
              <w:t>код вида использования</w:t>
            </w:r>
          </w:p>
        </w:tc>
        <w:tc>
          <w:tcPr>
            <w:tcW w:w="2779" w:type="pct"/>
            <w:vMerge/>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p>
        </w:tc>
      </w:tr>
      <w:tr w:rsidR="00CA684D" w:rsidRPr="00CA684D" w:rsidTr="0057401E">
        <w:trPr>
          <w:trHeight w:val="20"/>
          <w:tblHeader/>
          <w:jc w:val="center"/>
        </w:trPr>
        <w:tc>
          <w:tcPr>
            <w:tcW w:w="1242"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1</w:t>
            </w:r>
          </w:p>
        </w:tc>
        <w:tc>
          <w:tcPr>
            <w:tcW w:w="9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4"/>
                <w:szCs w:val="24"/>
              </w:rPr>
            </w:pPr>
            <w:r w:rsidRPr="00CA684D">
              <w:rPr>
                <w:rFonts w:ascii="Times New Roman" w:eastAsia="Batang" w:hAnsi="Times New Roman" w:cs="Times New Roman"/>
                <w:b/>
                <w:sz w:val="24"/>
                <w:szCs w:val="24"/>
              </w:rPr>
              <w:t>2</w:t>
            </w:r>
          </w:p>
        </w:tc>
        <w:tc>
          <w:tcPr>
            <w:tcW w:w="2779" w:type="pct"/>
            <w:vAlign w:val="center"/>
          </w:tcPr>
          <w:p w:rsidR="00CA684D" w:rsidRPr="00CA684D" w:rsidRDefault="00CA684D" w:rsidP="00CA684D">
            <w:pPr>
              <w:keepNext/>
              <w:keepLines/>
              <w:spacing w:after="0" w:line="240" w:lineRule="auto"/>
              <w:jc w:val="center"/>
              <w:rPr>
                <w:rFonts w:ascii="Times New Roman" w:eastAsia="Times New Roman" w:hAnsi="Times New Roman" w:cs="Times New Roman"/>
                <w:b/>
                <w:sz w:val="20"/>
                <w:szCs w:val="20"/>
              </w:rPr>
            </w:pPr>
            <w:r w:rsidRPr="00CA684D">
              <w:rPr>
                <w:rFonts w:ascii="Times New Roman" w:eastAsia="Batang" w:hAnsi="Times New Roman" w:cs="Times New Roman"/>
                <w:b/>
                <w:sz w:val="24"/>
                <w:szCs w:val="24"/>
              </w:rPr>
              <w:t>3</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Запас</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Calibri" w:hAnsi="Times New Roman" w:cs="Times New Roman"/>
                <w:sz w:val="24"/>
                <w:szCs w:val="24"/>
              </w:rPr>
              <w:t>12.3</w:t>
            </w:r>
          </w:p>
        </w:tc>
        <w:tc>
          <w:tcPr>
            <w:tcW w:w="2779" w:type="pct"/>
          </w:tcPr>
          <w:p w:rsidR="00CA684D" w:rsidRPr="00CA684D" w:rsidRDefault="00CA684D" w:rsidP="00CA684D">
            <w:pPr>
              <w:spacing w:before="21"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Calibri" w:hAnsi="Times New Roman" w:cs="Times New Roman"/>
                <w:sz w:val="24"/>
                <w:szCs w:val="24"/>
              </w:rPr>
              <w:t>Предоставление коммунальных услуг</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3.1.1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Размеры земельных участков:</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трансформаторные подстанции не более 150 кв. м;</w:t>
            </w:r>
          </w:p>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 газорегуляторные пункты от 4 кв. м.</w:t>
            </w:r>
          </w:p>
          <w:p w:rsidR="00CA684D" w:rsidRPr="00CA684D" w:rsidRDefault="00CA684D" w:rsidP="00CA684D">
            <w:pPr>
              <w:spacing w:after="0" w:line="240" w:lineRule="auto"/>
              <w:jc w:val="both"/>
              <w:rPr>
                <w:rFonts w:ascii="Times New Roman" w:eastAsia="Times New Roman" w:hAnsi="Times New Roman" w:cs="Times New Roman"/>
                <w:strike/>
                <w:sz w:val="24"/>
                <w:szCs w:val="24"/>
              </w:rPr>
            </w:pPr>
            <w:r w:rsidRPr="00CA684D">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lastRenderedPageBreak/>
              <w:t>Улично-дорожная сеть</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12.0.1</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A684D" w:rsidRPr="00CA684D" w:rsidTr="0057401E">
        <w:trPr>
          <w:trHeight w:val="20"/>
          <w:jc w:val="center"/>
        </w:trPr>
        <w:tc>
          <w:tcPr>
            <w:tcW w:w="1242" w:type="pct"/>
          </w:tcPr>
          <w:p w:rsidR="00CA684D" w:rsidRPr="00CA684D" w:rsidRDefault="00CA684D" w:rsidP="00CA684D">
            <w:pPr>
              <w:spacing w:after="0" w:line="240" w:lineRule="auto"/>
              <w:jc w:val="both"/>
              <w:rPr>
                <w:rFonts w:ascii="Times New Roman" w:eastAsia="Calibri" w:hAnsi="Times New Roman" w:cs="Times New Roman"/>
                <w:sz w:val="24"/>
                <w:szCs w:val="24"/>
              </w:rPr>
            </w:pPr>
            <w:r w:rsidRPr="00CA684D">
              <w:rPr>
                <w:rFonts w:ascii="Times New Roman" w:eastAsia="Calibri" w:hAnsi="Times New Roman" w:cs="Times New Roman"/>
                <w:sz w:val="24"/>
                <w:szCs w:val="24"/>
              </w:rPr>
              <w:t>Благоустройство территории</w:t>
            </w:r>
          </w:p>
        </w:tc>
        <w:tc>
          <w:tcPr>
            <w:tcW w:w="979" w:type="pct"/>
          </w:tcPr>
          <w:p w:rsidR="00CA684D" w:rsidRPr="00CA684D" w:rsidRDefault="00CA684D" w:rsidP="00CA684D">
            <w:pPr>
              <w:autoSpaceDE w:val="0"/>
              <w:autoSpaceDN w:val="0"/>
              <w:adjustRightInd w:val="0"/>
              <w:spacing w:after="0" w:line="240" w:lineRule="auto"/>
              <w:jc w:val="center"/>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12.0.2</w:t>
            </w:r>
          </w:p>
        </w:tc>
        <w:tc>
          <w:tcPr>
            <w:tcW w:w="2779" w:type="pct"/>
          </w:tcPr>
          <w:p w:rsidR="00CA684D" w:rsidRPr="00CA684D" w:rsidRDefault="00CA684D" w:rsidP="00CA684D">
            <w:pPr>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A684D" w:rsidRPr="00CA684D" w:rsidRDefault="00CA684D" w:rsidP="00CA684D">
      <w:pPr>
        <w:spacing w:before="120" w:after="60" w:line="240" w:lineRule="auto"/>
        <w:ind w:left="709"/>
        <w:jc w:val="both"/>
        <w:rPr>
          <w:rFonts w:ascii="Times New Roman" w:eastAsia="Batang" w:hAnsi="Times New Roman" w:cs="Times New Roman"/>
          <w:bCs/>
          <w:iCs/>
          <w:sz w:val="24"/>
          <w:szCs w:val="24"/>
        </w:rPr>
      </w:pPr>
      <w:r w:rsidRPr="00CA684D">
        <w:rPr>
          <w:rFonts w:ascii="Times New Roman" w:eastAsia="Batang" w:hAnsi="Times New Roman" w:cs="Times New Roman"/>
          <w:bCs/>
          <w:iCs/>
          <w:sz w:val="24"/>
          <w:szCs w:val="24"/>
        </w:rPr>
        <w:t>нет</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A684D" w:rsidRPr="00CA684D" w:rsidRDefault="00CA684D" w:rsidP="00CA684D">
      <w:p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86:03-6.1319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86:03-6.306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86:03-6.1289 (Охранная зона инженерных коммуникаций),</w:t>
      </w:r>
    </w:p>
    <w:p w:rsidR="00CA684D" w:rsidRPr="00CA684D" w:rsidRDefault="00CA684D" w:rsidP="00CA684D">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A684D">
        <w:rPr>
          <w:rFonts w:ascii="Times New Roman" w:eastAsia="Times New Roman" w:hAnsi="Times New Roman" w:cs="Times New Roman"/>
          <w:sz w:val="24"/>
          <w:szCs w:val="24"/>
        </w:rPr>
        <w:t>86:03-6.345 (Охранная зона инженерных коммуникаций).</w:t>
      </w:r>
    </w:p>
    <w:p w:rsidR="00CA684D" w:rsidRPr="00CA684D" w:rsidRDefault="00CA684D" w:rsidP="00CA684D">
      <w:pPr>
        <w:keepNext/>
        <w:numPr>
          <w:ilvl w:val="0"/>
          <w:numId w:val="60"/>
        </w:numPr>
        <w:tabs>
          <w:tab w:val="left" w:pos="709"/>
          <w:tab w:val="left" w:pos="851"/>
        </w:tabs>
        <w:spacing w:before="60" w:after="60" w:line="240" w:lineRule="auto"/>
        <w:ind w:firstLine="567"/>
        <w:contextualSpacing/>
        <w:jc w:val="both"/>
        <w:outlineLvl w:val="1"/>
        <w:rPr>
          <w:rFonts w:ascii="Times New Roman" w:eastAsia="Batang" w:hAnsi="Times New Roman" w:cs="Times New Roman"/>
          <w:b/>
          <w:bCs/>
          <w:iCs/>
          <w:sz w:val="24"/>
          <w:szCs w:val="24"/>
        </w:rPr>
      </w:pPr>
      <w:r w:rsidRPr="00CA684D">
        <w:rPr>
          <w:rFonts w:ascii="Times New Roman" w:eastAsia="Batang" w:hAnsi="Times New Roman" w:cs="Times New Roman"/>
          <w:b/>
          <w:bCs/>
          <w:iCs/>
          <w:sz w:val="24"/>
          <w:szCs w:val="24"/>
        </w:rPr>
        <w:t>ТРЕБОВАНИЯ К АРХИТЕКТУРНО-ГРАДОСТРОИТЕЛЬНОМУ ОБЛИКУ ОБЪЕКТОВ КАПИТАЛЬНОГО СТРОИТЕЛЬСТВА</w:t>
      </w:r>
    </w:p>
    <w:p w:rsidR="00CA684D" w:rsidRPr="00CA684D" w:rsidRDefault="00CA684D" w:rsidP="00CA684D">
      <w:pPr>
        <w:spacing w:after="0" w:line="288" w:lineRule="auto"/>
        <w:ind w:firstLine="567"/>
        <w:rPr>
          <w:rFonts w:ascii="Times New Roman" w:eastAsia="Times New Roman" w:hAnsi="Times New Roman" w:cs="Times New Roman"/>
          <w:sz w:val="28"/>
          <w:szCs w:val="28"/>
        </w:rPr>
      </w:pPr>
      <w:r w:rsidRPr="00CA684D">
        <w:rPr>
          <w:rFonts w:ascii="Times New Roman" w:eastAsia="Times New Roman" w:hAnsi="Times New Roman" w:cs="Times New Roman"/>
          <w:sz w:val="28"/>
          <w:szCs w:val="28"/>
        </w:rPr>
        <w:t>Требования к архитектурно-градостроительному облику объектов капитального строительства не установлены.».</w:t>
      </w:r>
    </w:p>
    <w:p w:rsidR="00CA684D" w:rsidRPr="00CA684D" w:rsidRDefault="00CA684D" w:rsidP="00CA684D">
      <w:pPr>
        <w:spacing w:after="0" w:line="240" w:lineRule="auto"/>
        <w:jc w:val="both"/>
        <w:rPr>
          <w:rFonts w:ascii="Times New Roman" w:eastAsia="Times New Roman" w:hAnsi="Times New Roman" w:cs="Times New Roman"/>
          <w:sz w:val="28"/>
          <w:szCs w:val="28"/>
        </w:rPr>
      </w:pPr>
    </w:p>
    <w:p w:rsidR="00CA684D" w:rsidRPr="00CA684D" w:rsidRDefault="00CA684D" w:rsidP="00CA684D">
      <w:pPr>
        <w:tabs>
          <w:tab w:val="right" w:pos="10199"/>
        </w:tabs>
        <w:spacing w:after="0" w:line="240" w:lineRule="auto"/>
        <w:jc w:val="both"/>
        <w:rPr>
          <w:rFonts w:ascii="Times New Roman" w:eastAsia="Times New Roman" w:hAnsi="Times New Roman" w:cs="Times New Roman"/>
          <w:sz w:val="24"/>
          <w:szCs w:val="24"/>
        </w:rPr>
      </w:pPr>
      <w:r w:rsidRPr="00CA684D">
        <w:rPr>
          <w:rFonts w:ascii="Times New Roman" w:eastAsia="Times New Roman" w:hAnsi="Times New Roman" w:cs="Times New Roman"/>
          <w:sz w:val="28"/>
          <w:szCs w:val="28"/>
        </w:rPr>
        <w:t>Глава города Лянтор</w:t>
      </w:r>
      <w:r w:rsidRPr="00CA684D">
        <w:rPr>
          <w:rFonts w:ascii="Times New Roman" w:eastAsia="Times New Roman" w:hAnsi="Times New Roman" w:cs="Times New Roman"/>
          <w:sz w:val="28"/>
          <w:szCs w:val="28"/>
        </w:rPr>
        <w:tab/>
        <w:t>А. Н. Луценко</w:t>
      </w:r>
    </w:p>
    <w:p w:rsidR="00CA684D" w:rsidRPr="00CA684D" w:rsidRDefault="00CA684D" w:rsidP="00CA684D">
      <w:pPr>
        <w:spacing w:after="0" w:line="240" w:lineRule="auto"/>
        <w:jc w:val="both"/>
        <w:rPr>
          <w:rFonts w:ascii="Times New Roman" w:eastAsia="Times New Roman" w:hAnsi="Times New Roman" w:cs="Times New Roman"/>
          <w:sz w:val="28"/>
          <w:szCs w:val="28"/>
        </w:rPr>
      </w:pPr>
    </w:p>
    <w:p w:rsidR="00CA684D" w:rsidRDefault="00CA684D" w:rsidP="00CA684D">
      <w:pPr>
        <w:autoSpaceDE w:val="0"/>
        <w:autoSpaceDN w:val="0"/>
        <w:adjustRightInd w:val="0"/>
        <w:spacing w:after="0" w:line="240" w:lineRule="auto"/>
        <w:jc w:val="both"/>
        <w:rPr>
          <w:rFonts w:ascii="Times New Roman" w:eastAsia="Calibri" w:hAnsi="Times New Roman" w:cs="Times New Roman"/>
          <w:sz w:val="28"/>
          <w:szCs w:val="28"/>
        </w:rPr>
        <w:sectPr w:rsidR="00CA684D" w:rsidSect="00CA684D">
          <w:pgSz w:w="11907" w:h="16839" w:code="9"/>
          <w:pgMar w:top="1134" w:right="567" w:bottom="1134" w:left="1134" w:header="0" w:footer="567" w:gutter="0"/>
          <w:cols w:space="708"/>
          <w:titlePg/>
          <w:docGrid w:linePitch="360"/>
        </w:sectPr>
      </w:pPr>
    </w:p>
    <w:p w:rsidR="00441298" w:rsidRPr="00441298" w:rsidRDefault="00441298" w:rsidP="00CA684D">
      <w:pPr>
        <w:tabs>
          <w:tab w:val="left" w:pos="3618"/>
        </w:tabs>
        <w:spacing w:after="0" w:line="240" w:lineRule="auto"/>
        <w:rPr>
          <w:rFonts w:ascii="Times New Roman" w:hAnsi="Times New Roman" w:cs="Times New Roman"/>
          <w:b/>
          <w:sz w:val="28"/>
          <w:szCs w:val="28"/>
        </w:rPr>
      </w:pPr>
      <w:r w:rsidRPr="00441298">
        <w:rPr>
          <w:rFonts w:ascii="Times New Roman" w:hAnsi="Times New Roman" w:cs="Times New Roman"/>
          <w:b/>
          <w:sz w:val="28"/>
          <w:szCs w:val="28"/>
        </w:rPr>
        <w:lastRenderedPageBreak/>
        <w:t xml:space="preserve">Часть </w:t>
      </w:r>
      <w:r w:rsidRPr="00441298">
        <w:rPr>
          <w:rFonts w:ascii="Times New Roman" w:hAnsi="Times New Roman" w:cs="Times New Roman"/>
          <w:b/>
          <w:sz w:val="28"/>
          <w:szCs w:val="28"/>
          <w:lang w:val="en-US"/>
        </w:rPr>
        <w:t>III</w:t>
      </w:r>
      <w:r w:rsidRPr="00441298">
        <w:rPr>
          <w:rFonts w:ascii="Times New Roman" w:hAnsi="Times New Roman" w:cs="Times New Roman"/>
          <w:b/>
          <w:sz w:val="28"/>
          <w:szCs w:val="28"/>
        </w:rPr>
        <w:t>. КАРТА ГРАДОСТРОИТЕЛЬНОГО ЗОНИРОВАНИЯ</w:t>
      </w:r>
      <w:r>
        <w:rPr>
          <w:rFonts w:ascii="Times New Roman" w:hAnsi="Times New Roman" w:cs="Times New Roman"/>
          <w:b/>
          <w:noProof/>
          <w:sz w:val="28"/>
          <w:szCs w:val="28"/>
        </w:rPr>
        <w:drawing>
          <wp:inline distT="0" distB="0" distL="0" distR="0">
            <wp:extent cx="12363059" cy="9277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12.28_235_karta_zon_akty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64112" cy="9278140"/>
                    </a:xfrm>
                    <a:prstGeom prst="rect">
                      <a:avLst/>
                    </a:prstGeom>
                  </pic:spPr>
                </pic:pic>
              </a:graphicData>
            </a:graphic>
          </wp:inline>
        </w:drawing>
      </w:r>
    </w:p>
    <w:sectPr w:rsidR="00441298" w:rsidRPr="00441298" w:rsidSect="00441298">
      <w:pgSz w:w="23814" w:h="16839" w:orient="landscape" w:code="8"/>
      <w:pgMar w:top="567"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endnote>
  <w:end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footnote>
  <w:foot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C3" w:rsidRDefault="000565C3">
    <w:pPr>
      <w:pStyle w:val="ab"/>
      <w:jc w:val="center"/>
    </w:pPr>
  </w:p>
  <w:p w:rsidR="000565C3" w:rsidRDefault="000565C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5C3" w:rsidRDefault="000565C3">
    <w:pPr>
      <w:pStyle w:val="ab"/>
      <w:jc w:val="center"/>
    </w:pPr>
  </w:p>
  <w:p w:rsidR="000565C3" w:rsidRDefault="000565C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16947E7"/>
    <w:multiLevelType w:val="hybridMultilevel"/>
    <w:tmpl w:val="7F6CCDA6"/>
    <w:lvl w:ilvl="0" w:tplc="E04ED54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954B0"/>
    <w:multiLevelType w:val="hybridMultilevel"/>
    <w:tmpl w:val="37B46EAE"/>
    <w:lvl w:ilvl="0" w:tplc="A8D8D11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5C7B21"/>
    <w:multiLevelType w:val="hybridMultilevel"/>
    <w:tmpl w:val="F9445586"/>
    <w:lvl w:ilvl="0" w:tplc="414C8A5A">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4C0112"/>
    <w:multiLevelType w:val="hybridMultilevel"/>
    <w:tmpl w:val="677C9BF4"/>
    <w:lvl w:ilvl="0" w:tplc="6318011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B02B8"/>
    <w:multiLevelType w:val="hybridMultilevel"/>
    <w:tmpl w:val="D420597E"/>
    <w:lvl w:ilvl="0" w:tplc="C0842C54">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936284"/>
    <w:multiLevelType w:val="multilevel"/>
    <w:tmpl w:val="4A805D0A"/>
    <w:styleLink w:val="11111111"/>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2450838"/>
    <w:multiLevelType w:val="hybridMultilevel"/>
    <w:tmpl w:val="F73E973E"/>
    <w:lvl w:ilvl="0" w:tplc="69D68CB2">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15:restartNumberingAfterBreak="0">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1C6C41"/>
    <w:multiLevelType w:val="hybridMultilevel"/>
    <w:tmpl w:val="6C462118"/>
    <w:lvl w:ilvl="0" w:tplc="76A89D6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2CB56A6B"/>
    <w:multiLevelType w:val="hybridMultilevel"/>
    <w:tmpl w:val="9C3C514E"/>
    <w:lvl w:ilvl="0" w:tplc="F814E2B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943A2"/>
    <w:multiLevelType w:val="hybridMultilevel"/>
    <w:tmpl w:val="C08A1668"/>
    <w:lvl w:ilvl="0" w:tplc="043CAC7A">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8D7C97"/>
    <w:multiLevelType w:val="hybridMultilevel"/>
    <w:tmpl w:val="247881B8"/>
    <w:lvl w:ilvl="0" w:tplc="F506808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B677FC"/>
    <w:multiLevelType w:val="hybridMultilevel"/>
    <w:tmpl w:val="C75A5876"/>
    <w:lvl w:ilvl="0" w:tplc="4E94D17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2421AB"/>
    <w:multiLevelType w:val="hybridMultilevel"/>
    <w:tmpl w:val="8A381B42"/>
    <w:lvl w:ilvl="0" w:tplc="536AA40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345307"/>
    <w:multiLevelType w:val="multilevel"/>
    <w:tmpl w:val="9C980776"/>
    <w:styleLink w:val="1111112"/>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A1A385B"/>
    <w:multiLevelType w:val="hybridMultilevel"/>
    <w:tmpl w:val="0409001D"/>
    <w:styleLink w:val="1ai11"/>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26"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531E5F"/>
    <w:multiLevelType w:val="hybridMultilevel"/>
    <w:tmpl w:val="BDCA975E"/>
    <w:lvl w:ilvl="0" w:tplc="8DB4C60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0D051E"/>
    <w:multiLevelType w:val="hybridMultilevel"/>
    <w:tmpl w:val="1F10F7B4"/>
    <w:lvl w:ilvl="0" w:tplc="410605EC">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4B47487"/>
    <w:multiLevelType w:val="hybridMultilevel"/>
    <w:tmpl w:val="72082562"/>
    <w:lvl w:ilvl="0" w:tplc="406AB7BE">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356D49"/>
    <w:multiLevelType w:val="hybridMultilevel"/>
    <w:tmpl w:val="197AA922"/>
    <w:lvl w:ilvl="0" w:tplc="18443FB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643F15"/>
    <w:multiLevelType w:val="hybridMultilevel"/>
    <w:tmpl w:val="51220E92"/>
    <w:styleLink w:val="1111111"/>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33" w15:restartNumberingAfterBreak="0">
    <w:nsid w:val="498E1815"/>
    <w:multiLevelType w:val="hybridMultilevel"/>
    <w:tmpl w:val="11A68DA0"/>
    <w:lvl w:ilvl="0" w:tplc="AF00332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BC91562"/>
    <w:multiLevelType w:val="hybridMultilevel"/>
    <w:tmpl w:val="E5D4B40E"/>
    <w:lvl w:ilvl="0" w:tplc="4868307E">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9" w15:restartNumberingAfterBreak="0">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15:restartNumberingAfterBreak="0">
    <w:nsid w:val="55D22863"/>
    <w:multiLevelType w:val="hybridMultilevel"/>
    <w:tmpl w:val="151E925E"/>
    <w:lvl w:ilvl="0" w:tplc="F46A361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210916"/>
    <w:multiLevelType w:val="hybridMultilevel"/>
    <w:tmpl w:val="74CC2650"/>
    <w:lvl w:ilvl="0" w:tplc="4AEA76F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7" w15:restartNumberingAfterBreak="0">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57C05BF"/>
    <w:multiLevelType w:val="hybridMultilevel"/>
    <w:tmpl w:val="3EF6BECA"/>
    <w:lvl w:ilvl="0" w:tplc="E3724EDE">
      <w:start w:val="1"/>
      <w:numFmt w:val="decimal"/>
      <w:lvlText w:val="%1."/>
      <w:lvlJc w:val="left"/>
      <w:pPr>
        <w:ind w:left="1287"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71553B8"/>
    <w:multiLevelType w:val="hybridMultilevel"/>
    <w:tmpl w:val="1A7A16D8"/>
    <w:lvl w:ilvl="0" w:tplc="A5D0B448">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5" w15:restartNumberingAfterBreak="0">
    <w:nsid w:val="71785B35"/>
    <w:multiLevelType w:val="hybridMultilevel"/>
    <w:tmpl w:val="7DAA58B0"/>
    <w:lvl w:ilvl="0" w:tplc="2E9C7D92">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D8D6020"/>
    <w:multiLevelType w:val="hybridMultilevel"/>
    <w:tmpl w:val="CA3E3AB0"/>
    <w:lvl w:ilvl="0" w:tplc="D5608566">
      <w:start w:val="1"/>
      <w:numFmt w:val="decimal"/>
      <w:lvlText w:val="%1."/>
      <w:lvlJc w:val="left"/>
      <w:pPr>
        <w:ind w:left="1287" w:hanging="360"/>
      </w:pPr>
      <w:rPr>
        <w:rFonts w:hint="default"/>
        <w:b/>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E0020ED"/>
    <w:multiLevelType w:val="hybridMultilevel"/>
    <w:tmpl w:val="65362BFA"/>
    <w:lvl w:ilvl="0" w:tplc="A0E03C02">
      <w:start w:val="15"/>
      <w:numFmt w:val="decimal"/>
      <w:lvlText w:val="Статья %1. "/>
      <w:lvlJc w:val="left"/>
      <w:pPr>
        <w:ind w:left="928" w:hanging="360"/>
      </w:pPr>
      <w:rPr>
        <w:rFonts w:ascii="Times New Roman" w:hAnsi="Times New Roman" w:hint="default"/>
        <w:b/>
        <w:i w:val="0"/>
        <w:caps w:val="0"/>
        <w:strike w:val="0"/>
        <w:dstrike w:val="0"/>
        <w:vanish w:val="0"/>
        <w:sz w:val="28"/>
        <w:vertAlign w:val="baseline"/>
        <w:lang w:val="ru-RU"/>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59" w15:restartNumberingAfterBreak="0">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6"/>
  </w:num>
  <w:num w:numId="2">
    <w:abstractNumId w:val="38"/>
  </w:num>
  <w:num w:numId="3">
    <w:abstractNumId w:val="26"/>
  </w:num>
  <w:num w:numId="4">
    <w:abstractNumId w:val="12"/>
  </w:num>
  <w:num w:numId="5">
    <w:abstractNumId w:val="16"/>
  </w:num>
  <w:num w:numId="6">
    <w:abstractNumId w:val="39"/>
  </w:num>
  <w:num w:numId="7">
    <w:abstractNumId w:val="54"/>
  </w:num>
  <w:num w:numId="8">
    <w:abstractNumId w:val="0"/>
  </w:num>
  <w:num w:numId="9">
    <w:abstractNumId w:val="4"/>
  </w:num>
  <w:num w:numId="10">
    <w:abstractNumId w:val="36"/>
  </w:num>
  <w:num w:numId="11">
    <w:abstractNumId w:val="32"/>
  </w:num>
  <w:num w:numId="12">
    <w:abstractNumId w:val="23"/>
  </w:num>
  <w:num w:numId="13">
    <w:abstractNumId w:val="8"/>
  </w:num>
  <w:num w:numId="14">
    <w:abstractNumId w:val="25"/>
    <w:lvlOverride w:ilvl="0">
      <w:startOverride w:val="1"/>
    </w:lvlOverride>
  </w:num>
  <w:num w:numId="15">
    <w:abstractNumId w:val="47"/>
  </w:num>
  <w:num w:numId="16">
    <w:abstractNumId w:val="14"/>
  </w:num>
  <w:num w:numId="17">
    <w:abstractNumId w:val="6"/>
  </w:num>
  <w:num w:numId="18">
    <w:abstractNumId w:val="28"/>
  </w:num>
  <w:num w:numId="19">
    <w:abstractNumId w:val="34"/>
  </w:num>
  <w:num w:numId="20">
    <w:abstractNumId w:val="56"/>
  </w:num>
  <w:num w:numId="21">
    <w:abstractNumId w:val="11"/>
  </w:num>
  <w:num w:numId="22">
    <w:abstractNumId w:val="52"/>
  </w:num>
  <w:num w:numId="23">
    <w:abstractNumId w:val="42"/>
  </w:num>
  <w:num w:numId="24">
    <w:abstractNumId w:val="13"/>
  </w:num>
  <w:num w:numId="25">
    <w:abstractNumId w:val="59"/>
  </w:num>
  <w:num w:numId="26">
    <w:abstractNumId w:val="44"/>
  </w:num>
  <w:num w:numId="27">
    <w:abstractNumId w:val="50"/>
  </w:num>
  <w:num w:numId="28">
    <w:abstractNumId w:val="51"/>
  </w:num>
  <w:num w:numId="29">
    <w:abstractNumId w:val="53"/>
  </w:num>
  <w:num w:numId="30">
    <w:abstractNumId w:val="10"/>
  </w:num>
  <w:num w:numId="31">
    <w:abstractNumId w:val="45"/>
  </w:num>
  <w:num w:numId="32">
    <w:abstractNumId w:val="24"/>
  </w:num>
  <w:num w:numId="33">
    <w:abstractNumId w:val="43"/>
  </w:num>
  <w:num w:numId="34">
    <w:abstractNumId w:val="37"/>
  </w:num>
  <w:num w:numId="35">
    <w:abstractNumId w:val="20"/>
  </w:num>
  <w:num w:numId="36">
    <w:abstractNumId w:val="58"/>
  </w:num>
  <w:num w:numId="37">
    <w:abstractNumId w:val="1"/>
  </w:num>
  <w:num w:numId="38">
    <w:abstractNumId w:val="27"/>
  </w:num>
  <w:num w:numId="39">
    <w:abstractNumId w:val="7"/>
  </w:num>
  <w:num w:numId="40">
    <w:abstractNumId w:val="40"/>
  </w:num>
  <w:num w:numId="41">
    <w:abstractNumId w:val="30"/>
  </w:num>
  <w:num w:numId="42">
    <w:abstractNumId w:val="19"/>
  </w:num>
  <w:num w:numId="43">
    <w:abstractNumId w:val="22"/>
  </w:num>
  <w:num w:numId="44">
    <w:abstractNumId w:val="48"/>
  </w:num>
  <w:num w:numId="45">
    <w:abstractNumId w:val="31"/>
  </w:num>
  <w:num w:numId="46">
    <w:abstractNumId w:val="33"/>
  </w:num>
  <w:num w:numId="47">
    <w:abstractNumId w:val="57"/>
  </w:num>
  <w:num w:numId="48">
    <w:abstractNumId w:val="18"/>
  </w:num>
  <w:num w:numId="49">
    <w:abstractNumId w:val="21"/>
  </w:num>
  <w:num w:numId="50">
    <w:abstractNumId w:val="15"/>
  </w:num>
  <w:num w:numId="51">
    <w:abstractNumId w:val="3"/>
  </w:num>
  <w:num w:numId="52">
    <w:abstractNumId w:val="49"/>
  </w:num>
  <w:num w:numId="53">
    <w:abstractNumId w:val="2"/>
  </w:num>
  <w:num w:numId="54">
    <w:abstractNumId w:val="5"/>
  </w:num>
  <w:num w:numId="55">
    <w:abstractNumId w:val="35"/>
  </w:num>
  <w:num w:numId="56">
    <w:abstractNumId w:val="41"/>
  </w:num>
  <w:num w:numId="57">
    <w:abstractNumId w:val="17"/>
  </w:num>
  <w:num w:numId="58">
    <w:abstractNumId w:val="9"/>
  </w:num>
  <w:num w:numId="59">
    <w:abstractNumId w:val="29"/>
  </w:num>
  <w:num w:numId="60">
    <w:abstractNumId w:val="55"/>
  </w:num>
  <w:num w:numId="61">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EC"/>
    <w:rsid w:val="000019EB"/>
    <w:rsid w:val="00004273"/>
    <w:rsid w:val="000053CE"/>
    <w:rsid w:val="00007CA3"/>
    <w:rsid w:val="00013E1A"/>
    <w:rsid w:val="00022DEF"/>
    <w:rsid w:val="00045358"/>
    <w:rsid w:val="00046321"/>
    <w:rsid w:val="000565C3"/>
    <w:rsid w:val="00060A19"/>
    <w:rsid w:val="00061BEE"/>
    <w:rsid w:val="000623A9"/>
    <w:rsid w:val="00066262"/>
    <w:rsid w:val="000668CE"/>
    <w:rsid w:val="00074904"/>
    <w:rsid w:val="00077D5E"/>
    <w:rsid w:val="00092340"/>
    <w:rsid w:val="0009558A"/>
    <w:rsid w:val="000976A8"/>
    <w:rsid w:val="000A3EEB"/>
    <w:rsid w:val="000B1C54"/>
    <w:rsid w:val="000B49E2"/>
    <w:rsid w:val="000B6BE9"/>
    <w:rsid w:val="000C0207"/>
    <w:rsid w:val="000C1BC9"/>
    <w:rsid w:val="000C4972"/>
    <w:rsid w:val="000D0750"/>
    <w:rsid w:val="000D11B6"/>
    <w:rsid w:val="000E4214"/>
    <w:rsid w:val="000E6271"/>
    <w:rsid w:val="000F0482"/>
    <w:rsid w:val="000F1445"/>
    <w:rsid w:val="000F1BD4"/>
    <w:rsid w:val="000F5AFB"/>
    <w:rsid w:val="00102984"/>
    <w:rsid w:val="00106A63"/>
    <w:rsid w:val="00113861"/>
    <w:rsid w:val="00117A2B"/>
    <w:rsid w:val="00117D1A"/>
    <w:rsid w:val="0012395A"/>
    <w:rsid w:val="00127FDA"/>
    <w:rsid w:val="0013379E"/>
    <w:rsid w:val="00135CF1"/>
    <w:rsid w:val="001365D4"/>
    <w:rsid w:val="00137D09"/>
    <w:rsid w:val="001400E6"/>
    <w:rsid w:val="001440AC"/>
    <w:rsid w:val="00154820"/>
    <w:rsid w:val="00155BC9"/>
    <w:rsid w:val="00156907"/>
    <w:rsid w:val="00163107"/>
    <w:rsid w:val="00166CF0"/>
    <w:rsid w:val="00167433"/>
    <w:rsid w:val="00173182"/>
    <w:rsid w:val="001737CF"/>
    <w:rsid w:val="00174EEA"/>
    <w:rsid w:val="00177904"/>
    <w:rsid w:val="001800D6"/>
    <w:rsid w:val="0018113D"/>
    <w:rsid w:val="00181994"/>
    <w:rsid w:val="00181C83"/>
    <w:rsid w:val="00183471"/>
    <w:rsid w:val="0018434E"/>
    <w:rsid w:val="00191DD7"/>
    <w:rsid w:val="00192134"/>
    <w:rsid w:val="00193EE1"/>
    <w:rsid w:val="00195410"/>
    <w:rsid w:val="001A02E3"/>
    <w:rsid w:val="001B030F"/>
    <w:rsid w:val="001B0CE7"/>
    <w:rsid w:val="001B2F25"/>
    <w:rsid w:val="001B6355"/>
    <w:rsid w:val="001C175B"/>
    <w:rsid w:val="001C5197"/>
    <w:rsid w:val="001C636B"/>
    <w:rsid w:val="001D1E51"/>
    <w:rsid w:val="001D2699"/>
    <w:rsid w:val="001D321A"/>
    <w:rsid w:val="001E303B"/>
    <w:rsid w:val="001E4A6F"/>
    <w:rsid w:val="001E4D31"/>
    <w:rsid w:val="001F49BD"/>
    <w:rsid w:val="001F7496"/>
    <w:rsid w:val="00203136"/>
    <w:rsid w:val="00204045"/>
    <w:rsid w:val="00204C26"/>
    <w:rsid w:val="00211799"/>
    <w:rsid w:val="00216756"/>
    <w:rsid w:val="00220EF4"/>
    <w:rsid w:val="00221015"/>
    <w:rsid w:val="00223128"/>
    <w:rsid w:val="002276D8"/>
    <w:rsid w:val="002308F2"/>
    <w:rsid w:val="00231F5D"/>
    <w:rsid w:val="00232AB3"/>
    <w:rsid w:val="0023644B"/>
    <w:rsid w:val="00237206"/>
    <w:rsid w:val="002408C8"/>
    <w:rsid w:val="00243447"/>
    <w:rsid w:val="00246166"/>
    <w:rsid w:val="002520DA"/>
    <w:rsid w:val="002539EB"/>
    <w:rsid w:val="002729E4"/>
    <w:rsid w:val="00274BC8"/>
    <w:rsid w:val="002816D0"/>
    <w:rsid w:val="002834FD"/>
    <w:rsid w:val="00283BE6"/>
    <w:rsid w:val="0028418F"/>
    <w:rsid w:val="00292A44"/>
    <w:rsid w:val="002931FA"/>
    <w:rsid w:val="00293508"/>
    <w:rsid w:val="0029419F"/>
    <w:rsid w:val="002A4017"/>
    <w:rsid w:val="002C1499"/>
    <w:rsid w:val="002C1B96"/>
    <w:rsid w:val="002C20F9"/>
    <w:rsid w:val="002C7DEA"/>
    <w:rsid w:val="002D0A75"/>
    <w:rsid w:val="002D0C80"/>
    <w:rsid w:val="002D0EA6"/>
    <w:rsid w:val="002D66DB"/>
    <w:rsid w:val="002E0769"/>
    <w:rsid w:val="002E3357"/>
    <w:rsid w:val="002E63FE"/>
    <w:rsid w:val="002F7573"/>
    <w:rsid w:val="00301ABB"/>
    <w:rsid w:val="003024CE"/>
    <w:rsid w:val="003065C4"/>
    <w:rsid w:val="00306AD8"/>
    <w:rsid w:val="00313CF8"/>
    <w:rsid w:val="00314FF1"/>
    <w:rsid w:val="00316601"/>
    <w:rsid w:val="00322018"/>
    <w:rsid w:val="00325308"/>
    <w:rsid w:val="003257EE"/>
    <w:rsid w:val="00325848"/>
    <w:rsid w:val="003312A6"/>
    <w:rsid w:val="00331955"/>
    <w:rsid w:val="00335461"/>
    <w:rsid w:val="00343DC8"/>
    <w:rsid w:val="00347063"/>
    <w:rsid w:val="00347323"/>
    <w:rsid w:val="00351F19"/>
    <w:rsid w:val="00354486"/>
    <w:rsid w:val="00354DBB"/>
    <w:rsid w:val="003566E5"/>
    <w:rsid w:val="00356A5F"/>
    <w:rsid w:val="003576BA"/>
    <w:rsid w:val="00361E12"/>
    <w:rsid w:val="00364CDA"/>
    <w:rsid w:val="00366843"/>
    <w:rsid w:val="00372E42"/>
    <w:rsid w:val="00382949"/>
    <w:rsid w:val="00383224"/>
    <w:rsid w:val="0038688A"/>
    <w:rsid w:val="003943F8"/>
    <w:rsid w:val="00397F7A"/>
    <w:rsid w:val="003A4275"/>
    <w:rsid w:val="003A79C4"/>
    <w:rsid w:val="003B0385"/>
    <w:rsid w:val="003B6870"/>
    <w:rsid w:val="003C09C2"/>
    <w:rsid w:val="003C3B8B"/>
    <w:rsid w:val="003C5294"/>
    <w:rsid w:val="003C6F42"/>
    <w:rsid w:val="003C7533"/>
    <w:rsid w:val="003D1CDB"/>
    <w:rsid w:val="003D3444"/>
    <w:rsid w:val="003D7253"/>
    <w:rsid w:val="003D744C"/>
    <w:rsid w:val="003E04D0"/>
    <w:rsid w:val="003E288E"/>
    <w:rsid w:val="003E3BE6"/>
    <w:rsid w:val="003E487F"/>
    <w:rsid w:val="003E505E"/>
    <w:rsid w:val="003E580F"/>
    <w:rsid w:val="003E6FA6"/>
    <w:rsid w:val="003E7205"/>
    <w:rsid w:val="003F6B2A"/>
    <w:rsid w:val="00400AA2"/>
    <w:rsid w:val="004063BD"/>
    <w:rsid w:val="004066E7"/>
    <w:rsid w:val="00415226"/>
    <w:rsid w:val="00415D91"/>
    <w:rsid w:val="00417028"/>
    <w:rsid w:val="00422D69"/>
    <w:rsid w:val="004234AC"/>
    <w:rsid w:val="004256AC"/>
    <w:rsid w:val="00426C26"/>
    <w:rsid w:val="00427DD6"/>
    <w:rsid w:val="00441298"/>
    <w:rsid w:val="00441778"/>
    <w:rsid w:val="0044285B"/>
    <w:rsid w:val="00445C52"/>
    <w:rsid w:val="0045457A"/>
    <w:rsid w:val="00463611"/>
    <w:rsid w:val="00463EC1"/>
    <w:rsid w:val="00466247"/>
    <w:rsid w:val="004730FE"/>
    <w:rsid w:val="00482D80"/>
    <w:rsid w:val="00490A8F"/>
    <w:rsid w:val="004A02C5"/>
    <w:rsid w:val="004A261B"/>
    <w:rsid w:val="004B0687"/>
    <w:rsid w:val="004B7E3F"/>
    <w:rsid w:val="004C1CB3"/>
    <w:rsid w:val="004C4458"/>
    <w:rsid w:val="004C499F"/>
    <w:rsid w:val="004C59B7"/>
    <w:rsid w:val="004D3EEC"/>
    <w:rsid w:val="004D4035"/>
    <w:rsid w:val="004E328B"/>
    <w:rsid w:val="004E379F"/>
    <w:rsid w:val="004F2556"/>
    <w:rsid w:val="004F60A4"/>
    <w:rsid w:val="00510DF5"/>
    <w:rsid w:val="00511194"/>
    <w:rsid w:val="00512C42"/>
    <w:rsid w:val="00512FAE"/>
    <w:rsid w:val="00516913"/>
    <w:rsid w:val="00520B6A"/>
    <w:rsid w:val="00523D24"/>
    <w:rsid w:val="00536552"/>
    <w:rsid w:val="0053673F"/>
    <w:rsid w:val="0053797F"/>
    <w:rsid w:val="005405FF"/>
    <w:rsid w:val="00545F94"/>
    <w:rsid w:val="005505F5"/>
    <w:rsid w:val="00556A22"/>
    <w:rsid w:val="00565FE0"/>
    <w:rsid w:val="00580878"/>
    <w:rsid w:val="0058150E"/>
    <w:rsid w:val="005A3ECD"/>
    <w:rsid w:val="005A5CC8"/>
    <w:rsid w:val="005B405E"/>
    <w:rsid w:val="005B54C0"/>
    <w:rsid w:val="005C148C"/>
    <w:rsid w:val="005C3614"/>
    <w:rsid w:val="005D1148"/>
    <w:rsid w:val="005D6612"/>
    <w:rsid w:val="005D793B"/>
    <w:rsid w:val="005E3D6F"/>
    <w:rsid w:val="005E51B9"/>
    <w:rsid w:val="005E6164"/>
    <w:rsid w:val="005F629D"/>
    <w:rsid w:val="00606666"/>
    <w:rsid w:val="006112D4"/>
    <w:rsid w:val="00613F0A"/>
    <w:rsid w:val="006140B0"/>
    <w:rsid w:val="00615570"/>
    <w:rsid w:val="006209C6"/>
    <w:rsid w:val="00633A9A"/>
    <w:rsid w:val="006404C7"/>
    <w:rsid w:val="00642D9B"/>
    <w:rsid w:val="00645E42"/>
    <w:rsid w:val="00645EE6"/>
    <w:rsid w:val="00653E9F"/>
    <w:rsid w:val="006568A1"/>
    <w:rsid w:val="006576D7"/>
    <w:rsid w:val="00661649"/>
    <w:rsid w:val="00663F8F"/>
    <w:rsid w:val="0066755C"/>
    <w:rsid w:val="006719F4"/>
    <w:rsid w:val="006762DB"/>
    <w:rsid w:val="00677572"/>
    <w:rsid w:val="00684C6A"/>
    <w:rsid w:val="00691D24"/>
    <w:rsid w:val="00692EC3"/>
    <w:rsid w:val="006A1A08"/>
    <w:rsid w:val="006A4DBA"/>
    <w:rsid w:val="006C2F3B"/>
    <w:rsid w:val="006C4EA8"/>
    <w:rsid w:val="006C6AFA"/>
    <w:rsid w:val="006D612C"/>
    <w:rsid w:val="006D7104"/>
    <w:rsid w:val="006D7C09"/>
    <w:rsid w:val="006E18C5"/>
    <w:rsid w:val="006E2312"/>
    <w:rsid w:val="006E3415"/>
    <w:rsid w:val="006E5622"/>
    <w:rsid w:val="006F4F2A"/>
    <w:rsid w:val="006F66FC"/>
    <w:rsid w:val="00700871"/>
    <w:rsid w:val="007010D3"/>
    <w:rsid w:val="0070112F"/>
    <w:rsid w:val="00705C5A"/>
    <w:rsid w:val="00712911"/>
    <w:rsid w:val="0073481D"/>
    <w:rsid w:val="0073606C"/>
    <w:rsid w:val="00737AD2"/>
    <w:rsid w:val="007408A3"/>
    <w:rsid w:val="007438D6"/>
    <w:rsid w:val="00743D8F"/>
    <w:rsid w:val="00751AE5"/>
    <w:rsid w:val="0075301B"/>
    <w:rsid w:val="00753770"/>
    <w:rsid w:val="00764583"/>
    <w:rsid w:val="00765558"/>
    <w:rsid w:val="00776C72"/>
    <w:rsid w:val="007807D4"/>
    <w:rsid w:val="00783122"/>
    <w:rsid w:val="00785CC8"/>
    <w:rsid w:val="0078728C"/>
    <w:rsid w:val="0079180A"/>
    <w:rsid w:val="0079596B"/>
    <w:rsid w:val="007C0FA6"/>
    <w:rsid w:val="007C158C"/>
    <w:rsid w:val="007C566E"/>
    <w:rsid w:val="007D4CA7"/>
    <w:rsid w:val="007E2320"/>
    <w:rsid w:val="007E2907"/>
    <w:rsid w:val="007E2EA5"/>
    <w:rsid w:val="007E3C43"/>
    <w:rsid w:val="007F60BD"/>
    <w:rsid w:val="007F6447"/>
    <w:rsid w:val="0080172E"/>
    <w:rsid w:val="0080710F"/>
    <w:rsid w:val="00807BF6"/>
    <w:rsid w:val="00807E6F"/>
    <w:rsid w:val="00812DF9"/>
    <w:rsid w:val="00817086"/>
    <w:rsid w:val="008201D6"/>
    <w:rsid w:val="0082298F"/>
    <w:rsid w:val="0083223E"/>
    <w:rsid w:val="0083235A"/>
    <w:rsid w:val="00837519"/>
    <w:rsid w:val="008410B9"/>
    <w:rsid w:val="008422E3"/>
    <w:rsid w:val="008460B4"/>
    <w:rsid w:val="0084684E"/>
    <w:rsid w:val="00846DD5"/>
    <w:rsid w:val="0084748E"/>
    <w:rsid w:val="00864906"/>
    <w:rsid w:val="00865FC9"/>
    <w:rsid w:val="00867FBF"/>
    <w:rsid w:val="00871528"/>
    <w:rsid w:val="00874E76"/>
    <w:rsid w:val="00876CB9"/>
    <w:rsid w:val="00883EF5"/>
    <w:rsid w:val="00886FC4"/>
    <w:rsid w:val="0089396A"/>
    <w:rsid w:val="00895F31"/>
    <w:rsid w:val="008A0312"/>
    <w:rsid w:val="008A23A5"/>
    <w:rsid w:val="008A27B6"/>
    <w:rsid w:val="008A301D"/>
    <w:rsid w:val="008A525A"/>
    <w:rsid w:val="008A71FD"/>
    <w:rsid w:val="008B2AB6"/>
    <w:rsid w:val="008B7318"/>
    <w:rsid w:val="008C0610"/>
    <w:rsid w:val="008C224F"/>
    <w:rsid w:val="008C2571"/>
    <w:rsid w:val="008C5441"/>
    <w:rsid w:val="008C709C"/>
    <w:rsid w:val="008D1FC7"/>
    <w:rsid w:val="008D656D"/>
    <w:rsid w:val="008E210F"/>
    <w:rsid w:val="008E2750"/>
    <w:rsid w:val="008E2B01"/>
    <w:rsid w:val="008E3889"/>
    <w:rsid w:val="008E6683"/>
    <w:rsid w:val="008F3C03"/>
    <w:rsid w:val="008F3C86"/>
    <w:rsid w:val="008F60D0"/>
    <w:rsid w:val="009002C4"/>
    <w:rsid w:val="00902346"/>
    <w:rsid w:val="009034E0"/>
    <w:rsid w:val="0090425E"/>
    <w:rsid w:val="009206FD"/>
    <w:rsid w:val="00921C3E"/>
    <w:rsid w:val="00924379"/>
    <w:rsid w:val="00926300"/>
    <w:rsid w:val="00931ADB"/>
    <w:rsid w:val="009472B8"/>
    <w:rsid w:val="00953074"/>
    <w:rsid w:val="00953166"/>
    <w:rsid w:val="0095397B"/>
    <w:rsid w:val="00955275"/>
    <w:rsid w:val="0095532E"/>
    <w:rsid w:val="0096030A"/>
    <w:rsid w:val="00964FFD"/>
    <w:rsid w:val="00970325"/>
    <w:rsid w:val="00972975"/>
    <w:rsid w:val="00973166"/>
    <w:rsid w:val="00973ABF"/>
    <w:rsid w:val="009813B6"/>
    <w:rsid w:val="00994E1F"/>
    <w:rsid w:val="00995A82"/>
    <w:rsid w:val="00996960"/>
    <w:rsid w:val="009973CB"/>
    <w:rsid w:val="009A00E4"/>
    <w:rsid w:val="009A0332"/>
    <w:rsid w:val="009A1267"/>
    <w:rsid w:val="009B0492"/>
    <w:rsid w:val="009B1B10"/>
    <w:rsid w:val="009B37EB"/>
    <w:rsid w:val="009C5BEB"/>
    <w:rsid w:val="009C6F56"/>
    <w:rsid w:val="009D18C2"/>
    <w:rsid w:val="00A0685F"/>
    <w:rsid w:val="00A06B4C"/>
    <w:rsid w:val="00A10D22"/>
    <w:rsid w:val="00A12D4D"/>
    <w:rsid w:val="00A13EB3"/>
    <w:rsid w:val="00A151E2"/>
    <w:rsid w:val="00A271FD"/>
    <w:rsid w:val="00A34248"/>
    <w:rsid w:val="00A34BF8"/>
    <w:rsid w:val="00A42836"/>
    <w:rsid w:val="00A43FCE"/>
    <w:rsid w:val="00A45EF0"/>
    <w:rsid w:val="00A5052C"/>
    <w:rsid w:val="00A5285E"/>
    <w:rsid w:val="00A54F63"/>
    <w:rsid w:val="00A55230"/>
    <w:rsid w:val="00A61767"/>
    <w:rsid w:val="00A62A2C"/>
    <w:rsid w:val="00A63649"/>
    <w:rsid w:val="00A63A50"/>
    <w:rsid w:val="00A6412F"/>
    <w:rsid w:val="00A71029"/>
    <w:rsid w:val="00A833FC"/>
    <w:rsid w:val="00A92144"/>
    <w:rsid w:val="00A929C2"/>
    <w:rsid w:val="00A92AEC"/>
    <w:rsid w:val="00AA19A1"/>
    <w:rsid w:val="00AA56CE"/>
    <w:rsid w:val="00AB4FD9"/>
    <w:rsid w:val="00AB5370"/>
    <w:rsid w:val="00AB6250"/>
    <w:rsid w:val="00AC1BB7"/>
    <w:rsid w:val="00AC4AEF"/>
    <w:rsid w:val="00AC68B8"/>
    <w:rsid w:val="00AD1DB1"/>
    <w:rsid w:val="00AD2156"/>
    <w:rsid w:val="00AD5056"/>
    <w:rsid w:val="00AD63E1"/>
    <w:rsid w:val="00AD6BF5"/>
    <w:rsid w:val="00AD7D6F"/>
    <w:rsid w:val="00AE3CB8"/>
    <w:rsid w:val="00AE5D30"/>
    <w:rsid w:val="00AE6D96"/>
    <w:rsid w:val="00AF44D9"/>
    <w:rsid w:val="00AF4D29"/>
    <w:rsid w:val="00AF6531"/>
    <w:rsid w:val="00AF6D70"/>
    <w:rsid w:val="00B027D4"/>
    <w:rsid w:val="00B039D6"/>
    <w:rsid w:val="00B05F0F"/>
    <w:rsid w:val="00B06C46"/>
    <w:rsid w:val="00B10CDC"/>
    <w:rsid w:val="00B12869"/>
    <w:rsid w:val="00B20016"/>
    <w:rsid w:val="00B308EE"/>
    <w:rsid w:val="00B33B1F"/>
    <w:rsid w:val="00B40323"/>
    <w:rsid w:val="00B43F00"/>
    <w:rsid w:val="00B45FBD"/>
    <w:rsid w:val="00B53189"/>
    <w:rsid w:val="00B57E31"/>
    <w:rsid w:val="00B70A75"/>
    <w:rsid w:val="00B74A6A"/>
    <w:rsid w:val="00B825A9"/>
    <w:rsid w:val="00B826D3"/>
    <w:rsid w:val="00B827FF"/>
    <w:rsid w:val="00B83649"/>
    <w:rsid w:val="00B93FC3"/>
    <w:rsid w:val="00B94D6E"/>
    <w:rsid w:val="00BB44A8"/>
    <w:rsid w:val="00BB4B47"/>
    <w:rsid w:val="00BB5135"/>
    <w:rsid w:val="00BC191B"/>
    <w:rsid w:val="00BD6A70"/>
    <w:rsid w:val="00BE140D"/>
    <w:rsid w:val="00BE64B5"/>
    <w:rsid w:val="00C01644"/>
    <w:rsid w:val="00C01762"/>
    <w:rsid w:val="00C02A3D"/>
    <w:rsid w:val="00C21CB0"/>
    <w:rsid w:val="00C318B4"/>
    <w:rsid w:val="00C34E34"/>
    <w:rsid w:val="00C409CA"/>
    <w:rsid w:val="00C42BD4"/>
    <w:rsid w:val="00C4327E"/>
    <w:rsid w:val="00C50F2C"/>
    <w:rsid w:val="00C52C9D"/>
    <w:rsid w:val="00C61878"/>
    <w:rsid w:val="00C618CA"/>
    <w:rsid w:val="00C626EC"/>
    <w:rsid w:val="00C62CCD"/>
    <w:rsid w:val="00C65D9A"/>
    <w:rsid w:val="00C6738F"/>
    <w:rsid w:val="00C807EF"/>
    <w:rsid w:val="00C816C3"/>
    <w:rsid w:val="00C8183D"/>
    <w:rsid w:val="00C90683"/>
    <w:rsid w:val="00C907B4"/>
    <w:rsid w:val="00C93DCB"/>
    <w:rsid w:val="00C94654"/>
    <w:rsid w:val="00CA085A"/>
    <w:rsid w:val="00CA3BFA"/>
    <w:rsid w:val="00CA4BBD"/>
    <w:rsid w:val="00CA684D"/>
    <w:rsid w:val="00CA68FE"/>
    <w:rsid w:val="00CA6A26"/>
    <w:rsid w:val="00CA7B77"/>
    <w:rsid w:val="00CB08C1"/>
    <w:rsid w:val="00CB1FB0"/>
    <w:rsid w:val="00CB2551"/>
    <w:rsid w:val="00CB5BB6"/>
    <w:rsid w:val="00CB6A3C"/>
    <w:rsid w:val="00CC01FB"/>
    <w:rsid w:val="00CC17C8"/>
    <w:rsid w:val="00CC4A8B"/>
    <w:rsid w:val="00CC6A36"/>
    <w:rsid w:val="00CE6985"/>
    <w:rsid w:val="00CF1729"/>
    <w:rsid w:val="00CF21DB"/>
    <w:rsid w:val="00CF2B2E"/>
    <w:rsid w:val="00CF6083"/>
    <w:rsid w:val="00CF7982"/>
    <w:rsid w:val="00D052D0"/>
    <w:rsid w:val="00D07610"/>
    <w:rsid w:val="00D15CBD"/>
    <w:rsid w:val="00D2392A"/>
    <w:rsid w:val="00D2524A"/>
    <w:rsid w:val="00D273F4"/>
    <w:rsid w:val="00D27535"/>
    <w:rsid w:val="00D42B3B"/>
    <w:rsid w:val="00D50CF1"/>
    <w:rsid w:val="00D604D2"/>
    <w:rsid w:val="00D75048"/>
    <w:rsid w:val="00D754C5"/>
    <w:rsid w:val="00D75B63"/>
    <w:rsid w:val="00D8017E"/>
    <w:rsid w:val="00D80354"/>
    <w:rsid w:val="00D82720"/>
    <w:rsid w:val="00D95B83"/>
    <w:rsid w:val="00D96D28"/>
    <w:rsid w:val="00DA1C25"/>
    <w:rsid w:val="00DA25DC"/>
    <w:rsid w:val="00DA35EB"/>
    <w:rsid w:val="00DA477F"/>
    <w:rsid w:val="00DB08B6"/>
    <w:rsid w:val="00DB0A30"/>
    <w:rsid w:val="00DB2D2D"/>
    <w:rsid w:val="00DB41FC"/>
    <w:rsid w:val="00DB5DB4"/>
    <w:rsid w:val="00DC07A9"/>
    <w:rsid w:val="00DC0AD3"/>
    <w:rsid w:val="00DC3F34"/>
    <w:rsid w:val="00DD108D"/>
    <w:rsid w:val="00DE532A"/>
    <w:rsid w:val="00DE53C7"/>
    <w:rsid w:val="00DE5635"/>
    <w:rsid w:val="00DE77AD"/>
    <w:rsid w:val="00DF206E"/>
    <w:rsid w:val="00E00A3A"/>
    <w:rsid w:val="00E03F01"/>
    <w:rsid w:val="00E10949"/>
    <w:rsid w:val="00E14D07"/>
    <w:rsid w:val="00E164E8"/>
    <w:rsid w:val="00E33745"/>
    <w:rsid w:val="00E350E5"/>
    <w:rsid w:val="00E36F91"/>
    <w:rsid w:val="00E40D2A"/>
    <w:rsid w:val="00E41ADD"/>
    <w:rsid w:val="00E429AB"/>
    <w:rsid w:val="00E44C30"/>
    <w:rsid w:val="00E465DB"/>
    <w:rsid w:val="00E50AB4"/>
    <w:rsid w:val="00E50F52"/>
    <w:rsid w:val="00E60DF2"/>
    <w:rsid w:val="00E61447"/>
    <w:rsid w:val="00E763A3"/>
    <w:rsid w:val="00E76763"/>
    <w:rsid w:val="00E774DF"/>
    <w:rsid w:val="00E81FCC"/>
    <w:rsid w:val="00E837C4"/>
    <w:rsid w:val="00E84684"/>
    <w:rsid w:val="00EA2E70"/>
    <w:rsid w:val="00EA627C"/>
    <w:rsid w:val="00EB20A7"/>
    <w:rsid w:val="00EB6023"/>
    <w:rsid w:val="00EC2F72"/>
    <w:rsid w:val="00EC3D72"/>
    <w:rsid w:val="00EC41A4"/>
    <w:rsid w:val="00EC5EF3"/>
    <w:rsid w:val="00ED2C31"/>
    <w:rsid w:val="00ED602D"/>
    <w:rsid w:val="00EE0A45"/>
    <w:rsid w:val="00EE3CE9"/>
    <w:rsid w:val="00EE7D11"/>
    <w:rsid w:val="00EF3F43"/>
    <w:rsid w:val="00EF4016"/>
    <w:rsid w:val="00F02E97"/>
    <w:rsid w:val="00F03B27"/>
    <w:rsid w:val="00F10444"/>
    <w:rsid w:val="00F107CD"/>
    <w:rsid w:val="00F14A52"/>
    <w:rsid w:val="00F17FB3"/>
    <w:rsid w:val="00F277B3"/>
    <w:rsid w:val="00F30305"/>
    <w:rsid w:val="00F4399F"/>
    <w:rsid w:val="00F44AA4"/>
    <w:rsid w:val="00F530DE"/>
    <w:rsid w:val="00F53278"/>
    <w:rsid w:val="00F567BA"/>
    <w:rsid w:val="00F63B57"/>
    <w:rsid w:val="00F64507"/>
    <w:rsid w:val="00F653B9"/>
    <w:rsid w:val="00F7654B"/>
    <w:rsid w:val="00F86410"/>
    <w:rsid w:val="00F91B09"/>
    <w:rsid w:val="00F94202"/>
    <w:rsid w:val="00F94B8E"/>
    <w:rsid w:val="00F94F13"/>
    <w:rsid w:val="00FA268B"/>
    <w:rsid w:val="00FA319F"/>
    <w:rsid w:val="00FA4FE9"/>
    <w:rsid w:val="00FB3BFA"/>
    <w:rsid w:val="00FB5766"/>
    <w:rsid w:val="00FC0CA7"/>
    <w:rsid w:val="00FD0C82"/>
    <w:rsid w:val="00FD3C91"/>
    <w:rsid w:val="00FE0A04"/>
    <w:rsid w:val="00FE123D"/>
    <w:rsid w:val="00FF273A"/>
    <w:rsid w:val="00FF4112"/>
    <w:rsid w:val="00FF4767"/>
    <w:rsid w:val="00FF49AC"/>
    <w:rsid w:val="00FF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BBE5916-43D8-463E-A264-F7E13311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Разделы документа"/>
    <w:basedOn w:val="a4"/>
    <w:next w:val="a4"/>
    <w:link w:val="20"/>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aliases w:val="Варианты ответов"/>
    <w:basedOn w:val="a4"/>
    <w:link w:val="a9"/>
    <w:uiPriority w:val="34"/>
    <w:qFormat/>
    <w:rsid w:val="00A92AEC"/>
    <w:pPr>
      <w:ind w:left="720"/>
      <w:contextualSpacing/>
    </w:pPr>
    <w:rPr>
      <w:rFonts w:ascii="Calibri" w:eastAsia="Times New Roman" w:hAnsi="Calibri" w:cs="Times New Roman"/>
    </w:rPr>
  </w:style>
  <w:style w:type="table" w:styleId="aa">
    <w:name w:val="Table Grid"/>
    <w:basedOn w:val="a6"/>
    <w:uiPriority w:val="59"/>
    <w:rsid w:val="00A92A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b">
    <w:name w:val="header"/>
    <w:aliases w:val=" Знак4,Знак4"/>
    <w:basedOn w:val="a4"/>
    <w:link w:val="ac"/>
    <w:unhideWhenUsed/>
    <w:rsid w:val="00B40323"/>
    <w:pPr>
      <w:tabs>
        <w:tab w:val="center" w:pos="4677"/>
        <w:tab w:val="right" w:pos="9355"/>
      </w:tabs>
      <w:spacing w:after="0" w:line="240" w:lineRule="auto"/>
    </w:pPr>
  </w:style>
  <w:style w:type="character" w:customStyle="1" w:styleId="ac">
    <w:name w:val="Верхний колонтитул Знак"/>
    <w:aliases w:val=" Знак4 Знак,Знак4 Знак"/>
    <w:basedOn w:val="a5"/>
    <w:link w:val="ab"/>
    <w:uiPriority w:val="99"/>
    <w:rsid w:val="00B40323"/>
  </w:style>
  <w:style w:type="paragraph" w:styleId="ad">
    <w:name w:val="footer"/>
    <w:aliases w:val=" Знак, Знак6,Знак,Знак6, Знак14"/>
    <w:basedOn w:val="a4"/>
    <w:link w:val="ae"/>
    <w:unhideWhenUsed/>
    <w:rsid w:val="00B40323"/>
    <w:pPr>
      <w:tabs>
        <w:tab w:val="center" w:pos="4677"/>
        <w:tab w:val="right" w:pos="9355"/>
      </w:tabs>
      <w:spacing w:after="0" w:line="240" w:lineRule="auto"/>
    </w:pPr>
  </w:style>
  <w:style w:type="character" w:customStyle="1" w:styleId="ae">
    <w:name w:val="Нижний колонтитул Знак"/>
    <w:aliases w:val=" Знак Знак, Знак6 Знак,Знак Знак,Знак6 Знак, Знак14 Знак"/>
    <w:basedOn w:val="a5"/>
    <w:link w:val="ad"/>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f">
    <w:name w:val="Balloon Text"/>
    <w:aliases w:val=" Знак5"/>
    <w:basedOn w:val="a4"/>
    <w:link w:val="af0"/>
    <w:unhideWhenUsed/>
    <w:rsid w:val="00CA085A"/>
    <w:pPr>
      <w:spacing w:after="0" w:line="240" w:lineRule="auto"/>
    </w:pPr>
    <w:rPr>
      <w:rFonts w:ascii="Segoe UI" w:hAnsi="Segoe UI" w:cs="Segoe UI"/>
      <w:sz w:val="18"/>
      <w:szCs w:val="18"/>
    </w:rPr>
  </w:style>
  <w:style w:type="character" w:customStyle="1" w:styleId="af0">
    <w:name w:val="Текст выноски Знак"/>
    <w:aliases w:val=" Знак5 Знак"/>
    <w:basedOn w:val="a5"/>
    <w:link w:val="af"/>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a"/>
    <w:rsid w:val="00B05F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1">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2">
    <w:name w:val="ТЕКСТ ГРАД"/>
    <w:basedOn w:val="a4"/>
    <w:link w:val="af3"/>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3">
    <w:name w:val="ТЕКСТ ГРАД Знак"/>
    <w:link w:val="af2"/>
    <w:uiPriority w:val="99"/>
    <w:rsid w:val="00B05F0F"/>
    <w:rPr>
      <w:rFonts w:ascii="Times New Roman" w:eastAsia="Times New Roman" w:hAnsi="Times New Roman" w:cs="Times New Roman"/>
      <w:sz w:val="24"/>
      <w:szCs w:val="24"/>
      <w:lang w:val="x-none" w:eastAsia="x-none"/>
    </w:rPr>
  </w:style>
  <w:style w:type="paragraph" w:customStyle="1" w:styleId="af4">
    <w:name w:val="Абзац"/>
    <w:basedOn w:val="a4"/>
    <w:link w:val="af5"/>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5">
    <w:name w:val="Абзац Знак"/>
    <w:link w:val="af4"/>
    <w:rsid w:val="00B05F0F"/>
    <w:rPr>
      <w:rFonts w:ascii="Times New Roman" w:eastAsia="Times New Roman" w:hAnsi="Times New Roman" w:cs="Times New Roman"/>
      <w:sz w:val="24"/>
      <w:szCs w:val="24"/>
    </w:rPr>
  </w:style>
  <w:style w:type="paragraph" w:styleId="a2">
    <w:name w:val="List"/>
    <w:basedOn w:val="af4"/>
    <w:link w:val="af6"/>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7">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8">
    <w:name w:val="Document Map"/>
    <w:basedOn w:val="a4"/>
    <w:link w:val="af9"/>
    <w:unhideWhenUsed/>
    <w:rsid w:val="00B05F0F"/>
    <w:pPr>
      <w:spacing w:after="0" w:line="240" w:lineRule="auto"/>
    </w:pPr>
    <w:rPr>
      <w:rFonts w:ascii="Tahoma" w:eastAsia="Times New Roman" w:hAnsi="Tahoma" w:cs="Tahoma"/>
      <w:sz w:val="16"/>
      <w:szCs w:val="16"/>
    </w:rPr>
  </w:style>
  <w:style w:type="character" w:customStyle="1" w:styleId="af9">
    <w:name w:val="Схема документа Знак"/>
    <w:basedOn w:val="a5"/>
    <w:link w:val="af8"/>
    <w:rsid w:val="00B05F0F"/>
    <w:rPr>
      <w:rFonts w:ascii="Tahoma" w:eastAsia="Times New Roman" w:hAnsi="Tahoma" w:cs="Tahoma"/>
      <w:sz w:val="16"/>
      <w:szCs w:val="16"/>
    </w:rPr>
  </w:style>
  <w:style w:type="paragraph" w:styleId="afa">
    <w:name w:val="No Spacing"/>
    <w:link w:val="afb"/>
    <w:uiPriority w:val="1"/>
    <w:qFormat/>
    <w:rsid w:val="00B05F0F"/>
    <w:pPr>
      <w:spacing w:after="0" w:line="240" w:lineRule="auto"/>
    </w:pPr>
    <w:rPr>
      <w:rFonts w:ascii="Calibri" w:eastAsia="Calibri" w:hAnsi="Calibri" w:cs="Times New Roman"/>
      <w:lang w:eastAsia="en-US"/>
    </w:rPr>
  </w:style>
  <w:style w:type="character" w:customStyle="1" w:styleId="afb">
    <w:name w:val="Без интервала Знак"/>
    <w:link w:val="afa"/>
    <w:uiPriority w:val="1"/>
    <w:rsid w:val="00B05F0F"/>
    <w:rPr>
      <w:rFonts w:ascii="Calibri" w:eastAsia="Calibri" w:hAnsi="Calibri" w:cs="Times New Roman"/>
      <w:lang w:eastAsia="en-US"/>
    </w:rPr>
  </w:style>
  <w:style w:type="paragraph" w:customStyle="1" w:styleId="afc">
    <w:name w:val="ООО  «Институт Территориального Планирования"/>
    <w:basedOn w:val="a4"/>
    <w:link w:val="afd"/>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d">
    <w:name w:val="ООО  «Институт Территориального Планирования Знак"/>
    <w:link w:val="afc"/>
    <w:rsid w:val="00B05F0F"/>
    <w:rPr>
      <w:rFonts w:ascii="Times New Roman" w:eastAsia="Times New Roman" w:hAnsi="Times New Roman" w:cs="Times New Roman"/>
      <w:sz w:val="24"/>
      <w:szCs w:val="24"/>
    </w:rPr>
  </w:style>
  <w:style w:type="paragraph" w:customStyle="1" w:styleId="afe">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0"/>
    <w:unhideWhenUsed/>
    <w:rsid w:val="00B05F0F"/>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
    <w:rsid w:val="00B05F0F"/>
    <w:rPr>
      <w:rFonts w:ascii="Times New Roman" w:eastAsia="Times New Roman" w:hAnsi="Times New Roman" w:cs="Times New Roman"/>
      <w:sz w:val="20"/>
      <w:szCs w:val="20"/>
    </w:rPr>
  </w:style>
  <w:style w:type="character" w:styleId="aff1">
    <w:name w:val="footnote reference"/>
    <w:unhideWhenUsed/>
    <w:rsid w:val="00B05F0F"/>
    <w:rPr>
      <w:vertAlign w:val="superscript"/>
    </w:rPr>
  </w:style>
  <w:style w:type="character" w:styleId="aff2">
    <w:name w:val="annotation reference"/>
    <w:unhideWhenUsed/>
    <w:rsid w:val="00B05F0F"/>
    <w:rPr>
      <w:sz w:val="16"/>
      <w:szCs w:val="16"/>
    </w:rPr>
  </w:style>
  <w:style w:type="paragraph" w:styleId="aff3">
    <w:name w:val="annotation text"/>
    <w:basedOn w:val="a4"/>
    <w:link w:val="aff4"/>
    <w:unhideWhenUsed/>
    <w:rsid w:val="00B05F0F"/>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5"/>
    <w:link w:val="aff3"/>
    <w:rsid w:val="00B05F0F"/>
    <w:rPr>
      <w:rFonts w:ascii="Times New Roman" w:eastAsia="Times New Roman" w:hAnsi="Times New Roman" w:cs="Times New Roman"/>
      <w:sz w:val="20"/>
      <w:szCs w:val="20"/>
    </w:rPr>
  </w:style>
  <w:style w:type="paragraph" w:styleId="aff5">
    <w:name w:val="annotation subject"/>
    <w:basedOn w:val="aff3"/>
    <w:next w:val="aff3"/>
    <w:link w:val="aff6"/>
    <w:unhideWhenUsed/>
    <w:rsid w:val="00B05F0F"/>
    <w:rPr>
      <w:b/>
      <w:bCs/>
    </w:rPr>
  </w:style>
  <w:style w:type="character" w:customStyle="1" w:styleId="aff6">
    <w:name w:val="Тема примечания Знак"/>
    <w:basedOn w:val="aff4"/>
    <w:link w:val="aff5"/>
    <w:rsid w:val="00B05F0F"/>
    <w:rPr>
      <w:rFonts w:ascii="Times New Roman" w:eastAsia="Times New Roman" w:hAnsi="Times New Roman" w:cs="Times New Roman"/>
      <w:b/>
      <w:bCs/>
      <w:sz w:val="20"/>
      <w:szCs w:val="20"/>
    </w:rPr>
  </w:style>
  <w:style w:type="paragraph" w:styleId="aff7">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8">
    <w:name w:val="endnote reference"/>
    <w:unhideWhenUsed/>
    <w:rsid w:val="00B05F0F"/>
    <w:rPr>
      <w:vertAlign w:val="superscript"/>
    </w:rPr>
  </w:style>
  <w:style w:type="paragraph" w:styleId="aff9">
    <w:name w:val="Normal (Web)"/>
    <w:aliases w:val="Обычный (Web)"/>
    <w:basedOn w:val="a4"/>
    <w:link w:val="affa"/>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a"/>
    <w:uiPriority w:val="39"/>
    <w:rsid w:val="00B05F0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b">
    <w:name w:val="абзац"/>
    <w:basedOn w:val="a4"/>
    <w:link w:val="affc"/>
    <w:qFormat/>
    <w:rsid w:val="00B05F0F"/>
    <w:pPr>
      <w:spacing w:after="0" w:line="240" w:lineRule="auto"/>
    </w:pPr>
    <w:rPr>
      <w:rFonts w:ascii="Times New Roman" w:eastAsia="Times New Roman" w:hAnsi="Times New Roman" w:cs="Times New Roman"/>
      <w:b/>
      <w:sz w:val="20"/>
      <w:szCs w:val="24"/>
    </w:rPr>
  </w:style>
  <w:style w:type="paragraph" w:customStyle="1" w:styleId="affd">
    <w:name w:val="Название зоны"/>
    <w:basedOn w:val="a4"/>
    <w:link w:val="affe"/>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c">
    <w:name w:val="абзац Знак"/>
    <w:link w:val="affb"/>
    <w:rsid w:val="00B05F0F"/>
    <w:rPr>
      <w:rFonts w:ascii="Times New Roman" w:eastAsia="Times New Roman" w:hAnsi="Times New Roman" w:cs="Times New Roman"/>
      <w:b/>
      <w:sz w:val="20"/>
      <w:szCs w:val="24"/>
    </w:rPr>
  </w:style>
  <w:style w:type="paragraph" w:customStyle="1" w:styleId="afff">
    <w:name w:val="ВРИ"/>
    <w:basedOn w:val="a4"/>
    <w:link w:val="afff0"/>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e">
    <w:name w:val="Название зоны Знак"/>
    <w:link w:val="affd"/>
    <w:rsid w:val="00B05F0F"/>
    <w:rPr>
      <w:rFonts w:ascii="Times New Roman" w:eastAsia="Times New Roman" w:hAnsi="Times New Roman" w:cs="Times New Roman"/>
      <w:b/>
      <w:sz w:val="24"/>
      <w:szCs w:val="24"/>
      <w:u w:val="single"/>
    </w:rPr>
  </w:style>
  <w:style w:type="character" w:customStyle="1" w:styleId="afff0">
    <w:name w:val="ВРИ Знак"/>
    <w:link w:val="afff"/>
    <w:rsid w:val="00B05F0F"/>
    <w:rPr>
      <w:rFonts w:ascii="Times New Roman" w:eastAsia="Times New Roman" w:hAnsi="Times New Roman" w:cs="Times New Roman"/>
      <w:b/>
      <w:sz w:val="20"/>
      <w:szCs w:val="24"/>
    </w:rPr>
  </w:style>
  <w:style w:type="paragraph" w:customStyle="1" w:styleId="afff1">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6">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2">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3">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4">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5">
    <w:name w:val="Название таблицы"/>
    <w:basedOn w:val="afff4"/>
    <w:rsid w:val="00B05F0F"/>
    <w:pPr>
      <w:keepNext/>
      <w:spacing w:after="0"/>
      <w:jc w:val="left"/>
    </w:pPr>
    <w:rPr>
      <w:szCs w:val="22"/>
    </w:rPr>
  </w:style>
  <w:style w:type="paragraph" w:customStyle="1" w:styleId="afff6">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7"/>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7">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8">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9">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a">
    <w:name w:val="Обычный влево"/>
    <w:basedOn w:val="16"/>
    <w:rsid w:val="00B05F0F"/>
    <w:pPr>
      <w:tabs>
        <w:tab w:val="clear" w:pos="360"/>
      </w:tabs>
      <w:spacing w:before="0"/>
      <w:ind w:left="0" w:firstLine="0"/>
      <w:jc w:val="left"/>
    </w:pPr>
  </w:style>
  <w:style w:type="paragraph" w:customStyle="1" w:styleId="afffb">
    <w:name w:val="Табличный_по ширине"/>
    <w:basedOn w:val="afff9"/>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4"/>
    <w:qFormat/>
    <w:rsid w:val="00B05F0F"/>
    <w:pPr>
      <w:jc w:val="center"/>
    </w:pPr>
    <w:rPr>
      <w:b/>
      <w:sz w:val="20"/>
    </w:rPr>
  </w:style>
  <w:style w:type="paragraph" w:styleId="afffc">
    <w:name w:val="Title"/>
    <w:basedOn w:val="a4"/>
    <w:next w:val="a4"/>
    <w:link w:val="afffd"/>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d">
    <w:name w:val="Название Знак"/>
    <w:basedOn w:val="a5"/>
    <w:link w:val="afffc"/>
    <w:uiPriority w:val="10"/>
    <w:rsid w:val="00B05F0F"/>
    <w:rPr>
      <w:rFonts w:ascii="Cambria" w:eastAsia="Times New Roman" w:hAnsi="Cambria" w:cs="Times New Roman"/>
      <w:i/>
      <w:iCs/>
      <w:color w:val="243F60"/>
      <w:sz w:val="60"/>
      <w:szCs w:val="60"/>
      <w:lang w:val="x-none" w:eastAsia="x-none"/>
    </w:rPr>
  </w:style>
  <w:style w:type="paragraph" w:styleId="afffe">
    <w:name w:val="Subtitle"/>
    <w:basedOn w:val="a4"/>
    <w:next w:val="a4"/>
    <w:link w:val="affff"/>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f">
    <w:name w:val="Подзаголовок Знак"/>
    <w:basedOn w:val="a5"/>
    <w:link w:val="afffe"/>
    <w:rsid w:val="00B05F0F"/>
    <w:rPr>
      <w:rFonts w:ascii="Times New Roman" w:eastAsia="Times New Roman" w:hAnsi="Times New Roman" w:cs="Times New Roman"/>
      <w:i/>
      <w:iCs/>
      <w:sz w:val="24"/>
      <w:szCs w:val="24"/>
      <w:lang w:val="x-none" w:eastAsia="x-none"/>
    </w:rPr>
  </w:style>
  <w:style w:type="character" w:styleId="affff0">
    <w:name w:val="Strong"/>
    <w:uiPriority w:val="22"/>
    <w:qFormat/>
    <w:rsid w:val="00B05F0F"/>
    <w:rPr>
      <w:b/>
      <w:bCs/>
      <w:spacing w:val="0"/>
    </w:rPr>
  </w:style>
  <w:style w:type="character" w:styleId="affff1">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2">
    <w:name w:val="Intense Quote"/>
    <w:basedOn w:val="a4"/>
    <w:next w:val="a4"/>
    <w:link w:val="affff3"/>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3">
    <w:name w:val="Выделенная цитата Знак"/>
    <w:basedOn w:val="a5"/>
    <w:link w:val="affff2"/>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4">
    <w:name w:val="Subtle Emphasis"/>
    <w:uiPriority w:val="19"/>
    <w:qFormat/>
    <w:rsid w:val="00B05F0F"/>
    <w:rPr>
      <w:i/>
      <w:iCs/>
      <w:color w:val="5A5A5A"/>
    </w:rPr>
  </w:style>
  <w:style w:type="character" w:styleId="affff5">
    <w:name w:val="Intense Emphasis"/>
    <w:uiPriority w:val="21"/>
    <w:qFormat/>
    <w:rsid w:val="00B05F0F"/>
    <w:rPr>
      <w:b/>
      <w:bCs/>
      <w:i/>
      <w:iCs/>
      <w:color w:val="4F81BD"/>
      <w:sz w:val="22"/>
      <w:szCs w:val="22"/>
    </w:rPr>
  </w:style>
  <w:style w:type="character" w:styleId="affff6">
    <w:name w:val="Subtle Reference"/>
    <w:uiPriority w:val="31"/>
    <w:qFormat/>
    <w:rsid w:val="00B05F0F"/>
    <w:rPr>
      <w:color w:val="auto"/>
      <w:u w:val="single" w:color="9BBB59"/>
    </w:rPr>
  </w:style>
  <w:style w:type="character" w:styleId="affff7">
    <w:name w:val="Intense Reference"/>
    <w:uiPriority w:val="32"/>
    <w:qFormat/>
    <w:rsid w:val="00B05F0F"/>
    <w:rPr>
      <w:b/>
      <w:bCs/>
      <w:color w:val="76923C"/>
      <w:u w:val="single" w:color="9BBB59"/>
    </w:rPr>
  </w:style>
  <w:style w:type="character" w:styleId="affff8">
    <w:name w:val="Book Title"/>
    <w:uiPriority w:val="33"/>
    <w:qFormat/>
    <w:rsid w:val="00B05F0F"/>
    <w:rPr>
      <w:rFonts w:ascii="Cambria" w:eastAsia="Times New Roman" w:hAnsi="Cambria" w:cs="Times New Roman"/>
      <w:b/>
      <w:bCs/>
      <w:i/>
      <w:iCs/>
      <w:color w:val="auto"/>
    </w:rPr>
  </w:style>
  <w:style w:type="paragraph" w:styleId="affff9">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a">
    <w:name w:val="FollowedHyperlink"/>
    <w:uiPriority w:val="99"/>
    <w:unhideWhenUsed/>
    <w:rsid w:val="00B05F0F"/>
    <w:rPr>
      <w:color w:val="800080"/>
      <w:u w:val="single"/>
    </w:rPr>
  </w:style>
  <w:style w:type="paragraph" w:styleId="affffb">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c">
    <w:name w:val="Body Text"/>
    <w:aliases w:val=" Знак1 Знак Знак Знак Знак, Знак1 Знак Знак Знак, Знак1 Знак"/>
    <w:basedOn w:val="a4"/>
    <w:link w:val="affffd"/>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d">
    <w:name w:val="Основной текст Знак"/>
    <w:aliases w:val=" Знак1 Знак Знак Знак Знак Знак, Знак1 Знак Знак Знак Знак1, Знак1 Знак Знак"/>
    <w:basedOn w:val="a5"/>
    <w:link w:val="affffc"/>
    <w:rsid w:val="00B05F0F"/>
    <w:rPr>
      <w:rFonts w:ascii="Times New Roman" w:eastAsia="Times New Roman" w:hAnsi="Times New Roman" w:cs="Times New Roman"/>
      <w:sz w:val="24"/>
      <w:szCs w:val="24"/>
      <w:lang w:val="x-none" w:eastAsia="x-none"/>
    </w:rPr>
  </w:style>
  <w:style w:type="paragraph" w:styleId="affffe">
    <w:name w:val="Body Text Indent"/>
    <w:basedOn w:val="a4"/>
    <w:link w:val="afffff"/>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f">
    <w:name w:val="Основной текст с отступом Знак"/>
    <w:basedOn w:val="a5"/>
    <w:link w:val="affffe"/>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f0">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1">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9"/>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9"/>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9"/>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9"/>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2">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2"/>
    <w:rsid w:val="00B05F0F"/>
    <w:pPr>
      <w:ind w:left="2160"/>
    </w:pPr>
  </w:style>
  <w:style w:type="paragraph" w:styleId="38">
    <w:name w:val="List Continue 3"/>
    <w:basedOn w:val="afffff2"/>
    <w:rsid w:val="00B05F0F"/>
    <w:pPr>
      <w:ind w:left="2520"/>
    </w:pPr>
  </w:style>
  <w:style w:type="paragraph" w:styleId="44">
    <w:name w:val="List Continue 4"/>
    <w:basedOn w:val="afffff2"/>
    <w:rsid w:val="00B05F0F"/>
    <w:pPr>
      <w:ind w:left="2880"/>
    </w:pPr>
  </w:style>
  <w:style w:type="paragraph" w:styleId="54">
    <w:name w:val="List Continue 5"/>
    <w:basedOn w:val="afffff2"/>
    <w:rsid w:val="00B05F0F"/>
    <w:pPr>
      <w:ind w:left="3240"/>
    </w:pPr>
  </w:style>
  <w:style w:type="paragraph" w:styleId="afffff3">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3"/>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3"/>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3"/>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3"/>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4">
    <w:name w:val="Message Header"/>
    <w:basedOn w:val="affffc"/>
    <w:link w:val="afffff5"/>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5">
    <w:name w:val="Шапка Знак"/>
    <w:basedOn w:val="a5"/>
    <w:link w:val="afffff4"/>
    <w:rsid w:val="00B05F0F"/>
    <w:rPr>
      <w:rFonts w:ascii="Arial" w:eastAsia="Times New Roman" w:hAnsi="Arial" w:cs="Times New Roman"/>
      <w:lang w:val="x-none" w:eastAsia="en-US"/>
    </w:rPr>
  </w:style>
  <w:style w:type="paragraph" w:styleId="afffff6">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7">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8">
    <w:name w:val="Date"/>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Дата Знак"/>
    <w:basedOn w:val="a5"/>
    <w:link w:val="afffff8"/>
    <w:rsid w:val="00B05F0F"/>
    <w:rPr>
      <w:rFonts w:ascii="Arial" w:eastAsia="Times New Roman" w:hAnsi="Arial" w:cs="Times New Roman"/>
      <w:spacing w:val="-5"/>
      <w:sz w:val="20"/>
      <w:szCs w:val="20"/>
      <w:lang w:val="x-none" w:eastAsia="en-US"/>
    </w:rPr>
  </w:style>
  <w:style w:type="paragraph" w:styleId="afffffa">
    <w:name w:val="Note Heading"/>
    <w:basedOn w:val="a4"/>
    <w:next w:val="a4"/>
    <w:link w:val="afffffb"/>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b">
    <w:name w:val="Заголовок записки Знак"/>
    <w:basedOn w:val="a5"/>
    <w:link w:val="afffffa"/>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c">
    <w:name w:val="Body Text First Indent"/>
    <w:basedOn w:val="affffc"/>
    <w:link w:val="afffffd"/>
    <w:rsid w:val="00B05F0F"/>
    <w:pPr>
      <w:ind w:left="1080" w:firstLine="210"/>
    </w:pPr>
    <w:rPr>
      <w:rFonts w:ascii="Arial" w:hAnsi="Arial"/>
      <w:spacing w:val="-5"/>
      <w:lang w:eastAsia="en-US"/>
    </w:rPr>
  </w:style>
  <w:style w:type="character" w:customStyle="1" w:styleId="afffffd">
    <w:name w:val="Красная строка Знак"/>
    <w:basedOn w:val="affffd"/>
    <w:link w:val="afffffc"/>
    <w:rsid w:val="00B05F0F"/>
    <w:rPr>
      <w:rFonts w:ascii="Arial" w:eastAsia="Times New Roman" w:hAnsi="Arial" w:cs="Times New Roman"/>
      <w:spacing w:val="-5"/>
      <w:sz w:val="24"/>
      <w:szCs w:val="24"/>
      <w:lang w:val="x-none" w:eastAsia="en-US"/>
    </w:rPr>
  </w:style>
  <w:style w:type="paragraph" w:styleId="2c">
    <w:name w:val="Body Text First Indent 2"/>
    <w:basedOn w:val="affffe"/>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f"/>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e">
    <w:name w:val="Signature"/>
    <w:basedOn w:val="a4"/>
    <w:link w:val="affffff"/>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
    <w:name w:val="Подпись Знак"/>
    <w:basedOn w:val="a5"/>
    <w:link w:val="afffffe"/>
    <w:rsid w:val="00B05F0F"/>
    <w:rPr>
      <w:rFonts w:ascii="Arial" w:eastAsia="Times New Roman" w:hAnsi="Arial" w:cs="Times New Roman"/>
      <w:spacing w:val="-5"/>
      <w:sz w:val="20"/>
      <w:szCs w:val="20"/>
      <w:lang w:val="x-none" w:eastAsia="en-US"/>
    </w:rPr>
  </w:style>
  <w:style w:type="paragraph" w:styleId="affffff0">
    <w:name w:val="Salutation"/>
    <w:basedOn w:val="a4"/>
    <w:next w:val="a4"/>
    <w:link w:val="affffff1"/>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1">
    <w:name w:val="Приветствие Знак"/>
    <w:basedOn w:val="a5"/>
    <w:link w:val="affffff0"/>
    <w:rsid w:val="00B05F0F"/>
    <w:rPr>
      <w:rFonts w:ascii="Arial" w:eastAsia="Times New Roman" w:hAnsi="Arial" w:cs="Times New Roman"/>
      <w:spacing w:val="-5"/>
      <w:sz w:val="20"/>
      <w:szCs w:val="20"/>
      <w:lang w:val="x-none" w:eastAsia="en-US"/>
    </w:rPr>
  </w:style>
  <w:style w:type="paragraph" w:styleId="affffff2">
    <w:name w:val="Closing"/>
    <w:basedOn w:val="a4"/>
    <w:link w:val="affffff3"/>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3">
    <w:name w:val="Прощание Знак"/>
    <w:basedOn w:val="a5"/>
    <w:link w:val="affffff2"/>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4">
    <w:name w:val="Plain Text"/>
    <w:basedOn w:val="a4"/>
    <w:link w:val="affffff5"/>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5">
    <w:name w:val="Текст Знак"/>
    <w:basedOn w:val="a5"/>
    <w:link w:val="affffff4"/>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6">
    <w:name w:val="E-mail Signature"/>
    <w:basedOn w:val="a4"/>
    <w:link w:val="af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7">
    <w:name w:val="Электронная подпись Знак"/>
    <w:basedOn w:val="a5"/>
    <w:link w:val="affffff6"/>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6"/>
    <w:rsid w:val="00B05F0F"/>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b">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c">
    <w:name w:val="Table Theme"/>
    <w:basedOn w:val="a6"/>
    <w:rsid w:val="00B05F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4"/>
    <w:link w:val="affffffe"/>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e">
    <w:name w:val="Текст концевой сноски Знак"/>
    <w:basedOn w:val="a5"/>
    <w:link w:val="affffffd"/>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f0">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a"/>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a"/>
    <w:rsid w:val="00CB08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a"/>
    <w:rsid w:val="00CB08C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style>
  <w:style w:type="numbering" w:customStyle="1" w:styleId="1e">
    <w:name w:val="Статья / Раздел1"/>
    <w:basedOn w:val="a7"/>
    <w:next w:val="affffffb"/>
    <w:rsid w:val="00CB08C1"/>
  </w:style>
  <w:style w:type="numbering" w:customStyle="1" w:styleId="3f0">
    <w:name w:val="Нет списка3"/>
    <w:next w:val="a7"/>
    <w:uiPriority w:val="99"/>
    <w:semiHidden/>
    <w:unhideWhenUsed/>
    <w:rsid w:val="00CA684D"/>
  </w:style>
  <w:style w:type="paragraph" w:customStyle="1" w:styleId="ConsTitle">
    <w:name w:val="ConsTitle"/>
    <w:rsid w:val="00CA684D"/>
    <w:pPr>
      <w:widowControl w:val="0"/>
      <w:autoSpaceDE w:val="0"/>
      <w:autoSpaceDN w:val="0"/>
      <w:adjustRightInd w:val="0"/>
      <w:spacing w:after="0" w:line="240" w:lineRule="auto"/>
      <w:ind w:right="19772"/>
    </w:pPr>
    <w:rPr>
      <w:rFonts w:ascii="Arial" w:eastAsia="Times New Roman" w:hAnsi="Arial" w:cs="Arial"/>
      <w:b/>
      <w:bCs/>
      <w:sz w:val="20"/>
      <w:szCs w:val="20"/>
    </w:rPr>
  </w:style>
  <w:style w:type="table" w:customStyle="1" w:styleId="3f1">
    <w:name w:val="Сетка таблицы3"/>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Знак Знак Знак Знак Знак Знак Знак Знак Знак Знак Знак Знак Знак Знак Знак Знак Знак Знак Знак Знак Знак Знак"/>
    <w:basedOn w:val="a4"/>
    <w:rsid w:val="00CA684D"/>
    <w:pPr>
      <w:spacing w:after="160" w:line="240" w:lineRule="exact"/>
    </w:pPr>
    <w:rPr>
      <w:rFonts w:ascii="Verdana" w:eastAsia="Times New Roman" w:hAnsi="Verdana" w:cs="Verdana"/>
      <w:sz w:val="20"/>
      <w:szCs w:val="20"/>
      <w:lang w:val="en-US" w:eastAsia="en-US"/>
    </w:rPr>
  </w:style>
  <w:style w:type="paragraph" w:customStyle="1" w:styleId="afffffff2">
    <w:name w:val="Знак Знак Знак Знак"/>
    <w:basedOn w:val="a4"/>
    <w:rsid w:val="00CA684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afffffff3">
    <w:name w:val="Заголовок статьи"/>
    <w:basedOn w:val="a4"/>
    <w:next w:val="a4"/>
    <w:rsid w:val="00CA684D"/>
    <w:pPr>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street-address">
    <w:name w:val="street-address"/>
    <w:rsid w:val="00CA684D"/>
  </w:style>
  <w:style w:type="character" w:customStyle="1" w:styleId="hmaodepartmenttel">
    <w:name w:val="hmao_department_tel"/>
    <w:rsid w:val="00CA684D"/>
  </w:style>
  <w:style w:type="character" w:customStyle="1" w:styleId="hmaodepartmentemail">
    <w:name w:val="hmao_department_email"/>
    <w:rsid w:val="00CA684D"/>
  </w:style>
  <w:style w:type="paragraph" w:customStyle="1" w:styleId="msonormalcxspmiddle">
    <w:name w:val="msonormalcxspmiddle"/>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4">
    <w:name w:val="Таблицы (моноширинный)"/>
    <w:basedOn w:val="a4"/>
    <w:next w:val="a4"/>
    <w:rsid w:val="00CA684D"/>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ffff5">
    <w:name w:val="Комментарий"/>
    <w:basedOn w:val="a4"/>
    <w:next w:val="a4"/>
    <w:uiPriority w:val="99"/>
    <w:rsid w:val="00CA684D"/>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1f">
    <w:name w:val="Основной текст1"/>
    <w:basedOn w:val="a4"/>
    <w:rsid w:val="00CA684D"/>
    <w:pPr>
      <w:shd w:val="clear" w:color="auto" w:fill="FFFFFF"/>
      <w:spacing w:after="0" w:line="240" w:lineRule="exact"/>
      <w:jc w:val="both"/>
    </w:pPr>
    <w:rPr>
      <w:rFonts w:ascii="Segoe UI" w:eastAsia="Segoe UI" w:hAnsi="Segoe UI" w:cs="Segoe UI"/>
      <w:color w:val="000000"/>
      <w:spacing w:val="2"/>
      <w:sz w:val="16"/>
      <w:szCs w:val="16"/>
    </w:rPr>
  </w:style>
  <w:style w:type="paragraph" w:customStyle="1" w:styleId="ConsPlusDocList">
    <w:name w:val="ConsPlusDocList"/>
    <w:rsid w:val="00CA684D"/>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CA684D"/>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uiPriority w:val="99"/>
    <w:rsid w:val="00CA684D"/>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CA684D"/>
    <w:pPr>
      <w:widowControl w:val="0"/>
      <w:autoSpaceDE w:val="0"/>
      <w:autoSpaceDN w:val="0"/>
      <w:spacing w:after="0" w:line="240" w:lineRule="auto"/>
    </w:pPr>
    <w:rPr>
      <w:rFonts w:ascii="Arial" w:eastAsia="Times New Roman" w:hAnsi="Arial" w:cs="Arial"/>
      <w:sz w:val="20"/>
      <w:szCs w:val="20"/>
    </w:rPr>
  </w:style>
  <w:style w:type="character" w:customStyle="1" w:styleId="apple-converted-space">
    <w:name w:val="apple-converted-space"/>
    <w:rsid w:val="00CA684D"/>
  </w:style>
  <w:style w:type="character" w:customStyle="1" w:styleId="afffffff6">
    <w:name w:val="Гипертекстовая ссылка"/>
    <w:uiPriority w:val="99"/>
    <w:rsid w:val="00CA684D"/>
    <w:rPr>
      <w:rFonts w:cs="Times New Roman"/>
      <w:b w:val="0"/>
      <w:color w:val="106BBE"/>
    </w:rPr>
  </w:style>
  <w:style w:type="character" w:customStyle="1" w:styleId="st">
    <w:name w:val="st"/>
    <w:rsid w:val="00CA684D"/>
  </w:style>
  <w:style w:type="numbering" w:customStyle="1" w:styleId="130">
    <w:name w:val="Нет списка13"/>
    <w:next w:val="a7"/>
    <w:uiPriority w:val="99"/>
    <w:semiHidden/>
    <w:unhideWhenUsed/>
    <w:rsid w:val="00CA684D"/>
  </w:style>
  <w:style w:type="character" w:customStyle="1" w:styleId="1f0">
    <w:name w:val="Просмотренная гиперссылка1"/>
    <w:uiPriority w:val="99"/>
    <w:semiHidden/>
    <w:unhideWhenUsed/>
    <w:rsid w:val="00CA684D"/>
    <w:rPr>
      <w:color w:val="800080"/>
      <w:u w:val="single"/>
    </w:rPr>
  </w:style>
  <w:style w:type="table" w:customStyle="1" w:styleId="131">
    <w:name w:val="Сетка таблицы13"/>
    <w:basedOn w:val="a6"/>
    <w:next w:val="aa"/>
    <w:uiPriority w:val="59"/>
    <w:locked/>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684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210">
    <w:name w:val="Нет списка21"/>
    <w:next w:val="a7"/>
    <w:uiPriority w:val="99"/>
    <w:semiHidden/>
    <w:unhideWhenUsed/>
    <w:rsid w:val="00CA684D"/>
  </w:style>
  <w:style w:type="numbering" w:customStyle="1" w:styleId="112">
    <w:name w:val="Нет списка112"/>
    <w:next w:val="a7"/>
    <w:uiPriority w:val="99"/>
    <w:semiHidden/>
    <w:rsid w:val="00CA684D"/>
  </w:style>
  <w:style w:type="numbering" w:customStyle="1" w:styleId="1112">
    <w:name w:val="Нет списка1112"/>
    <w:next w:val="a7"/>
    <w:uiPriority w:val="99"/>
    <w:semiHidden/>
    <w:unhideWhenUsed/>
    <w:rsid w:val="00CA684D"/>
  </w:style>
  <w:style w:type="table" w:customStyle="1" w:styleId="1113">
    <w:name w:val="Сетка таблицы111"/>
    <w:basedOn w:val="a6"/>
    <w:next w:val="aa"/>
    <w:uiPriority w:val="59"/>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7"/>
    <w:uiPriority w:val="99"/>
    <w:semiHidden/>
    <w:unhideWhenUsed/>
    <w:rsid w:val="00CA684D"/>
  </w:style>
  <w:style w:type="character" w:customStyle="1" w:styleId="1f1">
    <w:name w:val="!Разделы документа Знак1"/>
    <w:semiHidden/>
    <w:rsid w:val="00CA684D"/>
    <w:rPr>
      <w:rFonts w:ascii="Calibri Light" w:eastAsia="Times New Roman" w:hAnsi="Calibri Light" w:cs="Times New Roman"/>
      <w:color w:val="2E74B5"/>
      <w:sz w:val="26"/>
      <w:szCs w:val="26"/>
      <w:lang w:val="en-US"/>
    </w:rPr>
  </w:style>
  <w:style w:type="paragraph" w:customStyle="1" w:styleId="msonormal0">
    <w:name w:val="msonormal"/>
    <w:basedOn w:val="a4"/>
    <w:rsid w:val="00CA684D"/>
    <w:pPr>
      <w:spacing w:before="30" w:after="30" w:line="240" w:lineRule="auto"/>
    </w:pPr>
    <w:rPr>
      <w:rFonts w:ascii="Arial" w:eastAsia="Times New Roman" w:hAnsi="Arial" w:cs="Arial"/>
      <w:color w:val="332E2D"/>
      <w:spacing w:val="2"/>
      <w:sz w:val="24"/>
      <w:szCs w:val="24"/>
    </w:rPr>
  </w:style>
  <w:style w:type="character" w:customStyle="1" w:styleId="1f2">
    <w:name w:val="Текст примечания Знак1"/>
    <w:rsid w:val="00CA684D"/>
    <w:rPr>
      <w:lang w:val="en-US"/>
    </w:rPr>
  </w:style>
  <w:style w:type="numbering" w:customStyle="1" w:styleId="310">
    <w:name w:val="Нет списка31"/>
    <w:next w:val="a7"/>
    <w:uiPriority w:val="99"/>
    <w:semiHidden/>
    <w:unhideWhenUsed/>
    <w:rsid w:val="00CA684D"/>
  </w:style>
  <w:style w:type="paragraph" w:customStyle="1" w:styleId="s10">
    <w:name w:val="s_1"/>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7">
    <w:name w:val="Цветовое выделение"/>
    <w:uiPriority w:val="99"/>
    <w:rsid w:val="00CA684D"/>
    <w:rPr>
      <w:b/>
      <w:bCs/>
      <w:color w:val="26282F"/>
    </w:rPr>
  </w:style>
  <w:style w:type="paragraph" w:customStyle="1" w:styleId="afffffff8">
    <w:name w:val="Нормальный (таблица)"/>
    <w:basedOn w:val="a4"/>
    <w:next w:val="a4"/>
    <w:uiPriority w:val="99"/>
    <w:rsid w:val="00CA684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f9">
    <w:name w:val="Прижатый влево"/>
    <w:basedOn w:val="a4"/>
    <w:next w:val="a4"/>
    <w:uiPriority w:val="99"/>
    <w:rsid w:val="00CA684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9">
    <w:name w:val="Абзац списка Знак"/>
    <w:aliases w:val="Варианты ответов Знак"/>
    <w:link w:val="a8"/>
    <w:uiPriority w:val="34"/>
    <w:locked/>
    <w:rsid w:val="00CA684D"/>
    <w:rPr>
      <w:rFonts w:ascii="Calibri" w:eastAsia="Times New Roman" w:hAnsi="Calibri" w:cs="Times New Roman"/>
    </w:rPr>
  </w:style>
  <w:style w:type="character" w:customStyle="1" w:styleId="blk">
    <w:name w:val="blk"/>
    <w:rsid w:val="00CA684D"/>
  </w:style>
  <w:style w:type="character" w:customStyle="1" w:styleId="affa">
    <w:name w:val="Обычный (веб) Знак"/>
    <w:aliases w:val="Обычный (Web) Знак"/>
    <w:link w:val="aff9"/>
    <w:uiPriority w:val="99"/>
    <w:locked/>
    <w:rsid w:val="00CA684D"/>
    <w:rPr>
      <w:rFonts w:ascii="Times New Roman" w:eastAsia="Times New Roman" w:hAnsi="Times New Roman" w:cs="Times New Roman"/>
      <w:sz w:val="24"/>
      <w:szCs w:val="24"/>
    </w:rPr>
  </w:style>
  <w:style w:type="numbering" w:customStyle="1" w:styleId="49">
    <w:name w:val="Нет списка4"/>
    <w:next w:val="a7"/>
    <w:uiPriority w:val="99"/>
    <w:semiHidden/>
    <w:unhideWhenUsed/>
    <w:rsid w:val="00CA684D"/>
  </w:style>
  <w:style w:type="numbering" w:customStyle="1" w:styleId="1210">
    <w:name w:val="Нет списка121"/>
    <w:next w:val="a7"/>
    <w:uiPriority w:val="99"/>
    <w:semiHidden/>
    <w:rsid w:val="00CA684D"/>
  </w:style>
  <w:style w:type="numbering" w:customStyle="1" w:styleId="1121">
    <w:name w:val="Нет списка1121"/>
    <w:next w:val="a7"/>
    <w:uiPriority w:val="99"/>
    <w:semiHidden/>
    <w:unhideWhenUsed/>
    <w:rsid w:val="00CA684D"/>
  </w:style>
  <w:style w:type="table" w:customStyle="1" w:styleId="1211">
    <w:name w:val="Сетка таблицы121"/>
    <w:basedOn w:val="a6"/>
    <w:next w:val="aa"/>
    <w:uiPriority w:val="59"/>
    <w:locked/>
    <w:rsid w:val="00CA684D"/>
    <w:pPr>
      <w:spacing w:after="0" w:line="240" w:lineRule="auto"/>
    </w:pPr>
    <w:rPr>
      <w:rFonts w:ascii="Times New Roman" w:eastAsia="Calibri" w:hAnsi="Times New Roman" w:cs="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unhideWhenUsed/>
    <w:rsid w:val="00CA684D"/>
  </w:style>
  <w:style w:type="numbering" w:customStyle="1" w:styleId="58">
    <w:name w:val="Нет списка5"/>
    <w:next w:val="a7"/>
    <w:uiPriority w:val="99"/>
    <w:semiHidden/>
    <w:unhideWhenUsed/>
    <w:rsid w:val="00CA684D"/>
  </w:style>
  <w:style w:type="table" w:customStyle="1" w:styleId="4a">
    <w:name w:val="Сетка таблицы4"/>
    <w:basedOn w:val="a6"/>
    <w:next w:val="aa"/>
    <w:uiPriority w:val="39"/>
    <w:rsid w:val="00CA684D"/>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Основной текст_"/>
    <w:link w:val="3f2"/>
    <w:locked/>
    <w:rsid w:val="00CA684D"/>
    <w:rPr>
      <w:spacing w:val="-3"/>
      <w:sz w:val="26"/>
      <w:szCs w:val="26"/>
      <w:shd w:val="clear" w:color="auto" w:fill="FFFFFF"/>
    </w:rPr>
  </w:style>
  <w:style w:type="paragraph" w:customStyle="1" w:styleId="3f2">
    <w:name w:val="Основной текст3"/>
    <w:basedOn w:val="a4"/>
    <w:link w:val="afffffffa"/>
    <w:rsid w:val="00CA684D"/>
    <w:pPr>
      <w:widowControl w:val="0"/>
      <w:shd w:val="clear" w:color="auto" w:fill="FFFFFF"/>
      <w:spacing w:after="0" w:line="341" w:lineRule="exact"/>
      <w:ind w:hanging="200"/>
      <w:jc w:val="center"/>
    </w:pPr>
    <w:rPr>
      <w:spacing w:val="-3"/>
      <w:sz w:val="26"/>
      <w:szCs w:val="26"/>
    </w:rPr>
  </w:style>
  <w:style w:type="paragraph" w:customStyle="1" w:styleId="consplusnonformat0">
    <w:name w:val="consplusnonformat"/>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3">
    <w:name w:val="Название Знак1"/>
    <w:rsid w:val="00CA684D"/>
    <w:rPr>
      <w:b/>
      <w:sz w:val="24"/>
    </w:rPr>
  </w:style>
  <w:style w:type="paragraph" w:customStyle="1" w:styleId="ConsNonformat">
    <w:name w:val="ConsNonformat"/>
    <w:rsid w:val="00CA684D"/>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113">
    <w:name w:val="Знак Знак Знак Знак1 Знак Знак Знак Знак Знак Знак Знак Знак Знак Знак Знак1 Знак Знак Знак Знак"/>
    <w:basedOn w:val="a4"/>
    <w:rsid w:val="00CA684D"/>
    <w:pPr>
      <w:spacing w:after="160" w:line="240" w:lineRule="exact"/>
    </w:pPr>
    <w:rPr>
      <w:rFonts w:ascii="Verdana" w:eastAsia="Times New Roman" w:hAnsi="Verdana" w:cs="Times New Roman"/>
      <w:sz w:val="20"/>
      <w:szCs w:val="20"/>
      <w:lang w:val="en-US" w:eastAsia="en-US"/>
    </w:rPr>
  </w:style>
  <w:style w:type="paragraph" w:customStyle="1" w:styleId="1f4">
    <w:name w:val="1"/>
    <w:basedOn w:val="a4"/>
    <w:rsid w:val="00CA684D"/>
    <w:pPr>
      <w:spacing w:after="160" w:line="240" w:lineRule="exact"/>
    </w:pPr>
    <w:rPr>
      <w:rFonts w:ascii="Verdana" w:eastAsia="Times New Roman" w:hAnsi="Verdana" w:cs="Times New Roman"/>
      <w:sz w:val="20"/>
      <w:szCs w:val="20"/>
      <w:lang w:val="en-US" w:eastAsia="en-US"/>
    </w:rPr>
  </w:style>
  <w:style w:type="table" w:customStyle="1" w:styleId="59">
    <w:name w:val="Сетка таблицы5"/>
    <w:basedOn w:val="a6"/>
    <w:next w:val="aa"/>
    <w:uiPriority w:val="3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7"/>
    <w:uiPriority w:val="99"/>
    <w:semiHidden/>
    <w:unhideWhenUsed/>
    <w:rsid w:val="00CA684D"/>
  </w:style>
  <w:style w:type="paragraph" w:customStyle="1" w:styleId="Style13">
    <w:name w:val="Style13"/>
    <w:basedOn w:val="a4"/>
    <w:rsid w:val="00CA684D"/>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rPr>
  </w:style>
  <w:style w:type="character" w:customStyle="1" w:styleId="FontStyle22">
    <w:name w:val="Font Style22"/>
    <w:uiPriority w:val="99"/>
    <w:rsid w:val="00CA684D"/>
    <w:rPr>
      <w:rFonts w:ascii="Times New Roman" w:hAnsi="Times New Roman" w:cs="Times New Roman" w:hint="default"/>
      <w:sz w:val="26"/>
      <w:szCs w:val="26"/>
    </w:rPr>
  </w:style>
  <w:style w:type="character" w:customStyle="1" w:styleId="1f5">
    <w:name w:val="Текст концевой сноски Знак1"/>
    <w:uiPriority w:val="99"/>
    <w:semiHidden/>
    <w:rsid w:val="00CA684D"/>
    <w:rPr>
      <w:rFonts w:ascii="Times New Roman" w:eastAsia="Times New Roman" w:hAnsi="Times New Roman" w:cs="Times New Roman"/>
      <w:sz w:val="20"/>
      <w:szCs w:val="20"/>
      <w:lang w:val="en-US" w:eastAsia="ru-RU"/>
    </w:rPr>
  </w:style>
  <w:style w:type="character" w:customStyle="1" w:styleId="1f6">
    <w:name w:val="Тема примечания Знак1"/>
    <w:rsid w:val="00CA684D"/>
    <w:rPr>
      <w:b/>
      <w:bCs/>
      <w:lang w:val="en-US"/>
    </w:rPr>
  </w:style>
  <w:style w:type="paragraph" w:customStyle="1" w:styleId="Style7">
    <w:name w:val="Style7"/>
    <w:basedOn w:val="a4"/>
    <w:rsid w:val="00CA684D"/>
    <w:pPr>
      <w:widowControl w:val="0"/>
      <w:autoSpaceDE w:val="0"/>
      <w:autoSpaceDN w:val="0"/>
      <w:adjustRightInd w:val="0"/>
      <w:spacing w:after="0" w:line="320" w:lineRule="exact"/>
      <w:ind w:firstLine="703"/>
      <w:jc w:val="both"/>
    </w:pPr>
    <w:rPr>
      <w:rFonts w:ascii="Bookman Old Style" w:eastAsia="Times New Roman" w:hAnsi="Bookman Old Style" w:cs="Times New Roman"/>
      <w:sz w:val="24"/>
      <w:szCs w:val="24"/>
    </w:rPr>
  </w:style>
  <w:style w:type="paragraph" w:customStyle="1" w:styleId="Style8">
    <w:name w:val="Style8"/>
    <w:basedOn w:val="a4"/>
    <w:rsid w:val="00CA684D"/>
    <w:pPr>
      <w:widowControl w:val="0"/>
      <w:autoSpaceDE w:val="0"/>
      <w:autoSpaceDN w:val="0"/>
      <w:adjustRightInd w:val="0"/>
      <w:spacing w:after="0" w:line="322" w:lineRule="exact"/>
      <w:ind w:firstLine="718"/>
    </w:pPr>
    <w:rPr>
      <w:rFonts w:ascii="Bookman Old Style" w:eastAsia="Times New Roman" w:hAnsi="Bookman Old Style" w:cs="Times New Roman"/>
      <w:sz w:val="24"/>
      <w:szCs w:val="24"/>
    </w:rPr>
  </w:style>
  <w:style w:type="paragraph" w:customStyle="1" w:styleId="Style9">
    <w:name w:val="Style9"/>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0">
    <w:name w:val="Style10"/>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1">
    <w:name w:val="Style11"/>
    <w:basedOn w:val="a4"/>
    <w:rsid w:val="00CA684D"/>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12">
    <w:name w:val="Style12"/>
    <w:basedOn w:val="a4"/>
    <w:rsid w:val="00CA684D"/>
    <w:pPr>
      <w:widowControl w:val="0"/>
      <w:autoSpaceDE w:val="0"/>
      <w:autoSpaceDN w:val="0"/>
      <w:adjustRightInd w:val="0"/>
      <w:spacing w:after="0" w:line="319" w:lineRule="exact"/>
      <w:ind w:firstLine="749"/>
      <w:jc w:val="both"/>
    </w:pPr>
    <w:rPr>
      <w:rFonts w:ascii="Bookman Old Style" w:eastAsia="Times New Roman" w:hAnsi="Bookman Old Style" w:cs="Times New Roman"/>
      <w:sz w:val="24"/>
      <w:szCs w:val="24"/>
    </w:rPr>
  </w:style>
  <w:style w:type="paragraph" w:customStyle="1" w:styleId="Style14">
    <w:name w:val="Style14"/>
    <w:basedOn w:val="a4"/>
    <w:rsid w:val="00CA684D"/>
    <w:pPr>
      <w:widowControl w:val="0"/>
      <w:autoSpaceDE w:val="0"/>
      <w:autoSpaceDN w:val="0"/>
      <w:adjustRightInd w:val="0"/>
      <w:spacing w:after="0" w:line="317" w:lineRule="exact"/>
      <w:ind w:firstLine="701"/>
      <w:jc w:val="both"/>
    </w:pPr>
    <w:rPr>
      <w:rFonts w:ascii="Bookman Old Style" w:eastAsia="Times New Roman" w:hAnsi="Bookman Old Style" w:cs="Times New Roman"/>
      <w:sz w:val="24"/>
      <w:szCs w:val="24"/>
    </w:rPr>
  </w:style>
  <w:style w:type="paragraph" w:customStyle="1" w:styleId="Style15">
    <w:name w:val="Style15"/>
    <w:basedOn w:val="a4"/>
    <w:rsid w:val="00CA684D"/>
    <w:pPr>
      <w:widowControl w:val="0"/>
      <w:autoSpaceDE w:val="0"/>
      <w:autoSpaceDN w:val="0"/>
      <w:adjustRightInd w:val="0"/>
      <w:spacing w:after="0" w:line="317" w:lineRule="exact"/>
      <w:ind w:firstLine="710"/>
      <w:jc w:val="both"/>
    </w:pPr>
    <w:rPr>
      <w:rFonts w:ascii="Bookman Old Style" w:eastAsia="Times New Roman" w:hAnsi="Bookman Old Style" w:cs="Times New Roman"/>
      <w:sz w:val="24"/>
      <w:szCs w:val="24"/>
    </w:rPr>
  </w:style>
  <w:style w:type="paragraph" w:customStyle="1" w:styleId="Style16">
    <w:name w:val="Style16"/>
    <w:basedOn w:val="a4"/>
    <w:rsid w:val="00CA684D"/>
    <w:pPr>
      <w:widowControl w:val="0"/>
      <w:autoSpaceDE w:val="0"/>
      <w:autoSpaceDN w:val="0"/>
      <w:adjustRightInd w:val="0"/>
      <w:spacing w:after="0" w:line="317" w:lineRule="exact"/>
      <w:ind w:firstLine="725"/>
      <w:jc w:val="both"/>
    </w:pPr>
    <w:rPr>
      <w:rFonts w:ascii="Bookman Old Style" w:eastAsia="Times New Roman" w:hAnsi="Bookman Old Style" w:cs="Times New Roman"/>
      <w:sz w:val="24"/>
      <w:szCs w:val="24"/>
    </w:rPr>
  </w:style>
  <w:style w:type="paragraph" w:customStyle="1" w:styleId="Style17">
    <w:name w:val="Style17"/>
    <w:basedOn w:val="a4"/>
    <w:rsid w:val="00CA684D"/>
    <w:pPr>
      <w:widowControl w:val="0"/>
      <w:autoSpaceDE w:val="0"/>
      <w:autoSpaceDN w:val="0"/>
      <w:adjustRightInd w:val="0"/>
      <w:spacing w:after="0" w:line="323" w:lineRule="exact"/>
      <w:ind w:firstLine="734"/>
      <w:jc w:val="both"/>
    </w:pPr>
    <w:rPr>
      <w:rFonts w:ascii="Bookman Old Style" w:eastAsia="Times New Roman" w:hAnsi="Bookman Old Style" w:cs="Times New Roman"/>
      <w:sz w:val="24"/>
      <w:szCs w:val="24"/>
    </w:rPr>
  </w:style>
  <w:style w:type="paragraph" w:customStyle="1" w:styleId="Style2">
    <w:name w:val="Style2"/>
    <w:basedOn w:val="a4"/>
    <w:uiPriority w:val="99"/>
    <w:rsid w:val="00CA684D"/>
    <w:pPr>
      <w:widowControl w:val="0"/>
      <w:autoSpaceDE w:val="0"/>
      <w:autoSpaceDN w:val="0"/>
      <w:adjustRightInd w:val="0"/>
      <w:spacing w:after="0" w:line="278" w:lineRule="exact"/>
      <w:ind w:firstLine="566"/>
      <w:jc w:val="both"/>
    </w:pPr>
    <w:rPr>
      <w:rFonts w:ascii="Times New Roman" w:eastAsia="Times New Roman" w:hAnsi="Times New Roman" w:cs="Times New Roman"/>
      <w:sz w:val="24"/>
      <w:szCs w:val="24"/>
    </w:rPr>
  </w:style>
  <w:style w:type="paragraph" w:customStyle="1" w:styleId="1f7">
    <w:name w:val="Абзац списка1"/>
    <w:basedOn w:val="a4"/>
    <w:rsid w:val="00CA684D"/>
    <w:pPr>
      <w:ind w:left="720"/>
    </w:pPr>
    <w:rPr>
      <w:rFonts w:ascii="Calibri" w:eastAsia="Times New Roman" w:hAnsi="Calibri" w:cs="Times New Roman"/>
      <w:lang w:eastAsia="en-US"/>
    </w:rPr>
  </w:style>
  <w:style w:type="paragraph" w:customStyle="1" w:styleId="Style1">
    <w:name w:val="Style1"/>
    <w:basedOn w:val="a4"/>
    <w:rsid w:val="00CA684D"/>
    <w:pPr>
      <w:widowControl w:val="0"/>
      <w:autoSpaceDE w:val="0"/>
      <w:autoSpaceDN w:val="0"/>
      <w:adjustRightInd w:val="0"/>
      <w:spacing w:after="0" w:line="324" w:lineRule="exact"/>
      <w:ind w:firstLine="562"/>
      <w:jc w:val="both"/>
    </w:pPr>
    <w:rPr>
      <w:rFonts w:ascii="Times New Roman" w:eastAsia="Times New Roman" w:hAnsi="Times New Roman" w:cs="Times New Roman"/>
      <w:sz w:val="24"/>
      <w:szCs w:val="24"/>
    </w:rPr>
  </w:style>
  <w:style w:type="paragraph" w:customStyle="1" w:styleId="Style5">
    <w:name w:val="Style5"/>
    <w:basedOn w:val="a4"/>
    <w:rsid w:val="00CA684D"/>
    <w:pPr>
      <w:widowControl w:val="0"/>
      <w:autoSpaceDE w:val="0"/>
      <w:autoSpaceDN w:val="0"/>
      <w:adjustRightInd w:val="0"/>
      <w:spacing w:after="0" w:line="323" w:lineRule="exact"/>
      <w:ind w:firstLine="586"/>
      <w:jc w:val="both"/>
    </w:pPr>
    <w:rPr>
      <w:rFonts w:ascii="Times New Roman" w:eastAsia="Times New Roman" w:hAnsi="Times New Roman" w:cs="Times New Roman"/>
      <w:sz w:val="24"/>
      <w:szCs w:val="24"/>
    </w:rPr>
  </w:style>
  <w:style w:type="paragraph" w:customStyle="1" w:styleId="xl66">
    <w:name w:val="xl66"/>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1">
    <w:name w:val="xl71"/>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2">
    <w:name w:val="xl72"/>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4">
    <w:name w:val="xl7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76">
    <w:name w:val="xl76"/>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8">
    <w:name w:val="xl7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9">
    <w:name w:val="xl79"/>
    <w:basedOn w:val="a4"/>
    <w:rsid w:val="00CA684D"/>
    <w:pPr>
      <w:shd w:val="clear" w:color="auto" w:fill="FFFFFF"/>
      <w:spacing w:before="100" w:beforeAutospacing="1" w:after="100" w:afterAutospacing="1" w:line="240" w:lineRule="auto"/>
    </w:pPr>
    <w:rPr>
      <w:rFonts w:ascii="Arial" w:eastAsia="Times New Roman" w:hAnsi="Arial" w:cs="Arial"/>
      <w:sz w:val="24"/>
      <w:szCs w:val="24"/>
    </w:rPr>
  </w:style>
  <w:style w:type="paragraph" w:customStyle="1" w:styleId="xl80">
    <w:name w:val="xl80"/>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83">
    <w:name w:val="xl8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4">
    <w:name w:val="xl8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85">
    <w:name w:val="xl85"/>
    <w:basedOn w:val="a4"/>
    <w:rsid w:val="00CA684D"/>
    <w:pPr>
      <w:spacing w:before="100" w:beforeAutospacing="1" w:after="100" w:afterAutospacing="1" w:line="240" w:lineRule="auto"/>
      <w:jc w:val="center"/>
    </w:pPr>
    <w:rPr>
      <w:rFonts w:ascii="Arial" w:eastAsia="Times New Roman" w:hAnsi="Arial" w:cs="Arial"/>
      <w:b/>
      <w:bCs/>
      <w:sz w:val="28"/>
      <w:szCs w:val="28"/>
    </w:rPr>
  </w:style>
  <w:style w:type="paragraph" w:customStyle="1" w:styleId="xl86">
    <w:name w:val="xl86"/>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7">
    <w:name w:val="xl87"/>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88">
    <w:name w:val="xl88"/>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90">
    <w:name w:val="xl9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2">
    <w:name w:val="xl92"/>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3">
    <w:name w:val="xl93"/>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4"/>
    <w:rsid w:val="00CA684D"/>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6">
    <w:name w:val="xl96"/>
    <w:basedOn w:val="a4"/>
    <w:rsid w:val="00CA684D"/>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7">
    <w:name w:val="xl97"/>
    <w:basedOn w:val="a4"/>
    <w:rsid w:val="00CA684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8">
    <w:name w:val="xl98"/>
    <w:basedOn w:val="a4"/>
    <w:rsid w:val="00CA684D"/>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99">
    <w:name w:val="xl99"/>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0">
    <w:name w:val="xl100"/>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1">
    <w:name w:val="xl101"/>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2">
    <w:name w:val="xl102"/>
    <w:basedOn w:val="a4"/>
    <w:rsid w:val="00CA684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3">
    <w:name w:val="xl103"/>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4">
    <w:name w:val="xl10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4"/>
    <w:rsid w:val="00CA684D"/>
    <w:pPr>
      <w:spacing w:before="100" w:beforeAutospacing="1" w:after="100" w:afterAutospacing="1" w:line="240" w:lineRule="auto"/>
      <w:jc w:val="center"/>
    </w:pPr>
    <w:rPr>
      <w:rFonts w:ascii="Arial" w:eastAsia="Times New Roman" w:hAnsi="Arial" w:cs="Arial"/>
      <w:b/>
      <w:bCs/>
      <w:sz w:val="24"/>
      <w:szCs w:val="24"/>
    </w:rPr>
  </w:style>
  <w:style w:type="paragraph" w:customStyle="1" w:styleId="xl106">
    <w:name w:val="xl106"/>
    <w:basedOn w:val="a4"/>
    <w:rsid w:val="00CA684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07">
    <w:name w:val="xl107"/>
    <w:basedOn w:val="a4"/>
    <w:rsid w:val="00CA684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8">
    <w:name w:val="xl108"/>
    <w:basedOn w:val="a4"/>
    <w:rsid w:val="00CA684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09">
    <w:name w:val="xl109"/>
    <w:basedOn w:val="a4"/>
    <w:rsid w:val="00CA684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4"/>
    <w:rsid w:val="00CA684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CA684D"/>
    <w:rPr>
      <w:rFonts w:ascii="Times New Roman" w:hAnsi="Times New Roman" w:cs="Times New Roman" w:hint="default"/>
      <w:sz w:val="26"/>
      <w:szCs w:val="26"/>
    </w:rPr>
  </w:style>
  <w:style w:type="character" w:customStyle="1" w:styleId="FontStyle24">
    <w:name w:val="Font Style24"/>
    <w:rsid w:val="00CA684D"/>
    <w:rPr>
      <w:rFonts w:ascii="Times New Roman" w:hAnsi="Times New Roman" w:cs="Times New Roman" w:hint="default"/>
      <w:b/>
      <w:bCs/>
      <w:i/>
      <w:iCs/>
      <w:sz w:val="28"/>
      <w:szCs w:val="28"/>
    </w:rPr>
  </w:style>
  <w:style w:type="character" w:customStyle="1" w:styleId="FontStyle25">
    <w:name w:val="Font Style25"/>
    <w:rsid w:val="00CA684D"/>
    <w:rPr>
      <w:rFonts w:ascii="Times New Roman" w:hAnsi="Times New Roman" w:cs="Times New Roman" w:hint="default"/>
      <w:i/>
      <w:iCs/>
      <w:w w:val="150"/>
      <w:sz w:val="36"/>
      <w:szCs w:val="36"/>
    </w:rPr>
  </w:style>
  <w:style w:type="character" w:customStyle="1" w:styleId="FontStyle26">
    <w:name w:val="Font Style26"/>
    <w:rsid w:val="00CA684D"/>
    <w:rPr>
      <w:rFonts w:ascii="Times New Roman" w:hAnsi="Times New Roman" w:cs="Times New Roman" w:hint="default"/>
      <w:sz w:val="28"/>
      <w:szCs w:val="28"/>
    </w:rPr>
  </w:style>
  <w:style w:type="character" w:customStyle="1" w:styleId="FontStyle11">
    <w:name w:val="Font Style11"/>
    <w:rsid w:val="00CA684D"/>
    <w:rPr>
      <w:rFonts w:ascii="Times New Roman" w:hAnsi="Times New Roman" w:cs="Times New Roman" w:hint="default"/>
      <w:sz w:val="22"/>
      <w:szCs w:val="22"/>
    </w:rPr>
  </w:style>
  <w:style w:type="table" w:customStyle="1" w:styleId="64">
    <w:name w:val="Сетка таблицы6"/>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a"/>
    <w:uiPriority w:val="5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a"/>
    <w:uiPriority w:val="39"/>
    <w:rsid w:val="00CA684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4"/>
    <w:rsid w:val="00CA684D"/>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2">
    <w:name w:val="xl112"/>
    <w:basedOn w:val="a4"/>
    <w:rsid w:val="00CA684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s22">
    <w:name w:val="s_22"/>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311">
    <w:name w:val="Нет списка131"/>
    <w:next w:val="a7"/>
    <w:uiPriority w:val="99"/>
    <w:semiHidden/>
    <w:unhideWhenUsed/>
    <w:rsid w:val="00CA684D"/>
  </w:style>
  <w:style w:type="paragraph" w:customStyle="1" w:styleId="afffffffb">
    <w:name w:val="Базовый"/>
    <w:rsid w:val="00CA684D"/>
    <w:pPr>
      <w:tabs>
        <w:tab w:val="left" w:pos="709"/>
      </w:tabs>
      <w:suppressAutoHyphens/>
      <w:spacing w:after="0" w:line="100" w:lineRule="atLeast"/>
    </w:pPr>
    <w:rPr>
      <w:rFonts w:ascii="Arial" w:eastAsia="Times New Roman" w:hAnsi="Arial" w:cs="Arial"/>
      <w:sz w:val="24"/>
      <w:szCs w:val="24"/>
    </w:rPr>
  </w:style>
  <w:style w:type="paragraph" w:customStyle="1" w:styleId="1f8">
    <w:name w:val="Знак1"/>
    <w:basedOn w:val="a4"/>
    <w:rsid w:val="00CA684D"/>
    <w:pPr>
      <w:spacing w:after="160" w:line="240" w:lineRule="exact"/>
    </w:pPr>
    <w:rPr>
      <w:rFonts w:ascii="Verdana" w:eastAsia="Times New Roman" w:hAnsi="Verdana" w:cs="Times New Roman"/>
      <w:sz w:val="20"/>
      <w:szCs w:val="20"/>
      <w:lang w:val="en-US" w:eastAsia="en-US"/>
    </w:rPr>
  </w:style>
  <w:style w:type="paragraph" w:customStyle="1" w:styleId="s30">
    <w:name w:val="s_3"/>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3">
    <w:name w:val="Нет списка7"/>
    <w:next w:val="a7"/>
    <w:uiPriority w:val="99"/>
    <w:semiHidden/>
    <w:unhideWhenUsed/>
    <w:rsid w:val="00CA684D"/>
  </w:style>
  <w:style w:type="paragraph" w:customStyle="1" w:styleId="afffffffc">
    <w:name w:val="Текст (справка)"/>
    <w:basedOn w:val="a4"/>
    <w:next w:val="a4"/>
    <w:uiPriority w:val="99"/>
    <w:rsid w:val="00CA684D"/>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fffffffd">
    <w:name w:val="Информация о версии"/>
    <w:basedOn w:val="afffffff5"/>
    <w:next w:val="a4"/>
    <w:uiPriority w:val="99"/>
    <w:rsid w:val="00CA684D"/>
    <w:pPr>
      <w:spacing w:before="75"/>
    </w:pPr>
    <w:rPr>
      <w:rFonts w:ascii="Times New Roman CYR" w:hAnsi="Times New Roman CYR" w:cs="Times New Roman CYR"/>
      <w:color w:val="353842"/>
      <w:sz w:val="24"/>
      <w:szCs w:val="24"/>
    </w:rPr>
  </w:style>
  <w:style w:type="paragraph" w:customStyle="1" w:styleId="afffffffe">
    <w:name w:val="Текст информации об изменениях"/>
    <w:basedOn w:val="a4"/>
    <w:next w:val="a4"/>
    <w:uiPriority w:val="99"/>
    <w:rsid w:val="00CA684D"/>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rPr>
  </w:style>
  <w:style w:type="paragraph" w:customStyle="1" w:styleId="affffffff">
    <w:name w:val="Информация об изменениях"/>
    <w:basedOn w:val="afffffffe"/>
    <w:next w:val="a4"/>
    <w:uiPriority w:val="99"/>
    <w:rsid w:val="00CA684D"/>
    <w:pPr>
      <w:spacing w:before="180"/>
      <w:ind w:left="360" w:right="360" w:firstLine="0"/>
    </w:pPr>
  </w:style>
  <w:style w:type="paragraph" w:customStyle="1" w:styleId="affffffff0">
    <w:name w:val="Подзаголовок для информации об изменениях"/>
    <w:basedOn w:val="afffffffe"/>
    <w:next w:val="a4"/>
    <w:uiPriority w:val="99"/>
    <w:rsid w:val="00CA684D"/>
    <w:rPr>
      <w:b/>
      <w:bCs/>
    </w:rPr>
  </w:style>
  <w:style w:type="character" w:customStyle="1" w:styleId="affffffff1">
    <w:name w:val="Цветовое выделение для Текст"/>
    <w:uiPriority w:val="99"/>
    <w:rsid w:val="00CA684D"/>
    <w:rPr>
      <w:rFonts w:ascii="Times New Roman CYR" w:hAnsi="Times New Roman CYR" w:cs="Times New Roman CYR"/>
    </w:rPr>
  </w:style>
  <w:style w:type="paragraph" w:customStyle="1" w:styleId="xl63">
    <w:name w:val="xl63"/>
    <w:basedOn w:val="a4"/>
    <w:rsid w:val="00CA6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4"/>
    <w:rsid w:val="00CA684D"/>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4"/>
    <w:rsid w:val="00CA684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4"/>
    <w:rsid w:val="00CA684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4"/>
    <w:rsid w:val="00CA684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4"/>
    <w:rsid w:val="00CA684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4"/>
    <w:rsid w:val="00CA684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a4"/>
    <w:rsid w:val="00CA684D"/>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0">
    <w:name w:val="xl120"/>
    <w:basedOn w:val="a4"/>
    <w:rsid w:val="00CA684D"/>
    <w:pPr>
      <w:spacing w:before="100" w:beforeAutospacing="1" w:after="100" w:afterAutospacing="1" w:line="240" w:lineRule="auto"/>
      <w:jc w:val="right"/>
    </w:pPr>
    <w:rPr>
      <w:rFonts w:ascii="Times New Roman" w:eastAsia="Times New Roman" w:hAnsi="Times New Roman" w:cs="Times New Roman"/>
      <w:b/>
      <w:bCs/>
    </w:rPr>
  </w:style>
  <w:style w:type="paragraph" w:customStyle="1" w:styleId="xl121">
    <w:name w:val="xl121"/>
    <w:basedOn w:val="a4"/>
    <w:rsid w:val="00CA684D"/>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22">
    <w:name w:val="xl122"/>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a4"/>
    <w:rsid w:val="00CA684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a4"/>
    <w:rsid w:val="00CA6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numbering" w:customStyle="1" w:styleId="140">
    <w:name w:val="Нет списка14"/>
    <w:next w:val="a7"/>
    <w:uiPriority w:val="99"/>
    <w:semiHidden/>
    <w:unhideWhenUsed/>
    <w:rsid w:val="00CA684D"/>
  </w:style>
  <w:style w:type="numbering" w:customStyle="1" w:styleId="230">
    <w:name w:val="Нет списка23"/>
    <w:next w:val="a7"/>
    <w:uiPriority w:val="99"/>
    <w:semiHidden/>
    <w:unhideWhenUsed/>
    <w:rsid w:val="00CA684D"/>
  </w:style>
  <w:style w:type="paragraph" w:customStyle="1" w:styleId="xl65">
    <w:name w:val="xl65"/>
    <w:basedOn w:val="a4"/>
    <w:rsid w:val="00CA6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numbering" w:customStyle="1" w:styleId="83">
    <w:name w:val="Нет списка8"/>
    <w:next w:val="a7"/>
    <w:uiPriority w:val="99"/>
    <w:semiHidden/>
    <w:unhideWhenUsed/>
    <w:rsid w:val="00CA684D"/>
  </w:style>
  <w:style w:type="character" w:customStyle="1" w:styleId="1f9">
    <w:name w:val="Гиперссылка1"/>
    <w:rsid w:val="00CA684D"/>
  </w:style>
  <w:style w:type="character" w:customStyle="1" w:styleId="4b">
    <w:name w:val="Основной текст (4)_"/>
    <w:link w:val="4c"/>
    <w:rsid w:val="00CA684D"/>
    <w:rPr>
      <w:sz w:val="16"/>
      <w:szCs w:val="16"/>
      <w:shd w:val="clear" w:color="auto" w:fill="FFFFFF"/>
    </w:rPr>
  </w:style>
  <w:style w:type="character" w:customStyle="1" w:styleId="2f8">
    <w:name w:val="Колонтитул (2)_"/>
    <w:link w:val="2f9"/>
    <w:rsid w:val="00CA684D"/>
    <w:rPr>
      <w:shd w:val="clear" w:color="auto" w:fill="FFFFFF"/>
    </w:rPr>
  </w:style>
  <w:style w:type="character" w:customStyle="1" w:styleId="1fa">
    <w:name w:val="Заголовок №1_"/>
    <w:link w:val="1fb"/>
    <w:rsid w:val="00CA684D"/>
    <w:rPr>
      <w:b/>
      <w:bCs/>
      <w:sz w:val="28"/>
      <w:szCs w:val="28"/>
      <w:shd w:val="clear" w:color="auto" w:fill="FFFFFF"/>
    </w:rPr>
  </w:style>
  <w:style w:type="character" w:customStyle="1" w:styleId="2fa">
    <w:name w:val="Основной текст (2)_"/>
    <w:link w:val="2fb"/>
    <w:rsid w:val="00CA684D"/>
    <w:rPr>
      <w:shd w:val="clear" w:color="auto" w:fill="FFFFFF"/>
    </w:rPr>
  </w:style>
  <w:style w:type="character" w:customStyle="1" w:styleId="3f3">
    <w:name w:val="Основной текст (3)_"/>
    <w:link w:val="3f4"/>
    <w:rsid w:val="00CA684D"/>
    <w:rPr>
      <w:sz w:val="18"/>
      <w:szCs w:val="18"/>
      <w:shd w:val="clear" w:color="auto" w:fill="FFFFFF"/>
    </w:rPr>
  </w:style>
  <w:style w:type="character" w:customStyle="1" w:styleId="affffffff2">
    <w:name w:val="Другое_"/>
    <w:link w:val="affffffff3"/>
    <w:rsid w:val="00CA684D"/>
    <w:rPr>
      <w:shd w:val="clear" w:color="auto" w:fill="FFFFFF"/>
    </w:rPr>
  </w:style>
  <w:style w:type="character" w:customStyle="1" w:styleId="affffffff4">
    <w:name w:val="Подпись к таблице_"/>
    <w:link w:val="affffffff5"/>
    <w:rsid w:val="00CA684D"/>
    <w:rPr>
      <w:shd w:val="clear" w:color="auto" w:fill="FFFFFF"/>
    </w:rPr>
  </w:style>
  <w:style w:type="paragraph" w:customStyle="1" w:styleId="4c">
    <w:name w:val="Основной текст (4)"/>
    <w:basedOn w:val="a4"/>
    <w:link w:val="4b"/>
    <w:rsid w:val="00CA684D"/>
    <w:pPr>
      <w:widowControl w:val="0"/>
      <w:shd w:val="clear" w:color="auto" w:fill="FFFFFF"/>
      <w:spacing w:after="600" w:line="240" w:lineRule="auto"/>
      <w:ind w:left="7700" w:hanging="3260"/>
    </w:pPr>
    <w:rPr>
      <w:sz w:val="16"/>
      <w:szCs w:val="16"/>
    </w:rPr>
  </w:style>
  <w:style w:type="paragraph" w:customStyle="1" w:styleId="2f9">
    <w:name w:val="Колонтитул (2)"/>
    <w:basedOn w:val="a4"/>
    <w:link w:val="2f8"/>
    <w:rsid w:val="00CA684D"/>
    <w:pPr>
      <w:widowControl w:val="0"/>
      <w:shd w:val="clear" w:color="auto" w:fill="FFFFFF"/>
      <w:spacing w:after="0" w:line="240" w:lineRule="auto"/>
    </w:pPr>
  </w:style>
  <w:style w:type="paragraph" w:customStyle="1" w:styleId="1fb">
    <w:name w:val="Заголовок №1"/>
    <w:basedOn w:val="a4"/>
    <w:link w:val="1fa"/>
    <w:rsid w:val="00CA684D"/>
    <w:pPr>
      <w:widowControl w:val="0"/>
      <w:shd w:val="clear" w:color="auto" w:fill="FFFFFF"/>
      <w:spacing w:after="740" w:line="240" w:lineRule="auto"/>
      <w:jc w:val="center"/>
      <w:outlineLvl w:val="0"/>
    </w:pPr>
    <w:rPr>
      <w:b/>
      <w:bCs/>
      <w:sz w:val="28"/>
      <w:szCs w:val="28"/>
    </w:rPr>
  </w:style>
  <w:style w:type="paragraph" w:customStyle="1" w:styleId="2fb">
    <w:name w:val="Основной текст (2)"/>
    <w:basedOn w:val="a4"/>
    <w:link w:val="2fa"/>
    <w:rsid w:val="00CA684D"/>
    <w:pPr>
      <w:widowControl w:val="0"/>
      <w:shd w:val="clear" w:color="auto" w:fill="FFFFFF"/>
      <w:spacing w:after="580" w:line="240" w:lineRule="auto"/>
      <w:jc w:val="center"/>
    </w:pPr>
  </w:style>
  <w:style w:type="paragraph" w:customStyle="1" w:styleId="3f4">
    <w:name w:val="Основной текст (3)"/>
    <w:basedOn w:val="a4"/>
    <w:link w:val="3f3"/>
    <w:rsid w:val="00CA684D"/>
    <w:pPr>
      <w:widowControl w:val="0"/>
      <w:shd w:val="clear" w:color="auto" w:fill="FFFFFF"/>
      <w:spacing w:after="1280" w:line="240" w:lineRule="auto"/>
      <w:ind w:firstLine="660"/>
    </w:pPr>
    <w:rPr>
      <w:sz w:val="18"/>
      <w:szCs w:val="18"/>
    </w:rPr>
  </w:style>
  <w:style w:type="paragraph" w:customStyle="1" w:styleId="affffffff3">
    <w:name w:val="Другое"/>
    <w:basedOn w:val="a4"/>
    <w:link w:val="affffffff2"/>
    <w:rsid w:val="00CA684D"/>
    <w:pPr>
      <w:widowControl w:val="0"/>
      <w:shd w:val="clear" w:color="auto" w:fill="FFFFFF"/>
      <w:spacing w:after="0" w:line="240" w:lineRule="auto"/>
    </w:pPr>
  </w:style>
  <w:style w:type="paragraph" w:customStyle="1" w:styleId="affffffff5">
    <w:name w:val="Подпись к таблице"/>
    <w:basedOn w:val="a4"/>
    <w:link w:val="affffffff4"/>
    <w:rsid w:val="00CA684D"/>
    <w:pPr>
      <w:widowControl w:val="0"/>
      <w:shd w:val="clear" w:color="auto" w:fill="FFFFFF"/>
      <w:spacing w:after="0" w:line="240" w:lineRule="auto"/>
    </w:pPr>
  </w:style>
  <w:style w:type="table" w:customStyle="1" w:styleId="74">
    <w:name w:val="Сетка таблицы7"/>
    <w:basedOn w:val="a6"/>
    <w:next w:val="aa"/>
    <w:uiPriority w:val="39"/>
    <w:rsid w:val="00CA684D"/>
    <w:pPr>
      <w:widowControl w:val="0"/>
      <w:spacing w:after="0" w:line="240" w:lineRule="auto"/>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c">
    <w:name w:val="Гиперссылка2"/>
    <w:rsid w:val="00CA684D"/>
  </w:style>
  <w:style w:type="numbering" w:customStyle="1" w:styleId="92">
    <w:name w:val="Нет списка9"/>
    <w:next w:val="a7"/>
    <w:uiPriority w:val="99"/>
    <w:semiHidden/>
    <w:unhideWhenUsed/>
    <w:rsid w:val="00CA684D"/>
  </w:style>
  <w:style w:type="table" w:customStyle="1" w:styleId="84">
    <w:name w:val="Сетка таблицы8"/>
    <w:basedOn w:val="a6"/>
    <w:next w:val="aa"/>
    <w:uiPriority w:val="59"/>
    <w:rsid w:val="00CA684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7"/>
    <w:uiPriority w:val="99"/>
    <w:semiHidden/>
    <w:unhideWhenUsed/>
    <w:rsid w:val="00CA684D"/>
  </w:style>
  <w:style w:type="table" w:customStyle="1" w:styleId="141">
    <w:name w:val="Сетка таблицы14"/>
    <w:basedOn w:val="a6"/>
    <w:next w:val="aa"/>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7"/>
    <w:uiPriority w:val="99"/>
    <w:semiHidden/>
    <w:unhideWhenUsed/>
    <w:rsid w:val="00CA684D"/>
  </w:style>
  <w:style w:type="table" w:customStyle="1" w:styleId="1120">
    <w:name w:val="Сетка таблицы112"/>
    <w:basedOn w:val="a6"/>
    <w:next w:val="aa"/>
    <w:uiPriority w:val="39"/>
    <w:rsid w:val="00CA68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rsid w:val="00CA684D"/>
    <w:pPr>
      <w:numPr>
        <w:numId w:val="12"/>
      </w:numPr>
    </w:pPr>
  </w:style>
  <w:style w:type="numbering" w:customStyle="1" w:styleId="1ai2">
    <w:name w:val="1 / a / i2"/>
    <w:basedOn w:val="a7"/>
    <w:next w:val="1ai"/>
    <w:rsid w:val="00CA684D"/>
  </w:style>
  <w:style w:type="numbering" w:customStyle="1" w:styleId="2fd">
    <w:name w:val="Статья / Раздел2"/>
    <w:basedOn w:val="a7"/>
    <w:next w:val="affffffb"/>
    <w:rsid w:val="00CA684D"/>
  </w:style>
  <w:style w:type="numbering" w:customStyle="1" w:styleId="240">
    <w:name w:val="Нет списка24"/>
    <w:next w:val="a7"/>
    <w:semiHidden/>
    <w:rsid w:val="00CA684D"/>
  </w:style>
  <w:style w:type="table" w:customStyle="1" w:styleId="212">
    <w:name w:val="Сетка таблицы21"/>
    <w:basedOn w:val="a6"/>
    <w:next w:val="aa"/>
    <w:uiPriority w:val="59"/>
    <w:rsid w:val="00CA68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CA684D"/>
  </w:style>
  <w:style w:type="numbering" w:customStyle="1" w:styleId="11111">
    <w:name w:val="Нет списка11111"/>
    <w:next w:val="a7"/>
    <w:uiPriority w:val="99"/>
    <w:semiHidden/>
    <w:unhideWhenUsed/>
    <w:rsid w:val="00CA684D"/>
  </w:style>
  <w:style w:type="table" w:customStyle="1" w:styleId="12111">
    <w:name w:val="Сетка таблицы1211"/>
    <w:basedOn w:val="a6"/>
    <w:next w:val="aa"/>
    <w:rsid w:val="00CA68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7"/>
    <w:uiPriority w:val="99"/>
    <w:semiHidden/>
    <w:unhideWhenUsed/>
    <w:rsid w:val="00CA684D"/>
  </w:style>
  <w:style w:type="numbering" w:customStyle="1" w:styleId="11111111">
    <w:name w:val="1 / 1.1 / 1.1.111"/>
    <w:basedOn w:val="a7"/>
    <w:next w:val="111111"/>
    <w:rsid w:val="00CA684D"/>
    <w:pPr>
      <w:numPr>
        <w:numId w:val="13"/>
      </w:numPr>
    </w:pPr>
  </w:style>
  <w:style w:type="numbering" w:customStyle="1" w:styleId="1ai11">
    <w:name w:val="1 / a / i11"/>
    <w:basedOn w:val="a7"/>
    <w:next w:val="1ai"/>
    <w:rsid w:val="00CA684D"/>
    <w:pPr>
      <w:numPr>
        <w:numId w:val="61"/>
      </w:numPr>
    </w:pPr>
  </w:style>
  <w:style w:type="numbering" w:customStyle="1" w:styleId="114">
    <w:name w:val="Статья / Раздел11"/>
    <w:basedOn w:val="a7"/>
    <w:next w:val="affffffb"/>
    <w:rsid w:val="00CA6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03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D94C44FEF6FB84730BEC3C4F7910D96F5D7099D53C75E8C3CD93327F0D1ACA099F0E06AFCC0207D136FF3366EDO2c8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D94C44FEF6FB84730BEC3C4F7910D96F5D7099D53C75E8C3CD93327F0D1ACA098D0E5EA3CC071CD835EA6537A8742FC16B08F1A332240E45OEc0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D94C44FEF6FB84730BEC3C4F7910D96F5D729DDD3F74E8C3CD93327F0D1ACA099F0E06AFCC0207D136FF3366EDO2c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209D4-7127-4FFD-9A59-7EB9321B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108</Pages>
  <Words>30985</Words>
  <Characters>176619</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207190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_BocharovaAV</dc:creator>
  <cp:lastModifiedBy>TolstyhEM</cp:lastModifiedBy>
  <cp:revision>6</cp:revision>
  <cp:lastPrinted>2024-05-23T07:27:00Z</cp:lastPrinted>
  <dcterms:created xsi:type="dcterms:W3CDTF">2024-05-23T07:07:00Z</dcterms:created>
  <dcterms:modified xsi:type="dcterms:W3CDTF">2024-10-04T06:29:00Z</dcterms:modified>
</cp:coreProperties>
</file>