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5C4" w:rsidRDefault="003065C4" w:rsidP="003065C4">
      <w:pPr>
        <w:spacing w:after="0" w:line="240" w:lineRule="auto"/>
        <w:jc w:val="center"/>
        <w:rPr>
          <w:rFonts w:ascii="Times New Roman" w:eastAsia="Calibri" w:hAnsi="Times New Roman" w:cs="Times New Roman"/>
          <w:bCs/>
          <w:iCs/>
          <w:lang w:val="en-US"/>
        </w:rPr>
      </w:pPr>
      <w:r>
        <w:rPr>
          <w:rFonts w:ascii="Times New Roman" w:eastAsia="Calibri" w:hAnsi="Times New Roman" w:cs="Times New Roman"/>
          <w:bCs/>
          <w:iCs/>
          <w:lang w:val="en-US" w:eastAsia="en-US"/>
        </w:rPr>
        <w:object w:dxaOrig="100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6pt" o:ole="">
            <v:imagedata r:id="rId8" o:title="" blacklevel="-1966f"/>
          </v:shape>
          <o:OLEObject Type="Embed" ProgID="CorelDRAW.Graphic.12" ShapeID="_x0000_i1025" DrawAspect="Content" ObjectID="_1782134130" r:id="rId9"/>
        </w:object>
      </w:r>
    </w:p>
    <w:p w:rsidR="003065C4" w:rsidRDefault="003065C4" w:rsidP="003065C4">
      <w:pPr>
        <w:spacing w:after="0" w:line="240" w:lineRule="auto"/>
        <w:jc w:val="center"/>
        <w:rPr>
          <w:rFonts w:ascii="Times New Roman" w:eastAsia="Calibri" w:hAnsi="Times New Roman" w:cs="Times New Roman"/>
          <w:sz w:val="24"/>
          <w:szCs w:val="24"/>
        </w:rPr>
      </w:pPr>
    </w:p>
    <w:p w:rsidR="003065C4" w:rsidRDefault="003065C4" w:rsidP="003065C4">
      <w:pPr>
        <w:spacing w:after="0" w:line="240" w:lineRule="auto"/>
        <w:jc w:val="center"/>
        <w:rPr>
          <w:rFonts w:ascii="Times New Roman" w:eastAsia="Times New Roman" w:hAnsi="Times New Roman" w:cs="Times New Roman"/>
          <w:b/>
          <w:bCs/>
          <w:iCs/>
          <w:sz w:val="32"/>
          <w:lang w:eastAsia="ar-SA"/>
        </w:rPr>
      </w:pPr>
      <w:r>
        <w:rPr>
          <w:rFonts w:ascii="Times New Roman" w:hAnsi="Times New Roman" w:cs="Times New Roman"/>
          <w:b/>
          <w:sz w:val="32"/>
        </w:rPr>
        <w:t xml:space="preserve">АДМИНИСТРАЦИЯ </w:t>
      </w:r>
    </w:p>
    <w:p w:rsidR="003065C4" w:rsidRDefault="003065C4" w:rsidP="003065C4">
      <w:pPr>
        <w:spacing w:after="0" w:line="240" w:lineRule="auto"/>
        <w:jc w:val="center"/>
        <w:rPr>
          <w:rFonts w:ascii="Times New Roman" w:eastAsiaTheme="minorHAnsi" w:hAnsi="Times New Roman" w:cs="Times New Roman"/>
          <w:b/>
          <w:sz w:val="32"/>
          <w:szCs w:val="20"/>
          <w:lang w:eastAsia="en-US"/>
        </w:rPr>
      </w:pPr>
      <w:r>
        <w:rPr>
          <w:rFonts w:ascii="Times New Roman" w:hAnsi="Times New Roman" w:cs="Times New Roman"/>
          <w:b/>
          <w:sz w:val="32"/>
        </w:rPr>
        <w:t xml:space="preserve"> ГОРОДСКОГО ПОСЕЛЕНИЯ ЛЯНТОР</w:t>
      </w:r>
    </w:p>
    <w:p w:rsidR="003065C4" w:rsidRDefault="003065C4" w:rsidP="003065C4">
      <w:pPr>
        <w:spacing w:after="0" w:line="240" w:lineRule="auto"/>
        <w:jc w:val="center"/>
        <w:rPr>
          <w:rFonts w:ascii="Times New Roman" w:hAnsi="Times New Roman" w:cs="Times New Roman"/>
          <w:b/>
          <w:sz w:val="32"/>
        </w:rPr>
      </w:pPr>
      <w:r>
        <w:rPr>
          <w:rFonts w:ascii="Times New Roman" w:hAnsi="Times New Roman" w:cs="Times New Roman"/>
          <w:b/>
          <w:sz w:val="32"/>
        </w:rPr>
        <w:t>Сургутского района</w:t>
      </w:r>
    </w:p>
    <w:p w:rsidR="003065C4" w:rsidRDefault="003065C4" w:rsidP="003065C4">
      <w:pPr>
        <w:spacing w:after="0" w:line="240" w:lineRule="auto"/>
        <w:jc w:val="center"/>
        <w:rPr>
          <w:rFonts w:ascii="Times New Roman" w:hAnsi="Times New Roman" w:cs="Times New Roman"/>
          <w:b/>
          <w:sz w:val="32"/>
          <w:szCs w:val="20"/>
          <w:lang w:eastAsia="ar-SA"/>
        </w:rPr>
      </w:pPr>
      <w:r>
        <w:rPr>
          <w:rFonts w:ascii="Times New Roman" w:hAnsi="Times New Roman" w:cs="Times New Roman"/>
          <w:b/>
          <w:sz w:val="32"/>
        </w:rPr>
        <w:t>Ханты-Мансийского автономного округа-Югры</w:t>
      </w:r>
    </w:p>
    <w:p w:rsidR="003065C4" w:rsidRDefault="003065C4" w:rsidP="003065C4">
      <w:pPr>
        <w:spacing w:after="0" w:line="240" w:lineRule="auto"/>
        <w:jc w:val="center"/>
        <w:rPr>
          <w:rFonts w:ascii="Times New Roman" w:hAnsi="Times New Roman" w:cs="Times New Roman"/>
          <w:b/>
          <w:sz w:val="16"/>
          <w:szCs w:val="16"/>
          <w:lang w:eastAsia="ar-SA"/>
        </w:rPr>
      </w:pPr>
    </w:p>
    <w:p w:rsidR="003065C4" w:rsidRDefault="003065C4" w:rsidP="003065C4">
      <w:pPr>
        <w:spacing w:after="0" w:line="240" w:lineRule="auto"/>
        <w:jc w:val="center"/>
        <w:rPr>
          <w:rFonts w:ascii="Times New Roman" w:hAnsi="Times New Roman" w:cs="Times New Roman"/>
          <w:b/>
          <w:sz w:val="32"/>
          <w:szCs w:val="32"/>
          <w:lang w:eastAsia="en-US"/>
        </w:rPr>
      </w:pPr>
      <w:r>
        <w:rPr>
          <w:rFonts w:ascii="Times New Roman" w:hAnsi="Times New Roman" w:cs="Times New Roman"/>
          <w:b/>
          <w:sz w:val="32"/>
          <w:szCs w:val="32"/>
        </w:rPr>
        <w:t>ПОСТАНОВЛЕНИЕ</w:t>
      </w:r>
    </w:p>
    <w:p w:rsidR="003065C4" w:rsidRDefault="003065C4" w:rsidP="003065C4">
      <w:pPr>
        <w:spacing w:after="0" w:line="240" w:lineRule="auto"/>
        <w:jc w:val="center"/>
        <w:rPr>
          <w:rFonts w:ascii="Times New Roman" w:hAnsi="Times New Roman" w:cs="Times New Roman"/>
        </w:rPr>
      </w:pPr>
    </w:p>
    <w:p w:rsidR="003065C4" w:rsidRDefault="003065C4" w:rsidP="003065C4">
      <w:pPr>
        <w:spacing w:after="0" w:line="240" w:lineRule="auto"/>
        <w:rPr>
          <w:rFonts w:ascii="Times New Roman" w:hAnsi="Times New Roman" w:cs="Times New Roman"/>
          <w:sz w:val="28"/>
          <w:szCs w:val="28"/>
          <w:lang w:eastAsia="ar-SA"/>
        </w:rPr>
      </w:pPr>
      <w:r>
        <w:rPr>
          <w:rFonts w:ascii="Times New Roman" w:hAnsi="Times New Roman" w:cs="Times New Roman"/>
          <w:sz w:val="28"/>
          <w:szCs w:val="28"/>
          <w:u w:val="single"/>
        </w:rPr>
        <w:t>«</w:t>
      </w:r>
      <w:r w:rsidR="004D4035">
        <w:rPr>
          <w:rFonts w:ascii="Times New Roman" w:hAnsi="Times New Roman" w:cs="Times New Roman"/>
          <w:sz w:val="28"/>
          <w:szCs w:val="28"/>
          <w:u w:val="single"/>
        </w:rPr>
        <w:t>27</w:t>
      </w:r>
      <w:r>
        <w:rPr>
          <w:rFonts w:ascii="Times New Roman" w:hAnsi="Times New Roman" w:cs="Times New Roman"/>
          <w:sz w:val="28"/>
          <w:szCs w:val="28"/>
          <w:u w:val="single"/>
        </w:rPr>
        <w:t>» декабря 2022 года</w:t>
      </w:r>
      <w:r>
        <w:rPr>
          <w:rFonts w:ascii="Times New Roman" w:hAnsi="Times New Roman" w:cs="Times New Roman"/>
          <w:sz w:val="28"/>
          <w:szCs w:val="28"/>
        </w:rPr>
        <w:t xml:space="preserve">                                                                          </w:t>
      </w:r>
      <w:r w:rsidR="004D4035">
        <w:rPr>
          <w:rFonts w:ascii="Times New Roman" w:hAnsi="Times New Roman" w:cs="Times New Roman"/>
          <w:sz w:val="28"/>
          <w:szCs w:val="28"/>
        </w:rPr>
        <w:t xml:space="preserve">     </w:t>
      </w:r>
      <w:r>
        <w:rPr>
          <w:rFonts w:ascii="Times New Roman" w:hAnsi="Times New Roman" w:cs="Times New Roman"/>
          <w:sz w:val="28"/>
          <w:szCs w:val="28"/>
        </w:rPr>
        <w:t xml:space="preserve">     №   </w:t>
      </w:r>
      <w:r w:rsidR="004D4035">
        <w:rPr>
          <w:rFonts w:ascii="Times New Roman" w:hAnsi="Times New Roman" w:cs="Times New Roman"/>
          <w:sz w:val="28"/>
          <w:szCs w:val="28"/>
        </w:rPr>
        <w:t>1400</w:t>
      </w:r>
      <w:r>
        <w:rPr>
          <w:rFonts w:ascii="Times New Roman" w:hAnsi="Times New Roman" w:cs="Times New Roman"/>
          <w:sz w:val="28"/>
          <w:szCs w:val="28"/>
        </w:rPr>
        <w:t xml:space="preserve"> </w:t>
      </w:r>
    </w:p>
    <w:p w:rsidR="003065C4" w:rsidRDefault="003065C4" w:rsidP="003065C4">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 xml:space="preserve">            г. Лянтор</w:t>
      </w:r>
    </w:p>
    <w:p w:rsidR="00846DD5" w:rsidRPr="00846DD5" w:rsidRDefault="00846DD5" w:rsidP="00846DD5">
      <w:pPr>
        <w:spacing w:after="0" w:line="240" w:lineRule="auto"/>
        <w:ind w:left="284"/>
        <w:rPr>
          <w:rFonts w:ascii="Times New Roman" w:eastAsia="Times New Roman" w:hAnsi="Times New Roman" w:cs="Times New Roman"/>
          <w:sz w:val="28"/>
          <w:szCs w:val="28"/>
        </w:rPr>
      </w:pPr>
    </w:p>
    <w:p w:rsidR="00846DD5" w:rsidRPr="00846DD5" w:rsidRDefault="00846DD5" w:rsidP="00E44C30">
      <w:pPr>
        <w:spacing w:after="0" w:line="240" w:lineRule="auto"/>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Об утверждении правил</w:t>
      </w:r>
      <w:r w:rsidR="00E44C30">
        <w:rPr>
          <w:rFonts w:ascii="Times New Roman" w:eastAsia="Times New Roman" w:hAnsi="Times New Roman" w:cs="Times New Roman"/>
          <w:sz w:val="28"/>
          <w:szCs w:val="28"/>
        </w:rPr>
        <w:br/>
      </w:r>
      <w:r w:rsidRPr="00846DD5">
        <w:rPr>
          <w:rFonts w:ascii="Times New Roman" w:eastAsia="Times New Roman" w:hAnsi="Times New Roman" w:cs="Times New Roman"/>
          <w:sz w:val="28"/>
          <w:szCs w:val="28"/>
        </w:rPr>
        <w:t>землепользования и застройки</w:t>
      </w:r>
      <w:r w:rsidR="00E44C30">
        <w:rPr>
          <w:rFonts w:ascii="Times New Roman" w:eastAsia="Times New Roman" w:hAnsi="Times New Roman" w:cs="Times New Roman"/>
          <w:sz w:val="28"/>
          <w:szCs w:val="28"/>
        </w:rPr>
        <w:br/>
      </w:r>
      <w:r w:rsidRPr="00846DD5">
        <w:rPr>
          <w:rFonts w:ascii="Times New Roman" w:eastAsia="Times New Roman" w:hAnsi="Times New Roman" w:cs="Times New Roman"/>
          <w:sz w:val="28"/>
          <w:szCs w:val="28"/>
        </w:rPr>
        <w:t xml:space="preserve">городского поселения </w:t>
      </w:r>
      <w:r>
        <w:rPr>
          <w:rFonts w:ascii="Times New Roman" w:eastAsia="Times New Roman" w:hAnsi="Times New Roman" w:cs="Times New Roman"/>
          <w:sz w:val="28"/>
          <w:szCs w:val="28"/>
        </w:rPr>
        <w:t>Лянтор</w:t>
      </w:r>
    </w:p>
    <w:p w:rsidR="00846DD5" w:rsidRPr="00846DD5" w:rsidRDefault="00846DD5" w:rsidP="00846DD5">
      <w:pPr>
        <w:spacing w:after="0" w:line="240" w:lineRule="auto"/>
        <w:ind w:firstLine="709"/>
        <w:jc w:val="both"/>
        <w:rPr>
          <w:rFonts w:ascii="Times New Roman" w:eastAsia="Times New Roman" w:hAnsi="Times New Roman" w:cs="Times New Roman"/>
          <w:sz w:val="28"/>
          <w:szCs w:val="28"/>
        </w:rPr>
      </w:pPr>
    </w:p>
    <w:p w:rsidR="00846DD5" w:rsidRPr="00846DD5" w:rsidRDefault="00846DD5" w:rsidP="00E429AB">
      <w:pPr>
        <w:spacing w:after="0"/>
        <w:ind w:firstLine="709"/>
        <w:jc w:val="both"/>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В соответствии со статьёй 8 Закона Ханты-Мансийского автономного округа – Югры от 18.04.2007 года № 39-оз «О градостроительной деятельности на территории Ханты-Мансийского автономного округа – Югры»:</w:t>
      </w:r>
    </w:p>
    <w:p w:rsidR="00846DD5" w:rsidRPr="00846DD5" w:rsidRDefault="00846DD5" w:rsidP="00E429AB">
      <w:pPr>
        <w:spacing w:after="0"/>
        <w:ind w:firstLine="709"/>
        <w:jc w:val="both"/>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 xml:space="preserve">1. Утвердить правила землепользования и застройки городского поселения </w:t>
      </w:r>
      <w:r>
        <w:rPr>
          <w:rFonts w:ascii="Times New Roman" w:eastAsia="Times New Roman" w:hAnsi="Times New Roman" w:cs="Times New Roman"/>
          <w:sz w:val="28"/>
          <w:szCs w:val="28"/>
        </w:rPr>
        <w:t>Лянтор</w:t>
      </w:r>
      <w:r w:rsidRPr="00846DD5">
        <w:rPr>
          <w:rFonts w:ascii="Times New Roman" w:eastAsia="Times New Roman" w:hAnsi="Times New Roman" w:cs="Times New Roman"/>
          <w:sz w:val="28"/>
          <w:szCs w:val="28"/>
        </w:rPr>
        <w:t xml:space="preserve"> согласно приложению к настоящему постановлению.</w:t>
      </w:r>
    </w:p>
    <w:p w:rsidR="00846DD5" w:rsidRPr="00846DD5" w:rsidRDefault="00846DD5" w:rsidP="00E429AB">
      <w:pPr>
        <w:spacing w:after="0"/>
        <w:ind w:firstLine="709"/>
        <w:jc w:val="both"/>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2. Опубликовать (обнародовать) настоящее постановление и разместить</w:t>
      </w:r>
      <w:r w:rsidR="000565C3">
        <w:rPr>
          <w:rFonts w:ascii="Times New Roman" w:eastAsia="Times New Roman" w:hAnsi="Times New Roman" w:cs="Times New Roman"/>
          <w:sz w:val="28"/>
          <w:szCs w:val="28"/>
        </w:rPr>
        <w:t xml:space="preserve"> </w:t>
      </w:r>
      <w:r w:rsidRPr="00846DD5">
        <w:rPr>
          <w:rFonts w:ascii="Times New Roman" w:eastAsia="Times New Roman" w:hAnsi="Times New Roman" w:cs="Times New Roman"/>
          <w:sz w:val="28"/>
          <w:szCs w:val="28"/>
        </w:rPr>
        <w:t xml:space="preserve">на официальном сайте </w:t>
      </w:r>
      <w:r w:rsidR="000565C3" w:rsidRPr="000565C3">
        <w:rPr>
          <w:rFonts w:ascii="Times New Roman" w:eastAsia="Times New Roman" w:hAnsi="Times New Roman" w:cs="Times New Roman"/>
          <w:sz w:val="28"/>
          <w:szCs w:val="28"/>
        </w:rPr>
        <w:t>Администрации городского поселения Лянтор.</w:t>
      </w:r>
    </w:p>
    <w:p w:rsidR="00846DD5" w:rsidRPr="00846DD5" w:rsidRDefault="00846DD5" w:rsidP="00E429AB">
      <w:pPr>
        <w:spacing w:after="0"/>
        <w:ind w:firstLine="709"/>
        <w:jc w:val="both"/>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 xml:space="preserve">3. Настоящее постановление вступает в силу после его официального опубликования, но не ранее 01 </w:t>
      </w:r>
      <w:r w:rsidR="000565C3">
        <w:rPr>
          <w:rFonts w:ascii="Times New Roman" w:eastAsia="Times New Roman" w:hAnsi="Times New Roman" w:cs="Times New Roman"/>
          <w:sz w:val="28"/>
          <w:szCs w:val="28"/>
        </w:rPr>
        <w:t>января</w:t>
      </w:r>
      <w:r w:rsidRPr="00846DD5">
        <w:rPr>
          <w:rFonts w:ascii="Times New Roman" w:eastAsia="Times New Roman" w:hAnsi="Times New Roman" w:cs="Times New Roman"/>
          <w:sz w:val="28"/>
          <w:szCs w:val="28"/>
        </w:rPr>
        <w:t xml:space="preserve"> 202</w:t>
      </w:r>
      <w:r w:rsidR="000565C3">
        <w:rPr>
          <w:rFonts w:ascii="Times New Roman" w:eastAsia="Times New Roman" w:hAnsi="Times New Roman" w:cs="Times New Roman"/>
          <w:sz w:val="28"/>
          <w:szCs w:val="28"/>
        </w:rPr>
        <w:t>3</w:t>
      </w:r>
      <w:r w:rsidRPr="00846DD5">
        <w:rPr>
          <w:rFonts w:ascii="Times New Roman" w:eastAsia="Times New Roman" w:hAnsi="Times New Roman" w:cs="Times New Roman"/>
          <w:sz w:val="28"/>
          <w:szCs w:val="28"/>
        </w:rPr>
        <w:t xml:space="preserve"> года. </w:t>
      </w:r>
    </w:p>
    <w:p w:rsidR="00846DD5" w:rsidRPr="00846DD5" w:rsidRDefault="00846DD5" w:rsidP="00846DD5">
      <w:pPr>
        <w:tabs>
          <w:tab w:val="left" w:pos="851"/>
        </w:tabs>
        <w:autoSpaceDE w:val="0"/>
        <w:autoSpaceDN w:val="0"/>
        <w:adjustRightInd w:val="0"/>
        <w:spacing w:after="0" w:line="240" w:lineRule="auto"/>
        <w:jc w:val="both"/>
        <w:rPr>
          <w:rFonts w:ascii="Times New Roman" w:eastAsia="Times New Roman" w:hAnsi="Times New Roman" w:cs="Times New Roman"/>
          <w:sz w:val="28"/>
          <w:szCs w:val="28"/>
        </w:rPr>
      </w:pPr>
    </w:p>
    <w:p w:rsidR="00846DD5" w:rsidRPr="00846DD5" w:rsidRDefault="00846DD5" w:rsidP="00846DD5">
      <w:pPr>
        <w:autoSpaceDE w:val="0"/>
        <w:autoSpaceDN w:val="0"/>
        <w:adjustRightInd w:val="0"/>
        <w:spacing w:after="0" w:line="240" w:lineRule="auto"/>
        <w:jc w:val="both"/>
        <w:rPr>
          <w:rFonts w:ascii="Times New Roman" w:eastAsia="Times New Roman" w:hAnsi="Times New Roman" w:cs="Times New Roman"/>
          <w:sz w:val="28"/>
          <w:szCs w:val="28"/>
        </w:rPr>
      </w:pPr>
    </w:p>
    <w:p w:rsidR="00846DD5" w:rsidRPr="00846DD5" w:rsidRDefault="00846DD5" w:rsidP="00846DD5">
      <w:pPr>
        <w:tabs>
          <w:tab w:val="left" w:pos="7938"/>
        </w:tabs>
        <w:autoSpaceDE w:val="0"/>
        <w:autoSpaceDN w:val="0"/>
        <w:adjustRightInd w:val="0"/>
        <w:spacing w:after="0" w:line="240" w:lineRule="auto"/>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Временно исполняющий полномочия</w:t>
      </w:r>
      <w:r w:rsidRPr="00846DD5">
        <w:rPr>
          <w:rFonts w:ascii="Times New Roman" w:eastAsia="Times New Roman" w:hAnsi="Times New Roman" w:cs="Times New Roman"/>
          <w:sz w:val="28"/>
          <w:szCs w:val="28"/>
        </w:rPr>
        <w:br/>
        <w:t>Главы города</w:t>
      </w:r>
      <w:r w:rsidRPr="00846DD5">
        <w:rPr>
          <w:rFonts w:ascii="Times New Roman" w:eastAsia="Times New Roman" w:hAnsi="Times New Roman" w:cs="Times New Roman"/>
          <w:sz w:val="28"/>
          <w:szCs w:val="28"/>
        </w:rPr>
        <w:tab/>
        <w:t>С. П. Жестовский</w:t>
      </w:r>
    </w:p>
    <w:p w:rsidR="00846DD5" w:rsidRPr="00846DD5" w:rsidRDefault="00846DD5" w:rsidP="00846DD5">
      <w:pPr>
        <w:spacing w:after="0" w:line="240" w:lineRule="auto"/>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br w:type="page"/>
      </w:r>
    </w:p>
    <w:p w:rsidR="00846DD5" w:rsidRDefault="00846DD5" w:rsidP="00B05F0F">
      <w:pPr>
        <w:spacing w:after="0" w:line="240" w:lineRule="auto"/>
        <w:ind w:firstLine="540"/>
        <w:jc w:val="center"/>
        <w:rPr>
          <w:rFonts w:ascii="Times New Roman" w:eastAsia="Times New Roman" w:hAnsi="Times New Roman" w:cs="Times New Roman"/>
          <w:b/>
          <w:sz w:val="28"/>
          <w:szCs w:val="28"/>
        </w:rPr>
        <w:sectPr w:rsidR="00846DD5" w:rsidSect="00AB6250">
          <w:headerReference w:type="default" r:id="rId10"/>
          <w:headerReference w:type="first" r:id="rId11"/>
          <w:pgSz w:w="11907" w:h="16839" w:code="9"/>
          <w:pgMar w:top="1134" w:right="567" w:bottom="1134" w:left="1134" w:header="0" w:footer="567" w:gutter="0"/>
          <w:cols w:space="708"/>
          <w:titlePg/>
          <w:docGrid w:linePitch="360"/>
        </w:sectPr>
      </w:pPr>
    </w:p>
    <w:p w:rsidR="00B05F0F" w:rsidRDefault="00B05F0F" w:rsidP="00B05F0F">
      <w:pPr>
        <w:spacing w:after="0" w:line="240" w:lineRule="auto"/>
        <w:ind w:firstLine="540"/>
        <w:jc w:val="center"/>
        <w:rPr>
          <w:rFonts w:ascii="Times New Roman" w:eastAsia="Times New Roman" w:hAnsi="Times New Roman" w:cs="Times New Roman"/>
          <w:b/>
          <w:sz w:val="28"/>
          <w:szCs w:val="28"/>
        </w:rPr>
      </w:pPr>
    </w:p>
    <w:tbl>
      <w:tblPr>
        <w:tblStyle w:val="14"/>
        <w:tblpPr w:leftFromText="180" w:rightFromText="180" w:vertAnchor="text" w:horzAnchor="margin" w:tblpXSpec="right" w:tblpY="-39"/>
        <w:tblW w:w="4111" w:type="dxa"/>
        <w:tblLook w:val="04A0" w:firstRow="1" w:lastRow="0" w:firstColumn="1" w:lastColumn="0" w:noHBand="0" w:noVBand="1"/>
      </w:tblPr>
      <w:tblGrid>
        <w:gridCol w:w="4111"/>
      </w:tblGrid>
      <w:tr w:rsidR="00846DD5" w:rsidRPr="00B05F0F" w:rsidTr="00F53278">
        <w:trPr>
          <w:trHeight w:val="1285"/>
        </w:trPr>
        <w:tc>
          <w:tcPr>
            <w:tcW w:w="4111" w:type="dxa"/>
            <w:tcBorders>
              <w:top w:val="nil"/>
              <w:left w:val="nil"/>
              <w:bottom w:val="nil"/>
              <w:right w:val="nil"/>
            </w:tcBorders>
          </w:tcPr>
          <w:p w:rsidR="00846DD5" w:rsidRPr="00B05F0F" w:rsidRDefault="00846DD5" w:rsidP="004D4035">
            <w:pPr>
              <w:tabs>
                <w:tab w:val="left" w:pos="7655"/>
              </w:tabs>
              <w:ind w:left="34"/>
              <w:rPr>
                <w:sz w:val="24"/>
                <w:szCs w:val="24"/>
              </w:rPr>
            </w:pPr>
            <w:r w:rsidRPr="00B05F0F">
              <w:rPr>
                <w:sz w:val="28"/>
                <w:szCs w:val="28"/>
              </w:rPr>
              <w:br w:type="page"/>
            </w:r>
            <w:r w:rsidRPr="00B05F0F">
              <w:rPr>
                <w:sz w:val="24"/>
                <w:szCs w:val="24"/>
              </w:rPr>
              <w:t>Приложение</w:t>
            </w:r>
            <w:r w:rsidRPr="00B05F0F">
              <w:rPr>
                <w:sz w:val="24"/>
                <w:szCs w:val="24"/>
              </w:rPr>
              <w:br/>
              <w:t xml:space="preserve">к </w:t>
            </w:r>
            <w:r w:rsidR="001C5197">
              <w:rPr>
                <w:sz w:val="24"/>
                <w:szCs w:val="24"/>
              </w:rPr>
              <w:t xml:space="preserve">постановлению Администрации </w:t>
            </w:r>
            <w:r w:rsidRPr="00B05F0F">
              <w:rPr>
                <w:sz w:val="24"/>
                <w:szCs w:val="24"/>
              </w:rPr>
              <w:t>городского поселения Лянтор</w:t>
            </w:r>
            <w:r w:rsidRPr="00B05F0F">
              <w:rPr>
                <w:sz w:val="24"/>
                <w:szCs w:val="24"/>
              </w:rPr>
              <w:br/>
              <w:t>от «</w:t>
            </w:r>
            <w:r w:rsidR="004D4035">
              <w:rPr>
                <w:sz w:val="24"/>
                <w:szCs w:val="24"/>
              </w:rPr>
              <w:t>27</w:t>
            </w:r>
            <w:r w:rsidRPr="00B05F0F">
              <w:rPr>
                <w:sz w:val="24"/>
                <w:szCs w:val="24"/>
              </w:rPr>
              <w:t xml:space="preserve">» </w:t>
            </w:r>
            <w:r w:rsidR="004D4035">
              <w:rPr>
                <w:sz w:val="24"/>
                <w:szCs w:val="24"/>
              </w:rPr>
              <w:t>декабря</w:t>
            </w:r>
            <w:r w:rsidR="00F53278">
              <w:rPr>
                <w:sz w:val="24"/>
                <w:szCs w:val="24"/>
              </w:rPr>
              <w:t xml:space="preserve"> 2022</w:t>
            </w:r>
            <w:r w:rsidRPr="00B05F0F">
              <w:rPr>
                <w:sz w:val="24"/>
                <w:szCs w:val="24"/>
              </w:rPr>
              <w:t xml:space="preserve"> года № </w:t>
            </w:r>
            <w:r w:rsidR="004D4035">
              <w:rPr>
                <w:sz w:val="24"/>
                <w:szCs w:val="24"/>
              </w:rPr>
              <w:t>1400</w:t>
            </w:r>
          </w:p>
        </w:tc>
      </w:tr>
    </w:tbl>
    <w:p w:rsidR="00A45EF0" w:rsidRDefault="00A45EF0" w:rsidP="00B05F0F">
      <w:pPr>
        <w:spacing w:after="0" w:line="240" w:lineRule="auto"/>
        <w:ind w:firstLine="540"/>
        <w:jc w:val="center"/>
        <w:rPr>
          <w:rFonts w:ascii="Times New Roman" w:eastAsia="Times New Roman" w:hAnsi="Times New Roman" w:cs="Times New Roman"/>
          <w:b/>
          <w:sz w:val="28"/>
          <w:szCs w:val="28"/>
        </w:rPr>
      </w:pPr>
    </w:p>
    <w:p w:rsidR="00846DD5" w:rsidRDefault="00846DD5" w:rsidP="00B05F0F">
      <w:pPr>
        <w:spacing w:after="0" w:line="240" w:lineRule="auto"/>
        <w:ind w:firstLine="540"/>
        <w:jc w:val="center"/>
        <w:rPr>
          <w:rFonts w:ascii="Times New Roman" w:eastAsia="Times New Roman" w:hAnsi="Times New Roman" w:cs="Times New Roman"/>
          <w:b/>
          <w:sz w:val="28"/>
          <w:szCs w:val="28"/>
        </w:rPr>
      </w:pPr>
    </w:p>
    <w:p w:rsidR="00846DD5" w:rsidRDefault="00846DD5" w:rsidP="00B05F0F">
      <w:pPr>
        <w:spacing w:after="0" w:line="240" w:lineRule="auto"/>
        <w:ind w:firstLine="540"/>
        <w:jc w:val="center"/>
        <w:rPr>
          <w:rFonts w:ascii="Times New Roman" w:eastAsia="Times New Roman" w:hAnsi="Times New Roman" w:cs="Times New Roman"/>
          <w:b/>
          <w:sz w:val="28"/>
          <w:szCs w:val="28"/>
        </w:rPr>
      </w:pPr>
    </w:p>
    <w:p w:rsidR="00846DD5" w:rsidRDefault="00846DD5" w:rsidP="00B05F0F">
      <w:pPr>
        <w:spacing w:after="0" w:line="240" w:lineRule="auto"/>
        <w:ind w:firstLine="540"/>
        <w:jc w:val="center"/>
        <w:rPr>
          <w:rFonts w:ascii="Times New Roman" w:eastAsia="Times New Roman" w:hAnsi="Times New Roman" w:cs="Times New Roman"/>
          <w:b/>
          <w:sz w:val="28"/>
          <w:szCs w:val="28"/>
        </w:rPr>
      </w:pPr>
    </w:p>
    <w:p w:rsidR="00846DD5" w:rsidRPr="00B05F0F" w:rsidRDefault="00846DD5" w:rsidP="00B05F0F">
      <w:pPr>
        <w:spacing w:after="0" w:line="240" w:lineRule="auto"/>
        <w:ind w:firstLine="540"/>
        <w:jc w:val="center"/>
        <w:rPr>
          <w:rFonts w:ascii="Times New Roman" w:eastAsia="Times New Roman" w:hAnsi="Times New Roman" w:cs="Times New Roman"/>
          <w:b/>
          <w:sz w:val="28"/>
          <w:szCs w:val="28"/>
        </w:rPr>
      </w:pPr>
    </w:p>
    <w:p w:rsidR="00B05F0F" w:rsidRPr="00F53278" w:rsidRDefault="00B05F0F" w:rsidP="00F53278">
      <w:pPr>
        <w:spacing w:after="0" w:line="240" w:lineRule="auto"/>
        <w:ind w:firstLine="540"/>
        <w:jc w:val="center"/>
        <w:rPr>
          <w:rFonts w:ascii="Times New Roman" w:eastAsia="Times New Roman" w:hAnsi="Times New Roman" w:cs="Times New Roman"/>
          <w:b/>
          <w:sz w:val="24"/>
          <w:szCs w:val="24"/>
          <w:lang w:val="x-none"/>
        </w:rPr>
      </w:pPr>
      <w:r w:rsidRPr="00B05F0F">
        <w:rPr>
          <w:rFonts w:ascii="Times New Roman" w:eastAsia="Times New Roman" w:hAnsi="Times New Roman" w:cs="Times New Roman"/>
          <w:b/>
          <w:sz w:val="24"/>
          <w:szCs w:val="24"/>
        </w:rPr>
        <w:t xml:space="preserve">Часть </w:t>
      </w:r>
      <w:r w:rsidRPr="00B05F0F">
        <w:rPr>
          <w:rFonts w:ascii="Times New Roman" w:eastAsia="Times New Roman" w:hAnsi="Times New Roman" w:cs="Times New Roman"/>
          <w:b/>
          <w:sz w:val="24"/>
          <w:szCs w:val="24"/>
          <w:lang w:val="en-US"/>
        </w:rPr>
        <w:t>I</w:t>
      </w:r>
      <w:r w:rsidRPr="00B05F0F">
        <w:rPr>
          <w:rFonts w:ascii="Times New Roman" w:eastAsia="Times New Roman" w:hAnsi="Times New Roman" w:cs="Times New Roman"/>
          <w:b/>
          <w:sz w:val="24"/>
          <w:szCs w:val="24"/>
        </w:rPr>
        <w:t xml:space="preserve">. </w:t>
      </w:r>
      <w:r w:rsidRPr="00B05F0F">
        <w:rPr>
          <w:rFonts w:ascii="Times New Roman" w:eastAsia="Times New Roman" w:hAnsi="Times New Roman" w:cs="Times New Roman"/>
          <w:b/>
          <w:sz w:val="28"/>
          <w:szCs w:val="28"/>
          <w:lang w:val="x-none" w:eastAsia="ar-SA"/>
        </w:rPr>
        <w:t>ПОРЯДОК ПРИМЕНЕНИЯ ПРАВИЛ ЗЕМЛЕПОЛЬЗОВАНИЯ И ЗАСТРОЙКИ</w:t>
      </w:r>
      <w:r w:rsidRPr="00B05F0F">
        <w:rPr>
          <w:rFonts w:ascii="Times New Roman" w:eastAsia="Times New Roman" w:hAnsi="Times New Roman" w:cs="Times New Roman"/>
          <w:b/>
          <w:sz w:val="28"/>
          <w:szCs w:val="28"/>
          <w:lang w:eastAsia="ar-SA"/>
        </w:rPr>
        <w:t xml:space="preserve"> </w:t>
      </w:r>
      <w:r w:rsidRPr="00B05F0F">
        <w:rPr>
          <w:rFonts w:ascii="Times New Roman" w:eastAsia="Times New Roman" w:hAnsi="Times New Roman" w:cs="Times New Roman"/>
          <w:b/>
          <w:sz w:val="28"/>
          <w:szCs w:val="28"/>
          <w:lang w:val="x-none" w:eastAsia="ar-SA"/>
        </w:rPr>
        <w:t>ГОРОДСКОГО ПОСЕЛЕНИЯ ЛЯНТОР</w:t>
      </w:r>
      <w:r w:rsidRPr="00B05F0F">
        <w:rPr>
          <w:rFonts w:ascii="Times New Roman" w:eastAsia="Times New Roman" w:hAnsi="Times New Roman" w:cs="Times New Roman"/>
          <w:b/>
          <w:sz w:val="28"/>
          <w:szCs w:val="28"/>
          <w:lang w:eastAsia="ar-SA"/>
        </w:rPr>
        <w:t xml:space="preserve"> </w:t>
      </w:r>
      <w:r w:rsidRPr="00B05F0F">
        <w:rPr>
          <w:rFonts w:ascii="Times New Roman" w:eastAsia="Times New Roman" w:hAnsi="Times New Roman" w:cs="Times New Roman"/>
          <w:b/>
          <w:sz w:val="28"/>
          <w:szCs w:val="28"/>
          <w:lang w:val="x-none" w:eastAsia="ar-SA"/>
        </w:rPr>
        <w:t>И ВНЕСЕНИЯ В НИХ ИЗМЕНЕНИЙ</w:t>
      </w: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bookmarkStart w:id="0" w:name="_Toc449446962"/>
      <w:bookmarkStart w:id="1" w:name="_Toc449517826"/>
      <w:bookmarkStart w:id="2" w:name="_Toc449622192"/>
      <w:bookmarkStart w:id="3" w:name="_Toc449708157"/>
      <w:bookmarkStart w:id="4" w:name="_Toc449708411"/>
      <w:bookmarkStart w:id="5" w:name="_Toc449716039"/>
      <w:r w:rsidRPr="00B05F0F">
        <w:rPr>
          <w:rFonts w:ascii="Times New Roman" w:eastAsia="Calibri" w:hAnsi="Times New Roman" w:cs="Times New Roman"/>
          <w:b/>
          <w:sz w:val="28"/>
          <w:szCs w:val="28"/>
          <w:lang w:eastAsia="en-US"/>
        </w:rPr>
        <w:t>Глава 1. ОБЩИЕ ПОЛОЖЕНИЯ О ПРИМЕНЕНИИ ПРАВИЛ ЗЕМЛЕПОЛЬЗОВАНИЯ И ЗАСТРОЙКИ ГОРОДСКОГО ПОСЕЛЕНИЯ ЛЯНТОР И О РЕГУЛИРОВАНИИ ЗЕМЛЕПОЛЬЗОВАНИЯ И ЗАСТРОЙКИ ОРГАНАМИ МЕСТНОГО САМОУПРАВЛЕНИЯ</w:t>
      </w:r>
      <w:bookmarkEnd w:id="0"/>
      <w:bookmarkEnd w:id="1"/>
      <w:bookmarkEnd w:id="2"/>
      <w:bookmarkEnd w:id="3"/>
      <w:bookmarkEnd w:id="4"/>
      <w:bookmarkEnd w:id="5"/>
      <w:r w:rsidRPr="00B05F0F">
        <w:rPr>
          <w:rFonts w:ascii="Times New Roman" w:eastAsia="Calibri" w:hAnsi="Times New Roman" w:cs="Times New Roman"/>
          <w:b/>
          <w:sz w:val="28"/>
          <w:szCs w:val="28"/>
          <w:lang w:eastAsia="en-US"/>
        </w:rPr>
        <w:t xml:space="preserve"> ГОРОДСКОГО ПОСЕЛЕНИЯ ЛЯНТОР</w:t>
      </w:r>
    </w:p>
    <w:p w:rsidR="00B05F0F" w:rsidRPr="00B05F0F" w:rsidRDefault="00B05F0F" w:rsidP="00B05F0F">
      <w:pPr>
        <w:spacing w:after="0" w:line="240" w:lineRule="auto"/>
        <w:jc w:val="center"/>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1. Назначение и содержание Правил землепользования и застройки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Правила землепользования и застройки городского поселения Лянтор (далее также – Правила землепользования и застройки,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городского поселения Лянтор (далее также – поселение) создают условия для устойчивого развития территории поселения, его планировки, застройки и благоустройства, развития жилищного строительства, производственной, социальной, инженерной и транспортной инфраструктур, рационального использования природных ресурсов, а также сохранения и развития историко-культурного наследия, обеспечивают права и законные интересы физических и юридических лиц, создают условия для привлечения инвестиций.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Настоящие Правила включают в себя: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Порядок применения правил землепользования и застройки и внесения в них изменений;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Карту градостроительного зонирования;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Градостроительные регламенты.</w:t>
      </w:r>
    </w:p>
    <w:p w:rsidR="00B05F0F" w:rsidRPr="00B05F0F" w:rsidRDefault="00B05F0F" w:rsidP="00B05F0F">
      <w:pPr>
        <w:spacing w:after="0" w:line="240" w:lineRule="auto"/>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2. Сфера применения настоящих Правил</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Настоящие Правила подлежат применению на всей территории поселения в границах, установленных согласно Закону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Настоящие Правила являются обязательными для исполнения всеми субъектами градостроительных отношений при осуществлении ими градостроительной деятельности на территории поселения.</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lastRenderedPageBreak/>
        <w:t>Статья 3. Регулирование землепользования и застройки органами местного самоуправления поселения</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1. Полномочия органов местного самоуправления по регулированию землепользования и застройки осуществляются в строгом соответствии с Конституцией Российской Федерации, федеральными законами и принимаемыми в соответствии с ними законами Ханты-Мансийского автономного округа – </w:t>
      </w:r>
      <w:r w:rsidR="00191DD7">
        <w:rPr>
          <w:rFonts w:ascii="Times New Roman" w:eastAsia="Calibri" w:hAnsi="Times New Roman" w:cs="Times New Roman"/>
          <w:sz w:val="28"/>
          <w:szCs w:val="28"/>
        </w:rPr>
        <w:t>Югры</w:t>
      </w:r>
      <w:r w:rsidRPr="00B05F0F">
        <w:rPr>
          <w:rFonts w:ascii="Times New Roman" w:eastAsia="Calibri" w:hAnsi="Times New Roman" w:cs="Times New Roman"/>
          <w:sz w:val="28"/>
          <w:szCs w:val="28"/>
        </w:rPr>
        <w:t>, Уставом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К полномочиям в области землепользования и застройки относятся: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SimSun" w:hAnsi="Times New Roman" w:cs="Times New Roman"/>
          <w:sz w:val="28"/>
          <w:szCs w:val="28"/>
          <w:lang w:eastAsia="zh-CN"/>
        </w:rPr>
        <w:t>1) у</w:t>
      </w:r>
      <w:r w:rsidRPr="00B05F0F">
        <w:rPr>
          <w:rFonts w:ascii="Times New Roman" w:eastAsia="Calibri" w:hAnsi="Times New Roman" w:cs="Times New Roman"/>
          <w:sz w:val="28"/>
          <w:szCs w:val="28"/>
        </w:rPr>
        <w:t>правление и распоряжение земельными участками, находящимися в муниципальной собственности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резервирование земель и изъятие земельных участков в границах поселения для муниципальных нужд;</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3) осуществление муниципального земельного контроля в границах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Calibri" w:hAnsi="Times New Roman" w:cs="Times New Roman"/>
          <w:sz w:val="28"/>
          <w:szCs w:val="28"/>
        </w:rPr>
        <w:t>4) подготовка и утверждение генерального плана поселения, а также изменений в генеральный план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Calibri" w:hAnsi="Times New Roman" w:cs="Times New Roman"/>
          <w:sz w:val="28"/>
          <w:szCs w:val="28"/>
        </w:rPr>
        <w:t>5) подготовка и утверждение правил землепользования и застройки поселения, а также изменений в правила землепользования и застройки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6) подготовка и утверждение местных нормативов градостроительного проектирования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7) подготовка и утверждение документации по планировке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8)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9)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10) выдача разрешений на строительство при осуществлении строительства, реконструкции объектов капитального строительства, расположенных на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11) направление уведомлений, предусмотренных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12)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Calibri" w:hAnsi="Times New Roman" w:cs="Times New Roman"/>
          <w:sz w:val="28"/>
          <w:szCs w:val="28"/>
        </w:rPr>
        <w:t>13) иные полномочия в соответствии с действующим законодательством.</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К органам местного самоуправления поселения, уполномоченным регулировать землепользование и застройку в части применения настоящих Правил, относятся: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Администрация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Совет депутатов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3) Глава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Глава 2. ПОДГОТОВКА ДОКУМЕНТАЦИИ ПО ПЛАНИРОВКЕ ТЕРРИТОРИИ ОРГАНАМИ МЕСТНОГО САМОУПРАВЛЕНИЯ</w:t>
      </w:r>
    </w:p>
    <w:p w:rsidR="00B05F0F" w:rsidRPr="00B05F0F" w:rsidRDefault="00B05F0F" w:rsidP="00B05F0F">
      <w:pPr>
        <w:spacing w:after="0" w:line="240" w:lineRule="auto"/>
        <w:ind w:firstLine="709"/>
        <w:jc w:val="both"/>
        <w:rPr>
          <w:rFonts w:ascii="Times New Roman" w:eastAsia="Times New Roman" w:hAnsi="Times New Roman" w:cs="Times New Roman"/>
          <w:i/>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4. Документация по планировке территории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Видами документации по планировке территории являются: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проект планировки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проект межевания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5. Порядок подготовки документации по планировке территории </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Решение о подготовке документации по планировке территории применительно к территории поселения, за исключением случаев, указанных в частях 2-4.2 и 5.2 статьи 45 Градостроительного кодекса Российской Федерации, принимается Главой городского поселения Лянтор путём издания постановления Администрации городского поселения Лянтор по собственной инициативе либо на основании предложений физических или юридических лиц о подготовке документации по планировке территории.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городского поселения Лянтор в сети «Интернет».</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Решения о подготовке документации по планировке территории принимаются самостоятельно:</w:t>
      </w:r>
    </w:p>
    <w:p w:rsidR="00B05F0F" w:rsidRPr="00AD7D6F" w:rsidRDefault="00B05F0F" w:rsidP="00A271FD">
      <w:pPr>
        <w:shd w:val="clear" w:color="auto" w:fill="FFFFFF" w:themeFill="background1"/>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sidRPr="00E10949">
        <w:rPr>
          <w:rFonts w:ascii="Times New Roman" w:eastAsia="Calibri" w:hAnsi="Times New Roman" w:cs="Times New Roman"/>
          <w:color w:val="000000" w:themeColor="text1"/>
          <w:sz w:val="28"/>
          <w:szCs w:val="28"/>
        </w:rPr>
        <w:t>1)</w:t>
      </w:r>
      <w:r w:rsidR="00A271FD">
        <w:rPr>
          <w:rFonts w:ascii="Times New Roman" w:eastAsia="Calibri" w:hAnsi="Times New Roman" w:cs="Times New Roman"/>
          <w:color w:val="000000" w:themeColor="text1"/>
          <w:sz w:val="28"/>
          <w:szCs w:val="28"/>
        </w:rPr>
        <w:tab/>
      </w:r>
      <w:r w:rsidR="00FE123D" w:rsidRPr="00E10949">
        <w:rPr>
          <w:rFonts w:ascii="Times New Roman" w:eastAsia="Calibri" w:hAnsi="Times New Roman" w:cs="Times New Roman"/>
          <w:color w:val="000000" w:themeColor="text1"/>
          <w:sz w:val="28"/>
          <w:szCs w:val="28"/>
        </w:rPr>
        <w:t>лицами, с которыми заключены договоры о к</w:t>
      </w:r>
      <w:r w:rsidR="00AD7D6F">
        <w:rPr>
          <w:rFonts w:ascii="Times New Roman" w:eastAsia="Calibri" w:hAnsi="Times New Roman" w:cs="Times New Roman"/>
          <w:color w:val="000000" w:themeColor="text1"/>
          <w:sz w:val="28"/>
          <w:szCs w:val="28"/>
        </w:rPr>
        <w:t>омплексном развитии территории;</w:t>
      </w:r>
    </w:p>
    <w:p w:rsidR="00B05F0F" w:rsidRPr="00B05F0F" w:rsidRDefault="00A271FD" w:rsidP="00A271FD">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B05F0F" w:rsidRPr="00B05F0F">
        <w:rPr>
          <w:rFonts w:ascii="Times New Roman" w:eastAsia="Calibri" w:hAnsi="Times New Roman" w:cs="Times New Roman"/>
          <w:sz w:val="28"/>
          <w:szCs w:val="28"/>
        </w:rPr>
        <w:t>)</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w:t>
      </w:r>
      <w:r w:rsidR="00AD7D6F">
        <w:rPr>
          <w:rFonts w:ascii="Times New Roman" w:eastAsia="Calibri" w:hAnsi="Times New Roman" w:cs="Times New Roman"/>
          <w:sz w:val="28"/>
          <w:szCs w:val="28"/>
        </w:rPr>
        <w:t>го кодекса Российской Федерации)</w:t>
      </w:r>
      <w:r w:rsidR="00E763A3" w:rsidRPr="00E763A3">
        <w:rPr>
          <w:rFonts w:ascii="Times New Roman" w:eastAsia="Calibri" w:hAnsi="Times New Roman" w:cs="Times New Roman"/>
          <w:sz w:val="28"/>
          <w:szCs w:val="28"/>
        </w:rPr>
        <w:t>, если иное не предусмотрено частью 10.2 статьи 45 Градостроительного кодекса Российской Федерации</w:t>
      </w:r>
      <w:r w:rsidR="00B05F0F" w:rsidRPr="00B05F0F">
        <w:rPr>
          <w:rFonts w:ascii="Times New Roman" w:eastAsia="Calibri" w:hAnsi="Times New Roman" w:cs="Times New Roman"/>
          <w:sz w:val="28"/>
          <w:szCs w:val="28"/>
        </w:rPr>
        <w:t>;</w:t>
      </w:r>
    </w:p>
    <w:p w:rsidR="00B05F0F" w:rsidRPr="00B05F0F" w:rsidRDefault="00A271FD" w:rsidP="00A271FD">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B05F0F" w:rsidRPr="00B05F0F">
        <w:rPr>
          <w:rFonts w:ascii="Times New Roman" w:eastAsia="Calibri" w:hAnsi="Times New Roman" w:cs="Times New Roman"/>
          <w:sz w:val="28"/>
          <w:szCs w:val="28"/>
        </w:rPr>
        <w:t>)</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rsidR="00B05F0F" w:rsidRPr="00B05F0F" w:rsidRDefault="00A271FD" w:rsidP="00A271FD">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B05F0F" w:rsidRPr="00B05F0F">
        <w:rPr>
          <w:rFonts w:ascii="Times New Roman" w:eastAsia="Calibri" w:hAnsi="Times New Roman" w:cs="Times New Roman"/>
          <w:sz w:val="28"/>
          <w:szCs w:val="28"/>
        </w:rPr>
        <w:t>)</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B05F0F" w:rsidRPr="00204C26"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E10949">
        <w:rPr>
          <w:rFonts w:ascii="Times New Roman" w:eastAsia="Calibri" w:hAnsi="Times New Roman" w:cs="Times New Roman"/>
          <w:color w:val="000000" w:themeColor="text1"/>
          <w:sz w:val="28"/>
          <w:szCs w:val="28"/>
        </w:rPr>
        <w:lastRenderedPageBreak/>
        <w:t>3. Подготовка документации по планировке территории осуществляется на основании генерального плана поселения, настоящих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00E763A3" w:rsidRPr="00E10949">
        <w:rPr>
          <w:rFonts w:ascii="Times New Roman" w:eastAsia="Calibri" w:hAnsi="Times New Roman" w:cs="Times New Roman"/>
          <w:color w:val="000000" w:themeColor="text1"/>
          <w:sz w:val="28"/>
          <w:szCs w:val="28"/>
        </w:rPr>
        <w:t>, если иное не предусмотрено частью 10.2 статьи 45 Градостроительного кодекса Российской Федерации</w:t>
      </w:r>
      <w:r w:rsidR="00E10949">
        <w:rPr>
          <w:rFonts w:ascii="Times New Roman" w:eastAsia="Calibri" w:hAnsi="Times New Roman" w:cs="Times New Roman"/>
          <w:color w:val="000000" w:themeColor="text1"/>
          <w:sz w:val="28"/>
          <w:szCs w:val="28"/>
        </w:rPr>
        <w:t>.</w:t>
      </w:r>
    </w:p>
    <w:p w:rsidR="00E10949" w:rsidRPr="00E10949" w:rsidRDefault="00E10949" w:rsidP="00E10949">
      <w:pPr>
        <w:tabs>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E10949">
        <w:rPr>
          <w:rFonts w:ascii="Times New Roman" w:eastAsia="Times New Roman" w:hAnsi="Times New Roman" w:cs="Times New Roman"/>
          <w:sz w:val="28"/>
          <w:szCs w:val="28"/>
        </w:rPr>
        <w:t>3.1.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прави</w:t>
      </w:r>
      <w:r>
        <w:rPr>
          <w:rFonts w:ascii="Times New Roman" w:eastAsia="Times New Roman" w:hAnsi="Times New Roman" w:cs="Times New Roman"/>
          <w:sz w:val="28"/>
          <w:szCs w:val="28"/>
        </w:rPr>
        <w:t>л</w:t>
      </w:r>
      <w:r w:rsidR="00A62A2C">
        <w:rPr>
          <w:rFonts w:ascii="Times New Roman" w:eastAsia="Times New Roman" w:hAnsi="Times New Roman" w:cs="Times New Roman"/>
          <w:sz w:val="28"/>
          <w:szCs w:val="28"/>
        </w:rPr>
        <w:t>а землепользования и застройки.</w:t>
      </w:r>
    </w:p>
    <w:p w:rsidR="00E10949" w:rsidRPr="00A62A2C" w:rsidRDefault="00E10949" w:rsidP="00E10949">
      <w:pPr>
        <w:autoSpaceDE w:val="0"/>
        <w:autoSpaceDN w:val="0"/>
        <w:adjustRightInd w:val="0"/>
        <w:spacing w:after="0" w:line="240" w:lineRule="auto"/>
        <w:ind w:firstLine="567"/>
        <w:jc w:val="both"/>
        <w:rPr>
          <w:rFonts w:ascii="Times New Roman" w:eastAsia="Calibri" w:hAnsi="Times New Roman" w:cs="Times New Roman"/>
          <w:sz w:val="28"/>
          <w:szCs w:val="28"/>
        </w:rPr>
      </w:pPr>
      <w:r w:rsidRPr="00E10949">
        <w:rPr>
          <w:rFonts w:ascii="Times New Roman" w:eastAsia="Times New Roman" w:hAnsi="Times New Roman" w:cs="Times New Roman"/>
          <w:sz w:val="28"/>
          <w:szCs w:val="28"/>
        </w:rPr>
        <w:t>3.2.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r w:rsidR="00A62A2C">
        <w:rPr>
          <w:rFonts w:ascii="Times New Roman" w:eastAsia="Times New Roman" w:hAnsi="Times New Roman" w:cs="Times New Roman"/>
          <w:sz w:val="28"/>
          <w:szCs w:val="28"/>
        </w:rPr>
        <w:t>.</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Проекты планировки территории и проекты межевания территории, решение об утверждении которых принимается Администрацией городского поселения Лянтор, до их утверждения подлежат обязательному рассмотрению на общественных обсуждениях или публичных слушаниях, проводимых в порядке, определяемом решением Совета депутатов городского поселения Лянтор с учетом положений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5.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Общественные обсуждения или публичные слушания по проекту планировки территории и проекту межевания территории также не проводятся в случае, если подготовлены в отношении:</w:t>
      </w:r>
    </w:p>
    <w:p w:rsidR="00B05F0F" w:rsidRPr="00B05F0F" w:rsidRDefault="00A62A2C" w:rsidP="00A62A2C">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B05F0F" w:rsidRPr="00B05F0F">
        <w:rPr>
          <w:rFonts w:ascii="Times New Roman" w:eastAsia="Calibri" w:hAnsi="Times New Roman" w:cs="Times New Roman"/>
          <w:sz w:val="28"/>
          <w:szCs w:val="28"/>
        </w:rPr>
        <w:t>)</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05F0F" w:rsidRPr="00B05F0F" w:rsidRDefault="00A62A2C" w:rsidP="00A62A2C">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территории для размещения линейных объектов в границах земель лесного фонда.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6.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городского поселения Лянтор в сети «Интернет».</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8.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регистрации прав в порядке, установленном Федеральным законом от 13.07.2015 № 218-ФЗ «О государственной регистрации недвижимости».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Глава 3. ГРАДОСТРОИТЕЛЬНОЕ РЕГЛАМЕНТИРОВАНИЕ. </w:t>
      </w:r>
      <w:r w:rsidRPr="00B05F0F">
        <w:rPr>
          <w:rFonts w:ascii="Times New Roman" w:eastAsia="Calibri" w:hAnsi="Times New Roman" w:cs="Times New Roman"/>
          <w:b/>
          <w:sz w:val="28"/>
          <w:szCs w:val="28"/>
          <w:lang w:eastAsia="en-US"/>
        </w:rPr>
        <w:br/>
        <w:t xml:space="preserve">ИЗМЕНЕНИЕ ВИДОВ РАЗРЕШЕННОГО ИСПОЛЬЗОВАНИЯ </w:t>
      </w:r>
      <w:r w:rsidRPr="00B05F0F">
        <w:rPr>
          <w:rFonts w:ascii="Times New Roman" w:eastAsia="Calibri" w:hAnsi="Times New Roman" w:cs="Times New Roman"/>
          <w:b/>
          <w:sz w:val="28"/>
          <w:szCs w:val="28"/>
          <w:lang w:eastAsia="en-US"/>
        </w:rPr>
        <w:br/>
        <w:t>ЗЕМЕЛЬНЫХ УЧАСТКОВ И ОБЪЕКТОВ КАПИТАЛЬНОГО СТРОИТЕЛЬСТВА</w:t>
      </w:r>
    </w:p>
    <w:p w:rsidR="00B05F0F" w:rsidRPr="00B05F0F" w:rsidRDefault="00B05F0F" w:rsidP="00B05F0F">
      <w:pPr>
        <w:spacing w:after="0" w:line="240" w:lineRule="auto"/>
        <w:ind w:firstLine="709"/>
        <w:jc w:val="center"/>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6. Действие градостроительного регламента</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на территории поселения.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настоящих Правил, указываются: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виды разрешенного использования земельных участков и объектов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На территории поселения не предусматривается осуществление деятельности по комплексному и устойчивому развитию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случаев, указанных в части 4 настоящей статьи.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Действие градостроительного регламента на территории поселения не распространяется на земельные участки: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в границах территорий общего пользования;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предназначенные для размещения линейных объектов и (или) занятые линейными объектами;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предоставленные для добычи полезных ископаемых.</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5. Градостроительные регламенты на территории поселения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уполномоченными органами местного самоуправления поселения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2" w:history="1">
        <w:r w:rsidRPr="00B05F0F">
          <w:rPr>
            <w:rFonts w:ascii="Times New Roman" w:eastAsia="Calibri" w:hAnsi="Times New Roman" w:cs="Times New Roman"/>
            <w:sz w:val="28"/>
            <w:szCs w:val="28"/>
          </w:rPr>
          <w:t>регламентом</w:t>
        </w:r>
      </w:hyperlink>
      <w:r w:rsidRPr="00B05F0F">
        <w:rPr>
          <w:rFonts w:ascii="Times New Roman" w:eastAsia="Calibri" w:hAnsi="Times New Roman" w:cs="Times New Roman"/>
          <w:sz w:val="28"/>
          <w:szCs w:val="28"/>
        </w:rPr>
        <w:t xml:space="preserve">, положением об особо охраняемой природной территории в соответствии с лесным </w:t>
      </w:r>
      <w:hyperlink r:id="rId13" w:history="1">
        <w:r w:rsidRPr="00B05F0F">
          <w:rPr>
            <w:rFonts w:ascii="Times New Roman" w:eastAsia="Calibri" w:hAnsi="Times New Roman" w:cs="Times New Roman"/>
            <w:sz w:val="28"/>
            <w:szCs w:val="28"/>
          </w:rPr>
          <w:t>законодательством</w:t>
        </w:r>
      </w:hyperlink>
      <w:r w:rsidRPr="00B05F0F">
        <w:rPr>
          <w:rFonts w:ascii="Times New Roman" w:eastAsia="Calibri" w:hAnsi="Times New Roman" w:cs="Times New Roman"/>
          <w:sz w:val="28"/>
          <w:szCs w:val="28"/>
        </w:rPr>
        <w:t xml:space="preserve">, </w:t>
      </w:r>
      <w:hyperlink r:id="rId14" w:history="1">
        <w:r w:rsidRPr="00B05F0F">
          <w:rPr>
            <w:rFonts w:ascii="Times New Roman" w:eastAsia="Calibri" w:hAnsi="Times New Roman" w:cs="Times New Roman"/>
            <w:sz w:val="28"/>
            <w:szCs w:val="28"/>
          </w:rPr>
          <w:t>законодательством</w:t>
        </w:r>
      </w:hyperlink>
      <w:r w:rsidRPr="00B05F0F">
        <w:rPr>
          <w:rFonts w:ascii="Times New Roman" w:eastAsia="Calibri" w:hAnsi="Times New Roman" w:cs="Times New Roman"/>
          <w:sz w:val="28"/>
          <w:szCs w:val="28"/>
        </w:rPr>
        <w:t xml:space="preserve"> об особо охраняемых природных территориях.</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7. Виды разрешенного использования земельных участков и объектов капитального строительства</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Виды разрешенного использования земельных участков и объектов капитального строительства, содержащиеся в градостроительном регламенте настоящих Правил, включают:</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основные виды разрешенного использования;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условно разрешенные виды использования, решение о предоставлении разрешения на которые принимается в порядке, предусмотренном статьей 39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Описание видов разрешенного использования земельных участков и объектов капитального строительства,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3.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допускается без отдельного указания в градостроительном регламенте для любой территориальной зоны. </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bookmarkStart w:id="6" w:name="Par404"/>
      <w:bookmarkEnd w:id="6"/>
      <w:r w:rsidRPr="00B05F0F">
        <w:rPr>
          <w:rFonts w:ascii="Times New Roman" w:eastAsia="Calibri" w:hAnsi="Times New Roman" w:cs="Times New Roman"/>
          <w:b/>
          <w:sz w:val="28"/>
          <w:szCs w:val="28"/>
          <w:lang w:eastAsia="en-US"/>
        </w:rPr>
        <w:t>Статья 8. Изменение видов разрешенного использования земельных участков и объектов капитального строительства</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3. Предоставление разрешения на условно разрешенный вид использования земельного участка или объекта капитального строительства осуществляется </w:t>
      </w:r>
      <w:r w:rsidRPr="00B05F0F">
        <w:rPr>
          <w:rFonts w:ascii="Times New Roman" w:eastAsia="Calibri" w:hAnsi="Times New Roman" w:cs="Times New Roman"/>
          <w:sz w:val="28"/>
          <w:szCs w:val="28"/>
        </w:rPr>
        <w:lastRenderedPageBreak/>
        <w:t>в порядке, предусмотренном статьей 39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Изменение одного вида разрешенного использования земельных участков и объектов капитального строительства на другой вид такого использования, связанное с переводом жилых помещений в нежилые помещения и нежилых помещений в жилые помещения, осуществляется с соблюдением условий, предусмотренных Жилищным кодексом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9. Использование земельных участков и объектов капитального строительства, не соответствующих градостроительному регламенту</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землепользования и застройки, являются несоответствующими разрешенному использованию.</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Земельные участки или объекты капитального строительства, указанные в части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В случае, если использование указанных в части 1 настоящей статьи земельных участков и объектов капитального строительства продолжается и при этом несет опасность жизни и здоровью человека, окружающей среде, объектам культурного наследия, то в соответствии с федеральными законами может быть наложен запрет на использование таких земельных участков и объектов.</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10. Использование земельных участков и объектов капитального строительства в зонах с особыми условиями использования территорий </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1. Границы зон с особыми условиями использования территорий, устанавливаемые </w:t>
      </w:r>
      <w:bookmarkStart w:id="7" w:name="_GoBack"/>
      <w:bookmarkEnd w:id="7"/>
      <w:r w:rsidRPr="00B05F0F">
        <w:rPr>
          <w:rFonts w:ascii="Times New Roman" w:eastAsia="Calibri" w:hAnsi="Times New Roman" w:cs="Times New Roman"/>
          <w:sz w:val="28"/>
          <w:szCs w:val="28"/>
        </w:rPr>
        <w:t xml:space="preserve">в соответствии с действующим законодательством Российской Федерации, отображены на карте градостроительного зонирования настоящих Правил. Границы зон с особыми условиями использования территорий могут не совпадать с границами территориальных зон.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граждан, в целях безопасной эксплуатации объектов транспорта, связи, энергетики, объектов обороны страны и безопасности государства, в целях обеспечения сохранности объектов культурного наследия, в целях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 а также в целях обеспечения обороны страны и безопасности государства.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Землепользование и застройка в границах зон с особыми условиями использования территорий осуществляются: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с соблюдением запрещений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с соблюдением требований градостроительных регламентов, установленных настоящими Правилами.</w:t>
      </w:r>
    </w:p>
    <w:p w:rsid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364CDA" w:rsidRDefault="00364CDA" w:rsidP="00364CDA">
      <w:pPr>
        <w:spacing w:after="0" w:line="240" w:lineRule="auto"/>
        <w:ind w:firstLine="709"/>
        <w:jc w:val="both"/>
        <w:rPr>
          <w:rFonts w:ascii="Times New Roman" w:eastAsia="Times New Roman" w:hAnsi="Times New Roman" w:cs="Times New Roman"/>
          <w:b/>
          <w:sz w:val="28"/>
          <w:szCs w:val="28"/>
          <w:lang w:eastAsia="ar-SA"/>
        </w:rPr>
      </w:pPr>
      <w:r w:rsidRPr="00364CDA">
        <w:rPr>
          <w:rFonts w:ascii="Times New Roman" w:eastAsia="Times New Roman" w:hAnsi="Times New Roman" w:cs="Times New Roman"/>
          <w:b/>
          <w:sz w:val="28"/>
          <w:szCs w:val="28"/>
          <w:lang w:eastAsia="ar-SA"/>
        </w:rPr>
        <w:t>Статья 10.1. Архитектурно-градостроительный облик объекта капитального строительства</w:t>
      </w:r>
    </w:p>
    <w:p w:rsidR="00364CDA" w:rsidRPr="002729E4" w:rsidRDefault="00364CDA" w:rsidP="00364CDA">
      <w:pPr>
        <w:spacing w:after="0" w:line="240" w:lineRule="auto"/>
        <w:jc w:val="both"/>
        <w:rPr>
          <w:rFonts w:ascii="Times New Roman" w:eastAsia="Times New Roman" w:hAnsi="Times New Roman" w:cs="Times New Roman"/>
          <w:sz w:val="24"/>
          <w:szCs w:val="24"/>
          <w:lang w:eastAsia="ar-SA"/>
        </w:rPr>
      </w:pPr>
      <w:r w:rsidRPr="002729E4">
        <w:rPr>
          <w:rFonts w:ascii="Times New Roman" w:eastAsia="Times New Roman" w:hAnsi="Times New Roman" w:cs="Times New Roman"/>
          <w:sz w:val="24"/>
          <w:szCs w:val="24"/>
          <w:highlight w:val="lightGray"/>
          <w:lang w:eastAsia="ar-SA"/>
        </w:rPr>
        <w:t>(</w:t>
      </w:r>
      <w:r w:rsidR="002729E4">
        <w:rPr>
          <w:rFonts w:ascii="Times New Roman" w:eastAsia="Times New Roman" w:hAnsi="Times New Roman" w:cs="Times New Roman"/>
          <w:sz w:val="24"/>
          <w:szCs w:val="24"/>
          <w:highlight w:val="lightGray"/>
          <w:lang w:eastAsia="ar-SA"/>
        </w:rPr>
        <w:t xml:space="preserve">статья 10.1 </w:t>
      </w:r>
      <w:r w:rsidRPr="002729E4">
        <w:rPr>
          <w:rFonts w:ascii="Times New Roman" w:eastAsia="Times New Roman" w:hAnsi="Times New Roman" w:cs="Times New Roman"/>
          <w:sz w:val="24"/>
          <w:szCs w:val="24"/>
          <w:highlight w:val="lightGray"/>
          <w:lang w:eastAsia="ar-SA"/>
        </w:rPr>
        <w:t>введена постановлением Адм</w:t>
      </w:r>
      <w:r w:rsidR="002729E4">
        <w:rPr>
          <w:rFonts w:ascii="Times New Roman" w:eastAsia="Times New Roman" w:hAnsi="Times New Roman" w:cs="Times New Roman"/>
          <w:sz w:val="24"/>
          <w:szCs w:val="24"/>
          <w:highlight w:val="lightGray"/>
          <w:lang w:eastAsia="ar-SA"/>
        </w:rPr>
        <w:t>инистрации</w:t>
      </w:r>
      <w:r w:rsidRPr="002729E4">
        <w:rPr>
          <w:rFonts w:ascii="Times New Roman" w:eastAsia="Times New Roman" w:hAnsi="Times New Roman" w:cs="Times New Roman"/>
          <w:sz w:val="24"/>
          <w:szCs w:val="24"/>
          <w:highlight w:val="lightGray"/>
          <w:lang w:eastAsia="ar-SA"/>
        </w:rPr>
        <w:t xml:space="preserve"> г</w:t>
      </w:r>
      <w:r w:rsidR="002729E4">
        <w:rPr>
          <w:rFonts w:ascii="Times New Roman" w:eastAsia="Times New Roman" w:hAnsi="Times New Roman" w:cs="Times New Roman"/>
          <w:sz w:val="24"/>
          <w:szCs w:val="24"/>
          <w:highlight w:val="lightGray"/>
          <w:lang w:eastAsia="ar-SA"/>
        </w:rPr>
        <w:t xml:space="preserve">ородского поселения </w:t>
      </w:r>
      <w:r w:rsidRPr="002729E4">
        <w:rPr>
          <w:rFonts w:ascii="Times New Roman" w:eastAsia="Times New Roman" w:hAnsi="Times New Roman" w:cs="Times New Roman"/>
          <w:sz w:val="24"/>
          <w:szCs w:val="24"/>
          <w:highlight w:val="lightGray"/>
          <w:lang w:eastAsia="ar-SA"/>
        </w:rPr>
        <w:t>Лянтор от 09.01.2024 № 11)</w:t>
      </w: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t xml:space="preserve">1. Архитектурно-градостроительный облик объекта капитального строительства подлежит согласованию с Администрацией городского поселения Лянтор при осуществлении строительства, реконструкции объекта капитального строительства в границах территорий, предусмотренных </w:t>
      </w:r>
      <w:r w:rsidRPr="00364CDA">
        <w:rPr>
          <w:rFonts w:ascii="Times New Roman" w:eastAsia="Times New Roman" w:hAnsi="Times New Roman" w:cs="Times New Roman"/>
          <w:sz w:val="28"/>
          <w:szCs w:val="28"/>
          <w:lang w:eastAsia="ar-SA"/>
        </w:rPr>
        <w:br/>
        <w:t xml:space="preserve">частью 5.3 статьи 30 Градостроительного кодекса Российской Федерации, </w:t>
      </w:r>
      <w:r w:rsidRPr="00364CDA">
        <w:rPr>
          <w:rFonts w:ascii="Times New Roman" w:eastAsia="Times New Roman" w:hAnsi="Times New Roman" w:cs="Times New Roman"/>
          <w:sz w:val="28"/>
          <w:szCs w:val="28"/>
          <w:lang w:eastAsia="ar-SA"/>
        </w:rPr>
        <w:br/>
        <w:t>за исключением случаев, предусмотренных пунктом 2 настоящей статьи.</w:t>
      </w: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t>2. Согласование архитектурно-градостроительного облика объекта капитального строительства не требуется в отношении:</w:t>
      </w: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t xml:space="preserve">1) объектов капитального строительства, расположенных на земельных участках, действие градостроительного регламента на которые </w:t>
      </w:r>
      <w:r w:rsidRPr="00364CDA">
        <w:rPr>
          <w:rFonts w:ascii="Times New Roman" w:eastAsia="Times New Roman" w:hAnsi="Times New Roman" w:cs="Times New Roman"/>
          <w:sz w:val="28"/>
          <w:szCs w:val="28"/>
          <w:lang w:eastAsia="ar-SA"/>
        </w:rPr>
        <w:br/>
        <w:t>не распространяется;</w:t>
      </w: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t>2) объектов, для строительства или реконструкции которых не требуется получение разрешения на строительство;</w:t>
      </w: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t>3) объектов, расположенных на земельных участках, находящихся в пользовании учреждений, исполняющих наказание;</w:t>
      </w: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lastRenderedPageBreak/>
        <w:t>3. Срок выдачи согласования архитектурно-градостроительного</w:t>
      </w:r>
      <w:r w:rsidRPr="00364CDA">
        <w:rPr>
          <w:rFonts w:ascii="Times New Roman" w:eastAsia="Times New Roman" w:hAnsi="Times New Roman" w:cs="Times New Roman"/>
          <w:sz w:val="28"/>
          <w:szCs w:val="28"/>
          <w:lang w:eastAsia="ar-SA"/>
        </w:rPr>
        <w:br/>
        <w:t>облика объекта капитального строительства не может превышать десять рабочих дней.</w:t>
      </w:r>
    </w:p>
    <w:p w:rsidR="00364CDA" w:rsidRPr="00B05F0F"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A684D" w:rsidRDefault="00CA684D" w:rsidP="00B825A9">
      <w:pPr>
        <w:widowControl w:val="0"/>
        <w:autoSpaceDE w:val="0"/>
        <w:autoSpaceDN w:val="0"/>
        <w:adjustRightInd w:val="0"/>
        <w:spacing w:after="0" w:line="240" w:lineRule="auto"/>
        <w:jc w:val="center"/>
        <w:rPr>
          <w:rFonts w:ascii="Times New Roman" w:eastAsia="Calibri" w:hAnsi="Times New Roman" w:cs="Times New Roman"/>
          <w:b/>
          <w:sz w:val="28"/>
          <w:szCs w:val="28"/>
          <w:lang w:eastAsia="en-US"/>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Times New Roman" w:hAnsi="Times New Roman" w:cs="Times New Roman"/>
          <w:b/>
          <w:sz w:val="28"/>
          <w:szCs w:val="28"/>
          <w:lang w:val="x-none" w:eastAsia="ar-SA"/>
        </w:rPr>
      </w:pPr>
      <w:r w:rsidRPr="00B05F0F">
        <w:rPr>
          <w:rFonts w:ascii="Times New Roman" w:eastAsia="Calibri" w:hAnsi="Times New Roman" w:cs="Times New Roman"/>
          <w:b/>
          <w:sz w:val="28"/>
          <w:szCs w:val="28"/>
          <w:lang w:eastAsia="en-US"/>
        </w:rPr>
        <w:t xml:space="preserve">Глава 4. ОБЩЕСТВЕННЫЕ ОБСУЖДЕНИЯ ИЛИ ПУБЛИЧНЫЕ СЛУШАНИЯ </w:t>
      </w:r>
      <w:r w:rsidRPr="00B05F0F">
        <w:rPr>
          <w:rFonts w:ascii="Times New Roman" w:eastAsia="Times New Roman" w:hAnsi="Times New Roman" w:cs="Times New Roman"/>
          <w:b/>
          <w:sz w:val="28"/>
          <w:szCs w:val="28"/>
          <w:lang w:val="x-none" w:eastAsia="ar-SA"/>
        </w:rPr>
        <w:t>ПО ВОПРОСАМ ЗЕМЛЕПОЛЬЗОВАНИЯ И ЗАСТРОЙКИ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11. Общие положения о проведении общественных обсуждений или публичных слушаний по вопросам землепользования и застройки </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предметом общественных обсуждений или публичных слушаний в обязательном порядке являются: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проект генерального плана поселения, проект о внесении изменений в генеральный план поселения, за исключением случаев, предусмотренных частью 18 статьи 24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проект правил землепользования и застройки на территории поселения, проект о внесении изменений в правила землепользования и застройки на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проекты планировки территорий, проекты межевания территорий, за исключением случаев, предусмотренных частью 12 статьи 43, частью 5.1 статьи 46 Градостроительного кодекса Российской Федерации, и проекты о внесении изменений в них;</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5) проекты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2. Порядок организации и проведения общественных обсуждений или публичных слушаний определяется решением Совета депутатов городского поселения Лянтор с учетом положений Градостроительного кодекса Российской Федерации.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3. Финансирование проведения общественных обсуждений 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w:t>
      </w:r>
      <w:r w:rsidRPr="00B05F0F">
        <w:rPr>
          <w:rFonts w:ascii="Times New Roman" w:eastAsia="Calibri" w:hAnsi="Times New Roman" w:cs="Times New Roman"/>
          <w:sz w:val="28"/>
          <w:szCs w:val="28"/>
        </w:rPr>
        <w:lastRenderedPageBreak/>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12. Сроки проведения общественных обсуждений или публичных слушаний по вопросам землепользования и застройки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Срок проведения общественных обсуждений или публичных слушаний по проекту генерального плана поселения, а также проекту внесения изменений в генеральный план поселения с момента оповещения жителей поселения об их проведении до дня опубликования заключения о результатах общественных обсуждений или публичных слушаний не может быть менее одного месяца и более трех месяцев. При внесении изменений в генеральный план поселения в случаях, указанных в части 7.1 статьи 25 Градостроительного кодекса Российской Федерации, срок проведения общественных обсуждений или публичных слушаний по проекту внесения изменений в генеральный план поселения с момента оповещения жителей поселения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не может быть менее одного месяца и более двух месяцев.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Продолжительность общественных обсуждений или публичных слушания по проекту правил землепользования и застройки поселения, а также проекту о внесении изменений в правила землепользования и застройки поселения составляет не менее одного и не более трех месяцев со дня опубликования соответствующего проекта. В случае подготовки проекта внесения изменений в настоящие Правила в части внесения изменений в градостроительный регламент, установленный для конкретной территориальной зоны, срок проведения общественных обсуждений или публичных слушаний не может быть более чем один месяц.</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Срок проведения общественных обсуждений или публичных слушаний по проектам планировки территории и проектам межевания территории не может быть менее одного месяца и более трёх месяцев со дня оповещения жителей поселения об их проведении до дня опубликования заключения о результатах общественных обсуждений или публичных слушаний.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Срок проведения общественных обсуждений или публичных слушаний по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а также по проекту решения о предоставлении разрешения на условно разрешённый вид использования земельного участка или объекта капитального строительства не может быть более одного месяца со дня оповещения жителей поселения об их проведении до дня опубликования заключения о результатах общественных обсуждений или публичных слушаний.</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Глава 5. ЗАКЛЮЧИТЕЛЬНЫЕ ПОЛОЖЕНИЯ</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lastRenderedPageBreak/>
        <w:t xml:space="preserve">Статья 13. Порядок внесения изменений в Правила землепользования </w:t>
      </w:r>
      <w:r w:rsidRPr="00B05F0F">
        <w:rPr>
          <w:rFonts w:ascii="Times New Roman" w:eastAsia="Calibri" w:hAnsi="Times New Roman" w:cs="Times New Roman"/>
          <w:b/>
          <w:sz w:val="28"/>
          <w:szCs w:val="28"/>
          <w:lang w:eastAsia="en-US"/>
        </w:rPr>
        <w:br/>
        <w:t>и застройки поселения</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Основаниями для рассмотрения вопроса о внесении изменений в Правила землепользования и застройки являются: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несоответствие Правил землепользования и застройки генеральному плану поселения, возникшее в результате внесения в генеральный план изменений;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поступление предложений об изменении границ территориальных зон, изменении градостроительных регламентов;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05F0F" w:rsidRPr="00B05F0F" w:rsidRDefault="00E10949"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E10949">
        <w:rPr>
          <w:rFonts w:ascii="Times New Roman" w:eastAsia="Calibri" w:hAnsi="Times New Roman" w:cs="Times New Roman"/>
          <w:sz w:val="28"/>
          <w:szCs w:val="28"/>
        </w:rPr>
        <w:t>6) принятие решения о комплексном развитии территории</w:t>
      </w:r>
      <w:r>
        <w:rPr>
          <w:rFonts w:ascii="Times New Roman" w:eastAsia="Calibri" w:hAnsi="Times New Roman" w:cs="Times New Roman"/>
          <w:sz w:val="28"/>
          <w:szCs w:val="28"/>
        </w:rPr>
        <w:t>.</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С предложениями о внесении изменений в Правила землепользования и застройки могут выступать:</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органы исполнительной власти Ханты-Мансийского автономного округа – Югры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органы местного самоуправления Сургутского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органы местного самоуправления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167433" w:rsidRPr="00B05F0F" w:rsidRDefault="00167433"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167433">
        <w:rPr>
          <w:rFonts w:ascii="Times New Roman" w:eastAsia="Calibri" w:hAnsi="Times New Roman" w:cs="Times New Roman"/>
          <w:sz w:val="28"/>
          <w:szCs w:val="28"/>
        </w:rPr>
        <w:lastRenderedPageBreak/>
        <w:t>4.1) органами местного самоуправления в случаях обнаружения мест захоронений погибших при защите Отечества, расположенных в гран</w:t>
      </w:r>
      <w:r w:rsidR="009B0492">
        <w:rPr>
          <w:rFonts w:ascii="Times New Roman" w:eastAsia="Calibri" w:hAnsi="Times New Roman" w:cs="Times New Roman"/>
          <w:sz w:val="28"/>
          <w:szCs w:val="28"/>
        </w:rPr>
        <w:t>ицах муниципальных образований;</w:t>
      </w:r>
    </w:p>
    <w:p w:rsid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5) физические или юридические лица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w:t>
      </w:r>
      <w:r w:rsidR="00167433">
        <w:rPr>
          <w:rFonts w:ascii="Times New Roman" w:eastAsia="Calibri" w:hAnsi="Times New Roman" w:cs="Times New Roman"/>
          <w:sz w:val="28"/>
          <w:szCs w:val="28"/>
        </w:rPr>
        <w:t>тересы граждан и их объединений;</w:t>
      </w:r>
    </w:p>
    <w:p w:rsidR="00167433" w:rsidRPr="00167433" w:rsidRDefault="00167433" w:rsidP="00167433">
      <w:pPr>
        <w:tabs>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167433">
        <w:rPr>
          <w:rFonts w:ascii="Times New Roman" w:eastAsia="Times New Roman" w:hAnsi="Times New Roman" w:cs="Times New Roman"/>
          <w:sz w:val="28"/>
          <w:szCs w:val="28"/>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167433" w:rsidRPr="00167433" w:rsidRDefault="00167433" w:rsidP="00167433">
      <w:pPr>
        <w:tabs>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167433">
        <w:rPr>
          <w:rFonts w:ascii="Times New Roman" w:eastAsia="Times New Roman" w:hAnsi="Times New Roman" w:cs="Times New Roman"/>
          <w:sz w:val="28"/>
          <w:szCs w:val="28"/>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w:t>
      </w:r>
      <w:r>
        <w:rPr>
          <w:rFonts w:ascii="Times New Roman" w:eastAsia="Times New Roman" w:hAnsi="Times New Roman" w:cs="Times New Roman"/>
          <w:sz w:val="28"/>
          <w:szCs w:val="28"/>
        </w:rPr>
        <w:t>ерритории.</w:t>
      </w:r>
    </w:p>
    <w:p w:rsidR="00167433" w:rsidRPr="00B05F0F" w:rsidRDefault="00B05F0F" w:rsidP="001674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Внесение изменений в настоящие Правила осуществляется в порядке, предусмотренном Градостроительны</w:t>
      </w:r>
      <w:r w:rsidR="00167433">
        <w:rPr>
          <w:rFonts w:ascii="Times New Roman" w:eastAsia="Calibri" w:hAnsi="Times New Roman" w:cs="Times New Roman"/>
          <w:sz w:val="28"/>
          <w:szCs w:val="28"/>
        </w:rPr>
        <w:t>м кодексом Российской Федерации.</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14. Действие настоящих Правил</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в силу настоящих Правил, при условии, что срок действия разрешения на строительство и реконструкцию не истек.</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2. В случае отмены либо внесения изменений в нормативные правовые акты Российской Федерации, Ханты-Мансийского автономного округа – Югры, настоящие Правила применяются в части, не противоречащей федеральному законодательству и законодательству Ханты-Мансийского автономного округа – Югры. </w:t>
      </w:r>
    </w:p>
    <w:p w:rsidR="00CA684D"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sectPr w:rsidR="00CA684D" w:rsidSect="00CA684D">
          <w:pgSz w:w="11907" w:h="16839" w:code="9"/>
          <w:pgMar w:top="1134" w:right="567" w:bottom="1134" w:left="1134" w:header="0" w:footer="567" w:gutter="0"/>
          <w:cols w:space="708"/>
          <w:titlePg/>
          <w:docGrid w:linePitch="360"/>
        </w:sectPr>
      </w:pPr>
      <w:r w:rsidRPr="00B05F0F">
        <w:rPr>
          <w:rFonts w:ascii="Times New Roman" w:eastAsia="Calibri" w:hAnsi="Times New Roman" w:cs="Times New Roman"/>
          <w:sz w:val="28"/>
          <w:szCs w:val="28"/>
        </w:rPr>
        <w:t>3. Сведения о территориальных зонах, устанавливаемых настоящими Правилами, в том числе сведения об установлении и изменении границ территориальных зон, количестве территориальных зон, перечне видов разрешенного использования земельных участков для каждой территориальной зоны, а также о содержании ограничений использования объектов недвижимости в пределах территориальной зоны, после утверждения настоящих Правил подлежат направлению в орган регистрации прав в порядке, установленном Федеральным законом от 13.07.2015 № 218-ФЗ «О государственной регистрации недвижимости».</w:t>
      </w:r>
    </w:p>
    <w:p w:rsidR="00CA684D" w:rsidRPr="00CA684D" w:rsidRDefault="00CA684D" w:rsidP="00CA684D">
      <w:pPr>
        <w:tabs>
          <w:tab w:val="left" w:pos="567"/>
        </w:tabs>
        <w:spacing w:after="0" w:line="240" w:lineRule="auto"/>
        <w:contextualSpacing/>
        <w:jc w:val="center"/>
        <w:rPr>
          <w:rFonts w:ascii="Times New Roman" w:eastAsia="Times New Roman" w:hAnsi="Times New Roman" w:cs="Times New Roman"/>
          <w:b/>
          <w:sz w:val="28"/>
          <w:szCs w:val="28"/>
        </w:rPr>
      </w:pPr>
      <w:r w:rsidRPr="00CA684D">
        <w:rPr>
          <w:rFonts w:ascii="Times New Roman" w:eastAsia="Times New Roman" w:hAnsi="Times New Roman" w:cs="Times New Roman"/>
          <w:b/>
          <w:sz w:val="28"/>
          <w:szCs w:val="28"/>
        </w:rPr>
        <w:lastRenderedPageBreak/>
        <w:t>Часть II.</w:t>
      </w:r>
      <w:r w:rsidRPr="00CA684D">
        <w:rPr>
          <w:rFonts w:ascii="Times New Roman" w:eastAsia="Times New Roman" w:hAnsi="Times New Roman" w:cs="Times New Roman"/>
          <w:b/>
          <w:sz w:val="24"/>
          <w:szCs w:val="24"/>
        </w:rPr>
        <w:tab/>
      </w:r>
      <w:r w:rsidRPr="00CA684D">
        <w:rPr>
          <w:rFonts w:ascii="Times New Roman" w:eastAsia="Times New Roman" w:hAnsi="Times New Roman" w:cs="Times New Roman"/>
          <w:b/>
          <w:sz w:val="28"/>
          <w:szCs w:val="28"/>
        </w:rPr>
        <w:t>ГРАДОСТРОИТЕЛЬНЫЕ РЕГЛАМЕНТЫ</w:t>
      </w:r>
    </w:p>
    <w:p w:rsidR="00C42BD4" w:rsidRPr="00C42BD4" w:rsidRDefault="00C42BD4" w:rsidP="00C42BD4">
      <w:pPr>
        <w:spacing w:after="0" w:line="240" w:lineRule="auto"/>
        <w:jc w:val="both"/>
        <w:rPr>
          <w:rFonts w:ascii="Times New Roman" w:eastAsia="Times New Roman" w:hAnsi="Times New Roman" w:cs="Times New Roman"/>
          <w:sz w:val="24"/>
          <w:szCs w:val="24"/>
          <w:highlight w:val="lightGray"/>
          <w:lang w:eastAsia="ar-SA"/>
        </w:rPr>
      </w:pPr>
      <w:r w:rsidRPr="002729E4">
        <w:rPr>
          <w:rFonts w:ascii="Times New Roman" w:eastAsia="Times New Roman" w:hAnsi="Times New Roman" w:cs="Times New Roman"/>
          <w:sz w:val="24"/>
          <w:szCs w:val="24"/>
          <w:highlight w:val="lightGray"/>
          <w:lang w:eastAsia="ar-SA"/>
        </w:rPr>
        <w:t>(</w:t>
      </w:r>
      <w:r>
        <w:rPr>
          <w:rFonts w:ascii="Times New Roman" w:eastAsia="Times New Roman" w:hAnsi="Times New Roman" w:cs="Times New Roman"/>
          <w:sz w:val="24"/>
          <w:szCs w:val="24"/>
          <w:highlight w:val="lightGray"/>
          <w:lang w:eastAsia="ar-SA"/>
        </w:rPr>
        <w:t xml:space="preserve">часть </w:t>
      </w:r>
      <w:r>
        <w:rPr>
          <w:rFonts w:ascii="Times New Roman" w:eastAsia="Times New Roman" w:hAnsi="Times New Roman" w:cs="Times New Roman"/>
          <w:sz w:val="24"/>
          <w:szCs w:val="24"/>
          <w:highlight w:val="lightGray"/>
          <w:lang w:val="en-US" w:eastAsia="ar-SA"/>
        </w:rPr>
        <w:t>II</w:t>
      </w:r>
      <w:r w:rsidRPr="00C42BD4">
        <w:rPr>
          <w:rFonts w:ascii="Times New Roman" w:eastAsia="Times New Roman" w:hAnsi="Times New Roman" w:cs="Times New Roman"/>
          <w:sz w:val="24"/>
          <w:szCs w:val="24"/>
          <w:highlight w:val="lightGray"/>
          <w:lang w:eastAsia="ar-SA"/>
        </w:rPr>
        <w:t xml:space="preserve"> </w:t>
      </w:r>
      <w:r>
        <w:rPr>
          <w:rFonts w:ascii="Times New Roman" w:eastAsia="Times New Roman" w:hAnsi="Times New Roman" w:cs="Times New Roman"/>
          <w:sz w:val="24"/>
          <w:szCs w:val="24"/>
          <w:highlight w:val="lightGray"/>
          <w:lang w:eastAsia="ar-SA"/>
        </w:rPr>
        <w:t>изложена в новой редакции</w:t>
      </w:r>
      <w:r w:rsidRPr="002729E4">
        <w:rPr>
          <w:rFonts w:ascii="Times New Roman" w:eastAsia="Times New Roman" w:hAnsi="Times New Roman" w:cs="Times New Roman"/>
          <w:sz w:val="24"/>
          <w:szCs w:val="24"/>
          <w:highlight w:val="lightGray"/>
          <w:lang w:eastAsia="ar-SA"/>
        </w:rPr>
        <w:t xml:space="preserve"> постановлением Адм</w:t>
      </w:r>
      <w:r>
        <w:rPr>
          <w:rFonts w:ascii="Times New Roman" w:eastAsia="Times New Roman" w:hAnsi="Times New Roman" w:cs="Times New Roman"/>
          <w:sz w:val="24"/>
          <w:szCs w:val="24"/>
          <w:highlight w:val="lightGray"/>
          <w:lang w:eastAsia="ar-SA"/>
        </w:rPr>
        <w:t>инистрации</w:t>
      </w:r>
      <w:r w:rsidRPr="002729E4">
        <w:rPr>
          <w:rFonts w:ascii="Times New Roman" w:eastAsia="Times New Roman" w:hAnsi="Times New Roman" w:cs="Times New Roman"/>
          <w:sz w:val="24"/>
          <w:szCs w:val="24"/>
          <w:highlight w:val="lightGray"/>
          <w:lang w:eastAsia="ar-SA"/>
        </w:rPr>
        <w:t xml:space="preserve"> г</w:t>
      </w:r>
      <w:r>
        <w:rPr>
          <w:rFonts w:ascii="Times New Roman" w:eastAsia="Times New Roman" w:hAnsi="Times New Roman" w:cs="Times New Roman"/>
          <w:sz w:val="24"/>
          <w:szCs w:val="24"/>
          <w:highlight w:val="lightGray"/>
          <w:lang w:eastAsia="ar-SA"/>
        </w:rPr>
        <w:t xml:space="preserve">ородского поселения </w:t>
      </w:r>
      <w:r w:rsidRPr="002729E4">
        <w:rPr>
          <w:rFonts w:ascii="Times New Roman" w:eastAsia="Times New Roman" w:hAnsi="Times New Roman" w:cs="Times New Roman"/>
          <w:sz w:val="24"/>
          <w:szCs w:val="24"/>
          <w:highlight w:val="lightGray"/>
          <w:lang w:eastAsia="ar-SA"/>
        </w:rPr>
        <w:t>Лянтор от 09.01.2024 № 11)</w:t>
      </w:r>
    </w:p>
    <w:p w:rsidR="00CA684D" w:rsidRPr="00CA684D" w:rsidRDefault="00CA684D" w:rsidP="00CA684D">
      <w:pPr>
        <w:spacing w:after="0" w:line="240" w:lineRule="auto"/>
        <w:ind w:firstLine="540"/>
        <w:jc w:val="center"/>
        <w:rPr>
          <w:rFonts w:ascii="Times New Roman" w:eastAsia="Times New Roman" w:hAnsi="Times New Roman" w:cs="Times New Roman"/>
          <w:sz w:val="28"/>
          <w:szCs w:val="28"/>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r w:rsidRPr="00CA684D">
        <w:rPr>
          <w:rFonts w:ascii="Times New Roman" w:eastAsia="Times New Roman" w:hAnsi="Times New Roman" w:cs="Times New Roman"/>
          <w:b/>
          <w:bCs/>
          <w:kern w:val="32"/>
          <w:sz w:val="28"/>
          <w:szCs w:val="28"/>
          <w:lang w:val="x-none" w:eastAsia="x-none"/>
        </w:rPr>
        <w:t xml:space="preserve">ЗОНА ЗАСТРОЙКИ ИНДИВИДУАЛЬНЫМИ ЖИЛЫМИ ДОМАМИ </w:t>
      </w:r>
      <w:r w:rsidRPr="00CA684D">
        <w:rPr>
          <w:rFonts w:ascii="Times New Roman" w:eastAsia="Times New Roman" w:hAnsi="Times New Roman" w:cs="Times New Roman"/>
          <w:b/>
          <w:bCs/>
          <w:caps/>
          <w:kern w:val="32"/>
          <w:sz w:val="28"/>
          <w:szCs w:val="28"/>
          <w:lang w:val="x-none" w:eastAsia="x-none"/>
        </w:rPr>
        <w:t>(Ж1)</w:t>
      </w:r>
    </w:p>
    <w:p w:rsidR="00CA684D" w:rsidRPr="00CA684D" w:rsidRDefault="00CA684D" w:rsidP="00CA684D">
      <w:pPr>
        <w:keepNext/>
        <w:numPr>
          <w:ilvl w:val="0"/>
          <w:numId w:val="37"/>
        </w:numPr>
        <w:tabs>
          <w:tab w:val="left" w:pos="851"/>
        </w:tabs>
        <w:spacing w:before="60" w:after="60" w:line="240" w:lineRule="auto"/>
        <w:ind w:left="0" w:firstLine="567"/>
        <w:contextualSpacing/>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w:t>
      </w:r>
      <w:bookmarkStart w:id="8" w:name="_Toc384394861"/>
      <w:r w:rsidRPr="00CA684D">
        <w:rPr>
          <w:rFonts w:ascii="Times New Roman" w:eastAsia="Batang" w:hAnsi="Times New Roman" w:cs="Times New Roman"/>
          <w:b/>
          <w:bCs/>
          <w:iCs/>
          <w:sz w:val="24"/>
          <w:szCs w:val="24"/>
        </w:rPr>
        <w:t>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Для индивидуального жилищного строительства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400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2000 кв.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Блокированная жилая застройка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2.3</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размеры индивидуального земельного участка при блокированной застройке – 100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для жилого дома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Для ведения личного подсобного хозяйства (приусадебный земельный участок)</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400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1500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для жилого дома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lastRenderedPageBreak/>
              <w:t>Максимальный процент застройки в границах земельного участка – 50.</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Под строения, </w:t>
            </w:r>
            <w:proofErr w:type="spellStart"/>
            <w:r w:rsidRPr="00CA684D">
              <w:rPr>
                <w:rFonts w:ascii="Times New Roman" w:eastAsia="Times New Roman" w:hAnsi="Times New Roman" w:cs="Times New Roman"/>
                <w:sz w:val="24"/>
                <w:szCs w:val="24"/>
              </w:rPr>
              <w:t>отмостки</w:t>
            </w:r>
            <w:proofErr w:type="spellEnd"/>
            <w:r w:rsidRPr="00CA684D">
              <w:rPr>
                <w:rFonts w:ascii="Times New Roman" w:eastAsia="Times New Roman" w:hAnsi="Times New Roman" w:cs="Times New Roman"/>
                <w:sz w:val="24"/>
                <w:szCs w:val="24"/>
              </w:rPr>
              <w:t>, дорожки и площадки с твердым покрытием следует отводить не более 30 % территории</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Ведение огородничества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13.1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400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1500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хозяйственных построек – 1.</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Максимальный процент застройки в границах земельного участка – 30.</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Под строения, </w:t>
            </w:r>
            <w:proofErr w:type="spellStart"/>
            <w:r w:rsidRPr="00CA684D">
              <w:rPr>
                <w:rFonts w:ascii="Times New Roman" w:eastAsia="Times New Roman" w:hAnsi="Times New Roman" w:cs="Times New Roman"/>
                <w:sz w:val="24"/>
                <w:szCs w:val="24"/>
              </w:rPr>
              <w:t>отмостки</w:t>
            </w:r>
            <w:proofErr w:type="spellEnd"/>
            <w:r w:rsidRPr="00CA684D">
              <w:rPr>
                <w:rFonts w:ascii="Times New Roman" w:eastAsia="Times New Roman" w:hAnsi="Times New Roman" w:cs="Times New Roman"/>
                <w:sz w:val="24"/>
                <w:szCs w:val="24"/>
              </w:rPr>
              <w:t>, дорожки и площадки с твердым покрытием следует отводить не более 30 % территории</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Амбулаторно – поликлиническое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3.4.1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размер земельного участка: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поликлиники, фельдшерско-акушерские пункты – 2000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иные объекты здравоохранения – 1000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 15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Дошкольное, начальное и среднее общее образование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3.5.1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2510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общеобразовательной организации – 11055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xml:space="preserve">- для общеобразовательной организации – 4.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со стороны улицы (красной линии) – 10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Обеспечение занятий спортом в помещениях</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Площадки для занятий спортом</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5.1.3</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Оказание услуг связи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площадь земельного участка – 200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Минимальная ширина земельного участка – 10 м.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не выше 2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37"/>
        </w:numPr>
        <w:tabs>
          <w:tab w:val="left" w:pos="851"/>
        </w:tabs>
        <w:spacing w:before="60" w:after="60" w:line="240" w:lineRule="auto"/>
        <w:ind w:left="0" w:firstLine="567"/>
        <w:contextualSpacing/>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Минимальный отступ от красной линии улиц и </w:t>
            </w:r>
            <w:r w:rsidRPr="00CA684D">
              <w:rPr>
                <w:rFonts w:ascii="Times New Roman" w:eastAsia="Times New Roman" w:hAnsi="Times New Roman" w:cs="Times New Roman"/>
                <w:sz w:val="24"/>
                <w:szCs w:val="24"/>
              </w:rPr>
              <w:lastRenderedPageBreak/>
              <w:t>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Объекты культурно-досуговой деятельности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3.6.1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Амбулаторное ветеринарное обслуживание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3.10.1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bl>
    <w:p w:rsidR="00CA684D" w:rsidRPr="00CA684D" w:rsidRDefault="00CA684D" w:rsidP="00CA684D">
      <w:pPr>
        <w:keepNext/>
        <w:numPr>
          <w:ilvl w:val="0"/>
          <w:numId w:val="37"/>
        </w:numPr>
        <w:tabs>
          <w:tab w:val="left" w:pos="851"/>
        </w:tabs>
        <w:spacing w:before="60" w:after="60" w:line="240" w:lineRule="auto"/>
        <w:ind w:left="0" w:firstLine="567"/>
        <w:contextualSpacing/>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34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196"/>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196"/>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37"/>
        </w:numPr>
        <w:tabs>
          <w:tab w:val="left" w:pos="851"/>
        </w:tabs>
        <w:spacing w:before="60" w:after="60" w:line="240" w:lineRule="auto"/>
        <w:ind w:left="0" w:firstLine="567"/>
        <w:contextualSpacing/>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 w:val="left" w:pos="993"/>
        </w:tabs>
        <w:spacing w:after="0" w:line="288" w:lineRule="auto"/>
        <w:ind w:firstLine="567"/>
        <w:jc w:val="both"/>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14"/>
        </w:numPr>
        <w:tabs>
          <w:tab w:val="left" w:pos="851"/>
        </w:tabs>
        <w:spacing w:after="0" w:line="288" w:lineRule="auto"/>
        <w:ind w:left="0"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86:03-6.1289 (Охранная зона инженерных коммуникаций),</w:t>
      </w:r>
    </w:p>
    <w:p w:rsidR="00CA684D" w:rsidRPr="00CA684D" w:rsidRDefault="00CA684D" w:rsidP="00CA684D">
      <w:pPr>
        <w:numPr>
          <w:ilvl w:val="0"/>
          <w:numId w:val="14"/>
        </w:numPr>
        <w:tabs>
          <w:tab w:val="left" w:pos="851"/>
        </w:tabs>
        <w:spacing w:after="0" w:line="288" w:lineRule="auto"/>
        <w:ind w:left="0"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86:03-6.306 (Охранная зона инженерных коммуникаций).</w:t>
      </w:r>
    </w:p>
    <w:p w:rsidR="00CA684D" w:rsidRPr="00CA684D" w:rsidRDefault="00CA684D" w:rsidP="00CA684D">
      <w:pPr>
        <w:keepNext/>
        <w:numPr>
          <w:ilvl w:val="0"/>
          <w:numId w:val="37"/>
        </w:numPr>
        <w:tabs>
          <w:tab w:val="left" w:pos="851"/>
        </w:tabs>
        <w:spacing w:before="60" w:after="60" w:line="240" w:lineRule="auto"/>
        <w:ind w:left="0" w:firstLine="567"/>
        <w:contextualSpacing/>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r w:rsidRPr="00CA684D">
        <w:rPr>
          <w:rFonts w:ascii="Times New Roman" w:eastAsia="Times New Roman" w:hAnsi="Times New Roman" w:cs="Times New Roman"/>
          <w:b/>
          <w:bCs/>
          <w:caps/>
          <w:kern w:val="32"/>
          <w:sz w:val="28"/>
          <w:szCs w:val="28"/>
          <w:lang w:val="x-none" w:eastAsia="x-none"/>
        </w:rPr>
        <w:t xml:space="preserve">ЗОНА </w:t>
      </w:r>
      <w:r w:rsidRPr="00CA684D">
        <w:rPr>
          <w:rFonts w:ascii="Times New Roman" w:eastAsia="Times New Roman" w:hAnsi="Times New Roman" w:cs="Times New Roman"/>
          <w:b/>
          <w:bCs/>
          <w:kern w:val="32"/>
          <w:sz w:val="28"/>
          <w:szCs w:val="28"/>
          <w:lang w:val="x-none" w:eastAsia="x-none"/>
        </w:rPr>
        <w:t xml:space="preserve">ЗАСТРОЙКИ МАЛОЭТАЖНЫМИ ЖИЛЫМИ ДОМАМИ (ДО 4 ЭТАЖЕЙ, ВКЛЮЧАЯ МАНСАРДНЫЙ) </w:t>
      </w:r>
      <w:r w:rsidRPr="00CA684D">
        <w:rPr>
          <w:rFonts w:ascii="Times New Roman" w:eastAsia="Times New Roman" w:hAnsi="Times New Roman" w:cs="Times New Roman"/>
          <w:b/>
          <w:bCs/>
          <w:caps/>
          <w:kern w:val="32"/>
          <w:sz w:val="28"/>
          <w:szCs w:val="28"/>
          <w:lang w:eastAsia="x-none"/>
        </w:rPr>
        <w:t>(Ж2)</w:t>
      </w:r>
    </w:p>
    <w:p w:rsidR="00CA684D" w:rsidRPr="00CA684D" w:rsidRDefault="00CA684D" w:rsidP="00CA684D">
      <w:pPr>
        <w:keepNext/>
        <w:numPr>
          <w:ilvl w:val="0"/>
          <w:numId w:val="38"/>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Малоэтажная многоквартирная жилая застройка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2.1.1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500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10000 кв.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lastRenderedPageBreak/>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lastRenderedPageBreak/>
              <w:t>Блокированная жилая застройка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Площадь земельного участка на один жилой дом: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минимальная – 500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максимальная – 5000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ширина земельного участка на один жилой дом – 12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смежных с другими земельными участками:</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без отступа со стороны примыкания соседнего жилого дома;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- 3 м до границ соседних земельных участков со стороны, не предполагающей примыкание соседнего жилого дома.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жилого дома – не выше 3 надземных этажей.</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Общежития</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Амбулаторно-поликлиническое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Batang" w:hAnsi="Times New Roman" w:cs="Times New Roman"/>
                <w:sz w:val="24"/>
                <w:szCs w:val="24"/>
              </w:rPr>
            </w:pPr>
            <w:r w:rsidRPr="00CA684D">
              <w:rPr>
                <w:rFonts w:ascii="Times New Roman" w:eastAsia="Times New Roman" w:hAnsi="Times New Roman" w:cs="Times New Roman"/>
                <w:sz w:val="24"/>
                <w:szCs w:val="24"/>
              </w:rPr>
              <w:t>3.4.1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размер земельного участка: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поликлиники, фельдшерско-акушерские пункты – 2000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иные объекты здравоохранения – 1000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 15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 3.</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lastRenderedPageBreak/>
              <w:t>Дошкольное, начальное и среднее общее образование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3.5.1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2510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общеобразовательной организации – 11055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xml:space="preserve">- для общеобразовательной организации – 4.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со стороны улицы (красной линии) – 10 м.</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Обеспечение занятий спортом в помещениях</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Площадки для занятий спортом</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5.1.3</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Calibri" w:hAnsi="Times New Roman" w:cs="Times New Roman"/>
                <w:sz w:val="24"/>
                <w:szCs w:val="24"/>
              </w:rPr>
              <w:lastRenderedPageBreak/>
              <w:t>Административные здания организаций, обеспечивающих 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tabs>
                <w:tab w:val="center" w:pos="313"/>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Оказание услуг связи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площадь земельного участка – 200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Минимальная ширина земельного участка – 10 м.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не выше 2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1135"/>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trike/>
                <w:sz w:val="24"/>
                <w:szCs w:val="24"/>
              </w:rPr>
            </w:pPr>
            <w:r w:rsidRPr="00CA684D">
              <w:rPr>
                <w:rFonts w:ascii="Times New Roman" w:eastAsia="Calibri" w:hAnsi="Times New Roman" w:cs="Times New Roman"/>
                <w:sz w:val="24"/>
                <w:szCs w:val="24"/>
              </w:rPr>
              <w:lastRenderedPageBreak/>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38"/>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Объекты культурно-досуговой деятельности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3.6.1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Амбулаторное ветеринарное обслуживание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3.10.1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Хранение автотранспорта</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2.7.1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numPr>
                <w:ilvl w:val="0"/>
                <w:numId w:val="3"/>
              </w:numPr>
              <w:spacing w:after="0" w:line="240" w:lineRule="auto"/>
              <w:ind w:left="317" w:hanging="290"/>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30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 xml:space="preserve">-место для гаражей; </w:t>
            </w:r>
          </w:p>
          <w:p w:rsidR="00CA684D" w:rsidRPr="00CA684D" w:rsidRDefault="00CA684D" w:rsidP="00CA684D">
            <w:pPr>
              <w:numPr>
                <w:ilvl w:val="0"/>
                <w:numId w:val="3"/>
              </w:numPr>
              <w:spacing w:after="0" w:line="240" w:lineRule="auto"/>
              <w:ind w:left="317" w:hanging="290"/>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25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-место для открытых наземных стоянок.</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0 м в случае размещения на смежном участке пристроенного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A684D" w:rsidRPr="00CA684D" w:rsidRDefault="00CA684D" w:rsidP="00CA684D">
      <w:pPr>
        <w:keepNext/>
        <w:numPr>
          <w:ilvl w:val="0"/>
          <w:numId w:val="38"/>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w:t>
            </w:r>
            <w:r w:rsidRPr="00CA684D">
              <w:rPr>
                <w:rFonts w:ascii="Times New Roman" w:eastAsia="Times New Roman" w:hAnsi="Times New Roman" w:cs="Times New Roman"/>
                <w:bCs/>
                <w:sz w:val="24"/>
                <w:szCs w:val="24"/>
              </w:rPr>
              <w:lastRenderedPageBreak/>
              <w:t>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38"/>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86:03-6.2371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86:03-6.716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86:03-6.879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86:03-6.740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86:03-6.2245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86:03-6.2717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86:03-6.69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86:03-6.2005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86:03-6.3455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86:03-6.3221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86:03-6.85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86:03-6.16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86:03-6.413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86:03-6.2780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86:03-6.3489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86:03-6.2728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86:03-6.2452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86:03-6.2064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86:03-6.768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86:03-6.844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86:03-6.320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86:03-6.3411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86:03-6.1513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86:03-6.830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86:03-6.2848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86:03-6.51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86:03-6.2141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86:03-6.2901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86:03-6.230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86:03-6.48 (Охранная зона инженерных коммуникаций).</w:t>
      </w:r>
    </w:p>
    <w:p w:rsidR="00CA684D" w:rsidRPr="00CA684D" w:rsidRDefault="00CA684D" w:rsidP="00CA684D">
      <w:pPr>
        <w:keepNext/>
        <w:numPr>
          <w:ilvl w:val="0"/>
          <w:numId w:val="38"/>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993"/>
        </w:tabs>
        <w:spacing w:after="0" w:line="288" w:lineRule="auto"/>
        <w:ind w:left="567"/>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9" w:name="_Toc61290118"/>
      <w:r w:rsidRPr="00CA684D">
        <w:rPr>
          <w:rFonts w:ascii="Times New Roman" w:eastAsia="Times New Roman" w:hAnsi="Times New Roman" w:cs="Times New Roman"/>
          <w:b/>
          <w:bCs/>
          <w:caps/>
          <w:kern w:val="32"/>
          <w:sz w:val="28"/>
          <w:szCs w:val="28"/>
          <w:lang w:val="x-none" w:eastAsia="x-none"/>
        </w:rPr>
        <w:t>ПОДЗОНА ЗАСТРОЙКИ МАЛОЭТАЖНЫМИ ЖИЛЫМИ ДОМАМИ (ДО 4 ЭТАЖЕЙ, ВКЛЮЧАЯ МАНСАРДНЫЙ) (Ж2.1)</w:t>
      </w:r>
      <w:bookmarkEnd w:id="9"/>
    </w:p>
    <w:p w:rsidR="00CA684D" w:rsidRPr="00CA684D" w:rsidRDefault="00CA684D" w:rsidP="00CA684D">
      <w:pPr>
        <w:keepNext/>
        <w:numPr>
          <w:ilvl w:val="0"/>
          <w:numId w:val="39"/>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Малоэтажная многоквартирная жилая застройка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2.1.1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500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10000 кв.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Для индивидуального жилищного строительства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400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2000 кв.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Блокированная жилая застройка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Площадь земельного участка на один жилой дом: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минимальная – 500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максимальная – 5000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ширина земельного участка на один жилой дом – 12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смежных с другими земельными участками:</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 без отступа со стороны примыкания соседнего жилого дома;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- 3 м до границ соседних земельных участков со стороны, не предполагающей примыкание соседнего жилого дома.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жилого дома – не выше 3 надземных этажей.</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lastRenderedPageBreak/>
              <w:t>Общежития</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Амбулаторно-поликлиническое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Batang" w:hAnsi="Times New Roman" w:cs="Times New Roman"/>
                <w:sz w:val="24"/>
                <w:szCs w:val="24"/>
              </w:rPr>
            </w:pPr>
            <w:r w:rsidRPr="00CA684D">
              <w:rPr>
                <w:rFonts w:ascii="Times New Roman" w:eastAsia="Times New Roman" w:hAnsi="Times New Roman" w:cs="Times New Roman"/>
                <w:sz w:val="24"/>
                <w:szCs w:val="24"/>
              </w:rPr>
              <w:t>3.4.1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размер земельного участка: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поликлиники, фельдшерско-акушерские пункты – 2000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иные объекты здравоохранения – 1000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 15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 3.</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Дошкольное, начальное и среднее общее образование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3.5.1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2510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общеобразовательной организации – 11055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xml:space="preserve">- для общеобразовательной организации – 4.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 от границы земельного участка со стороны улицы (красной линии) – 10 м.</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lastRenderedPageBreak/>
              <w:t>Обеспечение занятий спортом в помещениях</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Площадки для занятий спортом</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5.1.3</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Минимальный отступ от красной линии проездов – </w:t>
            </w:r>
            <w:r w:rsidRPr="00CA684D">
              <w:rPr>
                <w:rFonts w:ascii="Times New Roman" w:eastAsia="Times New Roman" w:hAnsi="Times New Roman" w:cs="Times New Roman"/>
                <w:sz w:val="24"/>
                <w:szCs w:val="24"/>
              </w:rPr>
              <w:lastRenderedPageBreak/>
              <w:t>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tabs>
                <w:tab w:val="center" w:pos="313"/>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Оказание услуг связи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площадь земельного участка – 200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Минимальная ширина земельного участка – 10 м.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не выше 2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39"/>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Объекты культурно-досуговой деятельности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3.6.1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Амбулаторное ветеринарное обслуживание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3.10.1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Хранение автотранспорта</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2.7.1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numPr>
                <w:ilvl w:val="0"/>
                <w:numId w:val="3"/>
              </w:numPr>
              <w:spacing w:after="0" w:line="240" w:lineRule="auto"/>
              <w:ind w:left="317" w:hanging="290"/>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30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 xml:space="preserve">-место для гаражей; </w:t>
            </w:r>
          </w:p>
          <w:p w:rsidR="00CA684D" w:rsidRPr="00CA684D" w:rsidRDefault="00CA684D" w:rsidP="00CA684D">
            <w:pPr>
              <w:numPr>
                <w:ilvl w:val="0"/>
                <w:numId w:val="3"/>
              </w:numPr>
              <w:spacing w:after="0" w:line="240" w:lineRule="auto"/>
              <w:ind w:left="317" w:hanging="290"/>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25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-место для открытых наземных стоянок.</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0 м в случае размещения на смежном участке пристроенного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A684D" w:rsidRPr="00CA684D" w:rsidRDefault="00CA684D" w:rsidP="00CA684D">
      <w:pPr>
        <w:keepNext/>
        <w:numPr>
          <w:ilvl w:val="0"/>
          <w:numId w:val="39"/>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39"/>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86:03-6.3411 (Охранная зона инженерных коммуникаций),</w:t>
      </w:r>
    </w:p>
    <w:p w:rsidR="00CA684D" w:rsidRPr="00CA684D" w:rsidRDefault="00CA684D" w:rsidP="00CA684D">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86:03-6.2571 (Охранная зона инженерных коммуникаций),</w:t>
      </w:r>
    </w:p>
    <w:p w:rsidR="00CA684D" w:rsidRPr="00CA684D" w:rsidRDefault="00CA684D" w:rsidP="00CA684D">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86:03-6.3130 (Охранная зона геодезического пункта),</w:t>
      </w:r>
    </w:p>
    <w:p w:rsidR="00CA684D" w:rsidRPr="00CA684D" w:rsidRDefault="00CA684D" w:rsidP="00CA684D">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86:03-6.2558 (Охранная зона инженерных коммуникаций).</w:t>
      </w:r>
    </w:p>
    <w:p w:rsidR="00CA684D" w:rsidRPr="00CA684D" w:rsidRDefault="00CA684D" w:rsidP="00CA684D">
      <w:pPr>
        <w:keepNext/>
        <w:numPr>
          <w:ilvl w:val="0"/>
          <w:numId w:val="39"/>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993"/>
        </w:tabs>
        <w:spacing w:after="0" w:line="288" w:lineRule="auto"/>
        <w:ind w:left="927"/>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10" w:name="_Toc61290119"/>
      <w:r w:rsidRPr="00CA684D">
        <w:rPr>
          <w:rFonts w:ascii="Times New Roman" w:eastAsia="Times New Roman" w:hAnsi="Times New Roman" w:cs="Times New Roman"/>
          <w:b/>
          <w:bCs/>
          <w:caps/>
          <w:kern w:val="32"/>
          <w:sz w:val="28"/>
          <w:szCs w:val="28"/>
          <w:lang w:val="x-none" w:eastAsia="x-none"/>
        </w:rPr>
        <w:t xml:space="preserve">ЗОНА </w:t>
      </w:r>
      <w:r w:rsidRPr="00CA684D">
        <w:rPr>
          <w:rFonts w:ascii="Times New Roman" w:eastAsia="Times New Roman" w:hAnsi="Times New Roman" w:cs="Times New Roman"/>
          <w:b/>
          <w:bCs/>
          <w:kern w:val="32"/>
          <w:sz w:val="28"/>
          <w:szCs w:val="28"/>
          <w:lang w:val="x-none" w:eastAsia="x-none"/>
        </w:rPr>
        <w:t xml:space="preserve">ЗАСТРОЙКИ СРЕДНЕЭТАЖНЫМИ ЖИЛЫМИ ДОМАМИ (ОТ 5 ДО 8 ЭТАЖЕЙ, ВКЛЮЧАЯ МАНСАРДНЫЙ) </w:t>
      </w:r>
      <w:r w:rsidRPr="00CA684D">
        <w:rPr>
          <w:rFonts w:ascii="Times New Roman" w:eastAsia="Times New Roman" w:hAnsi="Times New Roman" w:cs="Times New Roman"/>
          <w:b/>
          <w:bCs/>
          <w:caps/>
          <w:kern w:val="32"/>
          <w:sz w:val="28"/>
          <w:szCs w:val="28"/>
          <w:lang w:eastAsia="x-none"/>
        </w:rPr>
        <w:t>(Ж3)</w:t>
      </w:r>
      <w:bookmarkEnd w:id="10"/>
    </w:p>
    <w:p w:rsidR="00CA684D" w:rsidRPr="00CA684D" w:rsidRDefault="00CA684D" w:rsidP="00CA684D">
      <w:pPr>
        <w:keepNext/>
        <w:numPr>
          <w:ilvl w:val="0"/>
          <w:numId w:val="40"/>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1996"/>
        <w:gridCol w:w="5504"/>
      </w:tblGrid>
      <w:tr w:rsidR="00CA684D" w:rsidRPr="00CA684D" w:rsidTr="0057401E">
        <w:trPr>
          <w:trHeight w:val="20"/>
          <w:tblHeader/>
          <w:jc w:val="center"/>
        </w:trPr>
        <w:tc>
          <w:tcPr>
            <w:tcW w:w="2290" w:type="pct"/>
            <w:gridSpan w:val="2"/>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Виды использования</w:t>
            </w:r>
          </w:p>
        </w:tc>
        <w:tc>
          <w:tcPr>
            <w:tcW w:w="2710" w:type="pct"/>
            <w:vMerge w:val="restar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307"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наименование вида использования</w:t>
            </w:r>
          </w:p>
        </w:tc>
        <w:tc>
          <w:tcPr>
            <w:tcW w:w="983"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код вида использования</w:t>
            </w:r>
          </w:p>
        </w:tc>
        <w:tc>
          <w:tcPr>
            <w:tcW w:w="2710" w:type="pct"/>
            <w:vMerge/>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p>
        </w:tc>
      </w:tr>
      <w:tr w:rsidR="00CA684D" w:rsidRPr="00CA684D" w:rsidTr="0057401E">
        <w:trPr>
          <w:trHeight w:val="20"/>
          <w:tblHeader/>
          <w:jc w:val="center"/>
        </w:trPr>
        <w:tc>
          <w:tcPr>
            <w:tcW w:w="1307"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1</w:t>
            </w:r>
          </w:p>
        </w:tc>
        <w:tc>
          <w:tcPr>
            <w:tcW w:w="983"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2</w:t>
            </w:r>
          </w:p>
        </w:tc>
        <w:tc>
          <w:tcPr>
            <w:tcW w:w="2710"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307"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CA684D">
              <w:rPr>
                <w:rFonts w:ascii="Times New Roman" w:eastAsia="Times New Roman" w:hAnsi="Times New Roman" w:cs="Times New Roman"/>
                <w:sz w:val="24"/>
                <w:szCs w:val="24"/>
              </w:rPr>
              <w:t>Среднеэтажная</w:t>
            </w:r>
            <w:proofErr w:type="spellEnd"/>
            <w:r w:rsidRPr="00CA684D">
              <w:rPr>
                <w:rFonts w:ascii="Times New Roman" w:eastAsia="Times New Roman" w:hAnsi="Times New Roman" w:cs="Times New Roman"/>
                <w:sz w:val="24"/>
                <w:szCs w:val="24"/>
              </w:rPr>
              <w:t xml:space="preserve"> жилая застройка</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2.5</w:t>
            </w:r>
          </w:p>
        </w:tc>
        <w:tc>
          <w:tcPr>
            <w:tcW w:w="2710"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1500 кв.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минимальное – 5;</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максимальное – 8.</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25</w:t>
            </w:r>
          </w:p>
        </w:tc>
      </w:tr>
      <w:tr w:rsidR="00CA684D" w:rsidRPr="00CA684D" w:rsidTr="0057401E">
        <w:trPr>
          <w:trHeight w:val="20"/>
          <w:jc w:val="center"/>
        </w:trPr>
        <w:tc>
          <w:tcPr>
            <w:tcW w:w="1307"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Общежития</w:t>
            </w:r>
          </w:p>
        </w:tc>
        <w:tc>
          <w:tcPr>
            <w:tcW w:w="983"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3.2.4</w:t>
            </w:r>
          </w:p>
        </w:tc>
        <w:tc>
          <w:tcPr>
            <w:tcW w:w="2710"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Минимальное количество надземных этажей – 5.</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Максимальный процент застройки в границах земельного участка – 25</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lastRenderedPageBreak/>
              <w:t>Амбулаторно-поликлиническое обслуживание</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Batang" w:hAnsi="Times New Roman" w:cs="Times New Roman"/>
                <w:sz w:val="24"/>
                <w:szCs w:val="24"/>
              </w:rPr>
            </w:pPr>
            <w:r w:rsidRPr="00CA684D">
              <w:rPr>
                <w:rFonts w:ascii="Times New Roman" w:eastAsia="Times New Roman" w:hAnsi="Times New Roman" w:cs="Times New Roman"/>
                <w:sz w:val="24"/>
                <w:szCs w:val="24"/>
              </w:rPr>
              <w:t>3.4.1</w:t>
            </w:r>
          </w:p>
        </w:tc>
        <w:tc>
          <w:tcPr>
            <w:tcW w:w="2710"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размер земельного участка: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поликлиники, фельдшерско-акушерские пункты – 2000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иные объекты здравоохранения – 1000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 15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 3.</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Дошкольное, начальное и среднее общее образование</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3.5.1</w:t>
            </w:r>
          </w:p>
        </w:tc>
        <w:tc>
          <w:tcPr>
            <w:tcW w:w="2710"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2510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общеобразовательной организации – 11055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xml:space="preserve">- для общеобразовательной организации – 4.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со стороны улицы (красной линии) – 10 м.</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Обеспечение занятий спортом в помещениях</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5.1.2</w:t>
            </w:r>
          </w:p>
        </w:tc>
        <w:tc>
          <w:tcPr>
            <w:tcW w:w="2710"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Площадки для занятий спортом</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5.1.3</w:t>
            </w:r>
          </w:p>
        </w:tc>
        <w:tc>
          <w:tcPr>
            <w:tcW w:w="2710"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Минимальные отступы от границ земельного участка, смежной с другими земельными участками, в целях определения места допустимого </w:t>
            </w:r>
            <w:r w:rsidRPr="00CA684D">
              <w:rPr>
                <w:rFonts w:ascii="Times New Roman" w:eastAsia="Times New Roman" w:hAnsi="Times New Roman" w:cs="Times New Roman"/>
                <w:sz w:val="24"/>
                <w:szCs w:val="24"/>
              </w:rPr>
              <w:lastRenderedPageBreak/>
              <w:t>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Calibri" w:hAnsi="Times New Roman" w:cs="Times New Roman"/>
                <w:sz w:val="24"/>
                <w:szCs w:val="24"/>
              </w:rPr>
              <w:lastRenderedPageBreak/>
              <w:t>Предоставление коммунальных услуг</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10"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трансформаторные подстанции не более </w:t>
            </w:r>
            <w:r w:rsidRPr="00CA684D">
              <w:rPr>
                <w:rFonts w:ascii="Times New Roman" w:eastAsia="Times New Roman" w:hAnsi="Times New Roman" w:cs="Times New Roman"/>
                <w:sz w:val="24"/>
                <w:szCs w:val="24"/>
              </w:rPr>
              <w:br/>
              <w:t>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3.1.2</w:t>
            </w:r>
          </w:p>
        </w:tc>
        <w:tc>
          <w:tcPr>
            <w:tcW w:w="2710"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307" w:type="pct"/>
          </w:tcPr>
          <w:p w:rsidR="00CA684D" w:rsidRPr="00CA684D" w:rsidRDefault="00CA684D" w:rsidP="00CA684D">
            <w:pPr>
              <w:tabs>
                <w:tab w:val="center" w:pos="313"/>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Оказание услуг связи</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3.2.3</w:t>
            </w:r>
          </w:p>
        </w:tc>
        <w:tc>
          <w:tcPr>
            <w:tcW w:w="2710"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площадь земельного участка – 200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Минимальная ширина земельного участка – 10 м.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Предельное количество этажей – не выше </w:t>
            </w:r>
            <w:r w:rsidRPr="00CA684D">
              <w:rPr>
                <w:rFonts w:ascii="Times New Roman" w:eastAsia="Times New Roman" w:hAnsi="Times New Roman" w:cs="Times New Roman"/>
                <w:sz w:val="24"/>
                <w:szCs w:val="24"/>
              </w:rPr>
              <w:br/>
              <w:t>2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- 3 м от границы земельного участка, смежной </w:t>
            </w:r>
            <w:r w:rsidRPr="00CA684D">
              <w:rPr>
                <w:rFonts w:ascii="Times New Roman" w:eastAsia="Times New Roman" w:hAnsi="Times New Roman" w:cs="Times New Roman"/>
                <w:sz w:val="24"/>
                <w:szCs w:val="24"/>
              </w:rPr>
              <w:br/>
              <w:t>с другими земельными участками, до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Бытовое обслуживание</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710"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Минимальные отступы от границ земельного участка, смежной с другими земельными участками, в целях определения места допустимого </w:t>
            </w:r>
            <w:r w:rsidRPr="00CA684D">
              <w:rPr>
                <w:rFonts w:ascii="Times New Roman" w:eastAsia="Times New Roman" w:hAnsi="Times New Roman" w:cs="Times New Roman"/>
                <w:sz w:val="24"/>
                <w:szCs w:val="24"/>
              </w:rPr>
              <w:lastRenderedPageBreak/>
              <w:t>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Batang" w:hAnsi="Times New Roman" w:cs="Times New Roman"/>
                <w:strike/>
                <w:sz w:val="24"/>
                <w:szCs w:val="24"/>
              </w:rPr>
            </w:pPr>
            <w:r w:rsidRPr="00CA684D">
              <w:rPr>
                <w:rFonts w:ascii="Times New Roman" w:eastAsia="Calibri" w:hAnsi="Times New Roman" w:cs="Times New Roman"/>
                <w:sz w:val="24"/>
                <w:szCs w:val="24"/>
              </w:rPr>
              <w:lastRenderedPageBreak/>
              <w:t>Улично-дорожная сеть</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10" w:type="pct"/>
          </w:tcPr>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10" w:type="pct"/>
          </w:tcPr>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0"/>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Batang" w:hAnsi="Times New Roman" w:cs="Times New Roman"/>
                <w:sz w:val="24"/>
                <w:szCs w:val="24"/>
              </w:rPr>
              <w:t>Малоэтажная многоквартирная жилая застройка</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2.1.1</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500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10000 кв.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Объекты культурно-досуговой деятельности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3.6.1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Амбулаторное ветеринарное обслуживание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3.10.1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Хранение автотранспорта</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2.7.1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numPr>
                <w:ilvl w:val="0"/>
                <w:numId w:val="3"/>
              </w:numPr>
              <w:spacing w:after="0" w:line="240" w:lineRule="auto"/>
              <w:ind w:left="387"/>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30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 xml:space="preserve">-место для гаражей; </w:t>
            </w:r>
          </w:p>
          <w:p w:rsidR="00CA684D" w:rsidRPr="00CA684D" w:rsidRDefault="00CA684D" w:rsidP="00CA684D">
            <w:pPr>
              <w:numPr>
                <w:ilvl w:val="0"/>
                <w:numId w:val="3"/>
              </w:numPr>
              <w:spacing w:after="0" w:line="240" w:lineRule="auto"/>
              <w:ind w:left="387"/>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25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-место для открытых наземных стоянок.</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0 м в случае размещения на смежном участке пристроенного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4 надземных этажа.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A684D" w:rsidRPr="00CA684D" w:rsidRDefault="00CA684D" w:rsidP="00CA684D">
      <w:pPr>
        <w:spacing w:after="0" w:line="240" w:lineRule="auto"/>
        <w:rPr>
          <w:rFonts w:ascii="Times New Roman" w:eastAsia="Times New Roman" w:hAnsi="Times New Roman" w:cs="Times New Roman"/>
          <w:sz w:val="24"/>
          <w:szCs w:val="24"/>
        </w:rPr>
      </w:pPr>
    </w:p>
    <w:p w:rsidR="00CA684D" w:rsidRPr="00CA684D" w:rsidRDefault="00CA684D" w:rsidP="00CA684D">
      <w:pPr>
        <w:keepNext/>
        <w:numPr>
          <w:ilvl w:val="0"/>
          <w:numId w:val="40"/>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0"/>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86:03-6.85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86:03-6.2371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86:03-6.3388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86:03-6.716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86:03-6.1672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86:03-6.96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86:03-6.1669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86:03-6.3411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86:03-6.1513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86:03-6.830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86:03-6.3024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86:03-6.230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86:03-6.231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86:03-6.501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86:03-6.3143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86:03-6.1425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86:03-6.2863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86:03-6.1159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86:03-6.1280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86:03-6.2867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86:03-6.1960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86:03-6.2064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86:03-6.1872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86:03-6.303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86:03-6.3362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86:03-6.41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86:03-6.3579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86:03-6.1766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86:03-6.824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86:03-6.1670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86:03-6.1349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86:03-6.3455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86:03-6.2848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86:03-6.48 (Охранная зона инженерных коммуникаций).</w:t>
      </w:r>
    </w:p>
    <w:p w:rsidR="00CA684D" w:rsidRPr="00CA684D" w:rsidRDefault="00CA684D" w:rsidP="00CA684D">
      <w:pPr>
        <w:keepNext/>
        <w:numPr>
          <w:ilvl w:val="0"/>
          <w:numId w:val="40"/>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993"/>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11" w:name="_Toc61290120"/>
      <w:r w:rsidRPr="00CA684D">
        <w:rPr>
          <w:rFonts w:ascii="Times New Roman" w:eastAsia="Times New Roman" w:hAnsi="Times New Roman" w:cs="Times New Roman"/>
          <w:b/>
          <w:bCs/>
          <w:caps/>
          <w:kern w:val="32"/>
          <w:sz w:val="28"/>
          <w:szCs w:val="28"/>
          <w:lang w:val="x-none" w:eastAsia="x-none"/>
        </w:rPr>
        <w:lastRenderedPageBreak/>
        <w:t xml:space="preserve">ЗОНА </w:t>
      </w:r>
      <w:r w:rsidRPr="00CA684D">
        <w:rPr>
          <w:rFonts w:ascii="Times New Roman" w:eastAsia="Times New Roman" w:hAnsi="Times New Roman" w:cs="Times New Roman"/>
          <w:b/>
          <w:bCs/>
          <w:kern w:val="32"/>
          <w:sz w:val="28"/>
          <w:szCs w:val="28"/>
          <w:lang w:val="x-none" w:eastAsia="x-none"/>
        </w:rPr>
        <w:t xml:space="preserve">ЗАСТРОЙКИ МНОГОЭТАЖНЫМИ ЖИЛЫМИ ДОМАМИ (9 ЭТАЖЕЙ И БОЛЕЕ) </w:t>
      </w:r>
      <w:r w:rsidRPr="00CA684D">
        <w:rPr>
          <w:rFonts w:ascii="Times New Roman" w:eastAsia="Times New Roman" w:hAnsi="Times New Roman" w:cs="Times New Roman"/>
          <w:b/>
          <w:bCs/>
          <w:caps/>
          <w:kern w:val="32"/>
          <w:sz w:val="28"/>
          <w:szCs w:val="28"/>
          <w:lang w:val="x-none" w:eastAsia="x-none"/>
        </w:rPr>
        <w:t>(Ж</w:t>
      </w:r>
      <w:r w:rsidRPr="00CA684D">
        <w:rPr>
          <w:rFonts w:ascii="Times New Roman" w:eastAsia="Times New Roman" w:hAnsi="Times New Roman" w:cs="Times New Roman"/>
          <w:b/>
          <w:bCs/>
          <w:caps/>
          <w:kern w:val="32"/>
          <w:sz w:val="28"/>
          <w:szCs w:val="28"/>
          <w:lang w:eastAsia="x-none"/>
        </w:rPr>
        <w:t>4</w:t>
      </w:r>
      <w:r w:rsidRPr="00CA684D">
        <w:rPr>
          <w:rFonts w:ascii="Times New Roman" w:eastAsia="Times New Roman" w:hAnsi="Times New Roman" w:cs="Times New Roman"/>
          <w:b/>
          <w:bCs/>
          <w:caps/>
          <w:kern w:val="32"/>
          <w:sz w:val="28"/>
          <w:szCs w:val="28"/>
          <w:lang w:val="x-none" w:eastAsia="x-none"/>
        </w:rPr>
        <w:t>)</w:t>
      </w:r>
      <w:bookmarkEnd w:id="11"/>
    </w:p>
    <w:p w:rsidR="00CA684D" w:rsidRPr="00CA684D" w:rsidRDefault="00CA684D" w:rsidP="00CA684D">
      <w:pPr>
        <w:keepNext/>
        <w:numPr>
          <w:ilvl w:val="0"/>
          <w:numId w:val="41"/>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Многоэтажная жилая застройка (высотная застройка)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2000 кв.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Минимальное количество надземных этажей – 9.</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Общежития</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Минимальное количество надземных этажей – 5.</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Амбулаторно-поликлиническое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Batang" w:hAnsi="Times New Roman" w:cs="Times New Roman"/>
                <w:sz w:val="24"/>
                <w:szCs w:val="24"/>
              </w:rPr>
            </w:pPr>
            <w:r w:rsidRPr="00CA684D">
              <w:rPr>
                <w:rFonts w:ascii="Times New Roman" w:eastAsia="Times New Roman" w:hAnsi="Times New Roman" w:cs="Times New Roman"/>
                <w:sz w:val="24"/>
                <w:szCs w:val="24"/>
              </w:rPr>
              <w:t>3.4.1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размер земельного участка: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поликлиники, фельдшерско-акушерские пункты – 2000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иные объекты здравоохранения – 1000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 15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 3.</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Дошкольное, начальное и среднее общее образование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3.5.1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2510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общеобразовательной организации – 11055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xml:space="preserve">- для общеобразовательной организации – 4.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Минимальные отступы от границ земельного участка в целях определения места допустимого размещения объекта: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со стороны улицы (красной линии) – 10 м.</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lastRenderedPageBreak/>
              <w:t>Обеспечение занятий спортом в помещениях</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Минимальный отступ от красной линии проездов – </w:t>
            </w:r>
            <w:r w:rsidRPr="00CA684D">
              <w:rPr>
                <w:rFonts w:ascii="Times New Roman" w:eastAsia="Times New Roman" w:hAnsi="Times New Roman" w:cs="Times New Roman"/>
                <w:sz w:val="24"/>
                <w:szCs w:val="24"/>
              </w:rPr>
              <w:br/>
              <w:t>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Площадки для занятий спортом</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5.1.3</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Минимальные отступы от границ земельного участка, смежной с другими земельными участками, </w:t>
            </w:r>
            <w:r w:rsidRPr="00CA684D">
              <w:rPr>
                <w:rFonts w:ascii="Times New Roman" w:eastAsia="Times New Roman" w:hAnsi="Times New Roman" w:cs="Times New Roman"/>
                <w:sz w:val="24"/>
                <w:szCs w:val="24"/>
              </w:rPr>
              <w:lastRenderedPageBreak/>
              <w:t>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13"/>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Оказание услуг связи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площадь земельного участка – 200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Минимальная ширина земельного участка – 10 м.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Предельное количество этажей – не выше </w:t>
            </w:r>
            <w:r w:rsidRPr="00CA684D">
              <w:rPr>
                <w:rFonts w:ascii="Times New Roman" w:eastAsia="Times New Roman" w:hAnsi="Times New Roman" w:cs="Times New Roman"/>
                <w:sz w:val="24"/>
                <w:szCs w:val="24"/>
              </w:rPr>
              <w:br/>
              <w:t>2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- 3 м от границы земельного участка, смежной </w:t>
            </w:r>
            <w:r w:rsidRPr="00CA684D">
              <w:rPr>
                <w:rFonts w:ascii="Times New Roman" w:eastAsia="Times New Roman" w:hAnsi="Times New Roman" w:cs="Times New Roman"/>
                <w:sz w:val="24"/>
                <w:szCs w:val="24"/>
              </w:rPr>
              <w:br/>
              <w:t>с другими земельными участками, до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13"/>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1"/>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Объекты культурно-досуговой деятельности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3.6.1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Амбулаторное ветеринарное обслуживание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3.10.1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Хранение автотранспорта</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2.7.1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numPr>
                <w:ilvl w:val="0"/>
                <w:numId w:val="3"/>
              </w:numPr>
              <w:spacing w:after="0" w:line="240" w:lineRule="auto"/>
              <w:ind w:left="387"/>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30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 xml:space="preserve">-место для гаражей; </w:t>
            </w:r>
          </w:p>
          <w:p w:rsidR="00CA684D" w:rsidRPr="00CA684D" w:rsidRDefault="00CA684D" w:rsidP="00CA684D">
            <w:pPr>
              <w:numPr>
                <w:ilvl w:val="0"/>
                <w:numId w:val="3"/>
              </w:numPr>
              <w:spacing w:after="0" w:line="240" w:lineRule="auto"/>
              <w:ind w:left="387"/>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25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-место для открытых наземных стоянок.</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0 м в случае размещения на смежном участке пристроенного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A684D" w:rsidRPr="00CA684D" w:rsidRDefault="00CA684D" w:rsidP="00CA684D">
      <w:pPr>
        <w:keepNext/>
        <w:numPr>
          <w:ilvl w:val="0"/>
          <w:numId w:val="41"/>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lastRenderedPageBreak/>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1"/>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86:03-6.830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86:03-6.1319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86:03-6.1641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86:03-6.291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86:03-6.2864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86:03-6.859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86:03-6.3061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86:03-6.3579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86:03-6.16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86:03-6.413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86:03-6.2558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86:03-6.3411 (Охранная зона инженерных коммуникаций).</w:t>
      </w:r>
    </w:p>
    <w:p w:rsidR="00CA684D" w:rsidRPr="00CA684D" w:rsidRDefault="00CA684D" w:rsidP="00CA684D">
      <w:pPr>
        <w:keepNext/>
        <w:numPr>
          <w:ilvl w:val="0"/>
          <w:numId w:val="41"/>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p>
    <w:p w:rsidR="00CA684D" w:rsidRPr="00CA684D" w:rsidRDefault="00CA684D" w:rsidP="00CA684D">
      <w:pPr>
        <w:keepNext/>
        <w:numPr>
          <w:ilvl w:val="0"/>
          <w:numId w:val="36"/>
        </w:numPr>
        <w:tabs>
          <w:tab w:val="left" w:pos="851"/>
        </w:tabs>
        <w:spacing w:after="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12" w:name="_Toc61290121"/>
      <w:r w:rsidRPr="00CA684D">
        <w:rPr>
          <w:rFonts w:ascii="Times New Roman" w:eastAsia="Times New Roman" w:hAnsi="Times New Roman" w:cs="Times New Roman"/>
          <w:b/>
          <w:bCs/>
          <w:caps/>
          <w:kern w:val="32"/>
          <w:sz w:val="28"/>
          <w:szCs w:val="28"/>
          <w:lang w:eastAsia="x-none"/>
        </w:rPr>
        <w:t>ОБЩЕСТВЕННО-ДЕЛОВАЯ ЗОНА (ОД1)</w:t>
      </w:r>
      <w:bookmarkEnd w:id="12"/>
    </w:p>
    <w:p w:rsidR="00CA684D" w:rsidRPr="00CA684D" w:rsidRDefault="00CA684D" w:rsidP="00CA684D">
      <w:pPr>
        <w:keepNext/>
        <w:numPr>
          <w:ilvl w:val="0"/>
          <w:numId w:val="42"/>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Дома социального обслуживания</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3.2.1</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Минимальный отступ от красной линии улиц и </w:t>
            </w:r>
            <w:r w:rsidRPr="00CA684D">
              <w:rPr>
                <w:rFonts w:ascii="Times New Roman" w:eastAsia="Times New Roman" w:hAnsi="Times New Roman" w:cs="Times New Roman"/>
                <w:sz w:val="24"/>
                <w:szCs w:val="24"/>
              </w:rPr>
              <w:lastRenderedPageBreak/>
              <w:t>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5.</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lastRenderedPageBreak/>
              <w:t>Оказание социальной помощи населению</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3.2.2</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5.</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Оказание услуг связи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3.2.3</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5.</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Общежития</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Минимальное количество надземных этажей – 5.</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Максимальный процент застройки в границах земельного участка – 20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lastRenderedPageBreak/>
              <w:t>Бытовое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Амбулаторно-поликлиническое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3.4.1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размер земельного участка: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поликлиники, фельдшерско-акушерские пункты – 2000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иные объекты здравоохранения – 1000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 15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Стационарное медицинское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3.4.2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больничного корпуса до красной линии – 30 м.</w:t>
            </w:r>
          </w:p>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xml:space="preserve">Минимальный отступ от границ земельного </w:t>
            </w:r>
            <w:r w:rsidRPr="00CA684D">
              <w:rPr>
                <w:rFonts w:ascii="Times New Roman" w:eastAsia="Calibri" w:hAnsi="Times New Roman" w:cs="Times New Roman"/>
                <w:sz w:val="24"/>
                <w:szCs w:val="24"/>
                <w:lang w:eastAsia="en-US"/>
              </w:rPr>
              <w:br/>
              <w:t>участка – 3 м.</w:t>
            </w:r>
          </w:p>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Максимальный процент застройки в границах земельного участка – 50.</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4.</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Дошкольное, начальное и среднее общее образование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3.5.1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2510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общеобразовательной организации – 11055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xml:space="preserve">- для общеобразовательной организации – 4.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 от границы земельного участка, смежной с другими земельными участками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со стороны улицы (красной линии) – 10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lastRenderedPageBreak/>
              <w:t>Объекты культурно-досуговой деятельности</w:t>
            </w:r>
          </w:p>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3.6.1</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Развлекательные мероприятия</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4.8.1</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Объекты торговли (торговые центры, торгово-развлекательные центры (комплексы)</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4.2</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Магазины</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Минимальные отступы от границ земельного участка, смежной с другими земельными участками, в целях определения места допустимого размещения </w:t>
            </w:r>
            <w:r w:rsidRPr="00CA684D">
              <w:rPr>
                <w:rFonts w:ascii="Times New Roman" w:eastAsia="Times New Roman" w:hAnsi="Times New Roman" w:cs="Times New Roman"/>
                <w:sz w:val="24"/>
                <w:szCs w:val="24"/>
              </w:rPr>
              <w:lastRenderedPageBreak/>
              <w:t>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lastRenderedPageBreak/>
              <w:t>Банковская и страховая деятельность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4.5</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Обеспечение внутреннего правопорядка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8.3</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Государственное управление</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3.8.1</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 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Деловое управление</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4.1</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Гостиничное обслуживание</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4.7</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Предельная высота зданий, строений, сооружений – 25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Размеры земельных участков; </w:t>
            </w:r>
          </w:p>
          <w:p w:rsidR="00CA684D" w:rsidRPr="00CA684D" w:rsidRDefault="00CA684D" w:rsidP="00CA684D">
            <w:pPr>
              <w:numPr>
                <w:ilvl w:val="0"/>
                <w:numId w:val="3"/>
              </w:numPr>
              <w:spacing w:after="0" w:line="240" w:lineRule="auto"/>
              <w:ind w:left="387"/>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наземных гаражей; </w:t>
            </w:r>
          </w:p>
          <w:p w:rsidR="00CA684D" w:rsidRPr="00CA684D" w:rsidRDefault="00CA684D" w:rsidP="00CA684D">
            <w:pPr>
              <w:numPr>
                <w:ilvl w:val="0"/>
                <w:numId w:val="3"/>
              </w:numPr>
              <w:spacing w:after="0" w:line="240" w:lineRule="auto"/>
              <w:ind w:left="387"/>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459"/>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459"/>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Максимальный процент застройки в границах земельного участка – 75%</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lastRenderedPageBreak/>
              <w:t>Обеспечение занятий спортом в помещениях</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5.1.2</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Площадки для занятий спортом</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5.1.3</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Оборудованные площадки для занятий спортом</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5.1.4</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lastRenderedPageBreak/>
              <w:t>Амбулаторное ветеринарное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3.10.1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tabs>
                <w:tab w:val="left" w:pos="866"/>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tabs>
                <w:tab w:val="left" w:pos="866"/>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2"/>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 xml:space="preserve">УСЛОВНО РАЗРЕШЁННЫЕ ВИДЫ И ПАРАМЕТРЫ ИСПОЛЬЗОВАНИЯ ЗЕМЕЛЬНЫХ УЧАСТКОВ И ОБЪЕКТОВ КАПИТАЛЬНОГО СТРОИТЕЛЬСТВА: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Хранение автотранспорта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2.7.1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numPr>
                <w:ilvl w:val="0"/>
                <w:numId w:val="3"/>
              </w:numPr>
              <w:spacing w:after="0" w:line="240" w:lineRule="auto"/>
              <w:ind w:left="387"/>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30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 xml:space="preserve">-место для гаражей; </w:t>
            </w:r>
          </w:p>
          <w:p w:rsidR="00CA684D" w:rsidRPr="00CA684D" w:rsidRDefault="00CA684D" w:rsidP="00CA684D">
            <w:pPr>
              <w:numPr>
                <w:ilvl w:val="0"/>
                <w:numId w:val="3"/>
              </w:numPr>
              <w:spacing w:after="0" w:line="240" w:lineRule="auto"/>
              <w:ind w:left="387"/>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25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-место для открытых наземных стоянок.</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0 м в случае размещения на смежном участке пристроенного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A684D" w:rsidRPr="00CA684D" w:rsidRDefault="00CA684D" w:rsidP="00CA684D">
      <w:pPr>
        <w:keepNext/>
        <w:numPr>
          <w:ilvl w:val="0"/>
          <w:numId w:val="42"/>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268"/>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2"/>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bookmarkStart w:id="13" w:name="_Toc502133261"/>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86:03-6.1672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86:03-6.96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86:03-6.1669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86:03-6.3411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86:03-6.830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86:03-6.230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86:03-6.3455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86:03-6.180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86:03-6.231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86:03-6.1766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86:03-6.306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86:03-6.2371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86:03-6.1670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86:03-6.1319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86:03-6.3061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86:03-6.1513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86:03-6.345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86:03-6.2848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86:03-6.1159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86:03-6.2867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86:03-6.1960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86:03-6.1872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86:03-6.3428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86:03-6.716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86:03-6.3419 (Охранная зона инженерных коммуникаций).</w:t>
      </w:r>
    </w:p>
    <w:p w:rsidR="00CA684D" w:rsidRPr="00CA684D" w:rsidRDefault="00CA684D" w:rsidP="00CA684D">
      <w:pPr>
        <w:keepNext/>
        <w:numPr>
          <w:ilvl w:val="0"/>
          <w:numId w:val="42"/>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993"/>
        </w:tabs>
        <w:spacing w:after="0" w:line="288" w:lineRule="auto"/>
        <w:jc w:val="both"/>
        <w:rPr>
          <w:rFonts w:ascii="Times New Roman" w:eastAsia="Calibri" w:hAnsi="Times New Roman" w:cs="Times New Roman"/>
          <w:sz w:val="24"/>
          <w:szCs w:val="24"/>
          <w:lang w:eastAsia="en-US"/>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14" w:name="_Toc61290122"/>
      <w:r w:rsidRPr="00CA684D">
        <w:rPr>
          <w:rFonts w:ascii="Times New Roman" w:eastAsia="Times New Roman" w:hAnsi="Times New Roman" w:cs="Times New Roman"/>
          <w:b/>
          <w:bCs/>
          <w:caps/>
          <w:kern w:val="32"/>
          <w:sz w:val="28"/>
          <w:szCs w:val="28"/>
          <w:lang w:val="x-none" w:eastAsia="x-none"/>
        </w:rPr>
        <w:t xml:space="preserve">ЗОНА </w:t>
      </w:r>
      <w:r w:rsidRPr="00CA684D">
        <w:rPr>
          <w:rFonts w:ascii="Times New Roman" w:eastAsia="Times New Roman" w:hAnsi="Times New Roman" w:cs="Times New Roman"/>
          <w:b/>
          <w:bCs/>
          <w:caps/>
          <w:kern w:val="32"/>
          <w:sz w:val="28"/>
          <w:szCs w:val="28"/>
          <w:lang w:eastAsia="x-none"/>
        </w:rPr>
        <w:t>ОБЪЕКТОВ ЗДРАВООХРАНЕНИЯ</w:t>
      </w:r>
      <w:r w:rsidRPr="00CA684D">
        <w:rPr>
          <w:rFonts w:ascii="Times New Roman" w:eastAsia="Times New Roman" w:hAnsi="Times New Roman" w:cs="Times New Roman"/>
          <w:b/>
          <w:bCs/>
          <w:caps/>
          <w:kern w:val="32"/>
          <w:sz w:val="28"/>
          <w:szCs w:val="28"/>
          <w:lang w:val="x-none" w:eastAsia="x-none"/>
        </w:rPr>
        <w:t xml:space="preserve"> (ОД</w:t>
      </w:r>
      <w:r w:rsidRPr="00CA684D">
        <w:rPr>
          <w:rFonts w:ascii="Times New Roman" w:eastAsia="Times New Roman" w:hAnsi="Times New Roman" w:cs="Times New Roman"/>
          <w:b/>
          <w:bCs/>
          <w:caps/>
          <w:kern w:val="32"/>
          <w:sz w:val="28"/>
          <w:szCs w:val="28"/>
          <w:lang w:eastAsia="x-none"/>
        </w:rPr>
        <w:t>3</w:t>
      </w:r>
      <w:r w:rsidRPr="00CA684D">
        <w:rPr>
          <w:rFonts w:ascii="Times New Roman" w:eastAsia="Times New Roman" w:hAnsi="Times New Roman" w:cs="Times New Roman"/>
          <w:b/>
          <w:bCs/>
          <w:caps/>
          <w:kern w:val="32"/>
          <w:sz w:val="28"/>
          <w:szCs w:val="28"/>
          <w:lang w:val="x-none" w:eastAsia="x-none"/>
        </w:rPr>
        <w:t>)</w:t>
      </w:r>
      <w:bookmarkEnd w:id="14"/>
    </w:p>
    <w:p w:rsidR="00CA684D" w:rsidRPr="00CA684D" w:rsidRDefault="00CA684D" w:rsidP="00CA684D">
      <w:pPr>
        <w:keepNext/>
        <w:numPr>
          <w:ilvl w:val="0"/>
          <w:numId w:val="43"/>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Амбулаторно-поликлиническое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3.4.1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размер земельного участка: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поликлиники, фельдшерско-акушерские пункты – 2000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иные объекты здравоохранения – 1000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 15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Стационарное медицинское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3.4.2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больничного корпуса до красной линии – 30 м.</w:t>
            </w:r>
          </w:p>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границ земельного участка – 3 м.</w:t>
            </w:r>
          </w:p>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Максимальный процент застройки в границах земельного участка – 50.</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4.</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Медицинские организации особого назначения</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3.4.3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4.</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 xml:space="preserve">Предельное количество этажей или предельная высота зданий, строений, сооружений, минимальные </w:t>
            </w:r>
            <w:r w:rsidRPr="00CA684D">
              <w:rPr>
                <w:rFonts w:ascii="Times New Roman" w:eastAsia="Times New Roman" w:hAnsi="Times New Roman" w:cs="Times New Roman"/>
                <w:sz w:val="24"/>
                <w:szCs w:val="24"/>
              </w:rPr>
              <w:lastRenderedPageBreak/>
              <w:t>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lastRenderedPageBreak/>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Размеры земельных участков; </w:t>
            </w:r>
          </w:p>
          <w:p w:rsidR="00CA684D" w:rsidRPr="00CA684D" w:rsidRDefault="00CA684D" w:rsidP="00CA684D">
            <w:pPr>
              <w:numPr>
                <w:ilvl w:val="0"/>
                <w:numId w:val="3"/>
              </w:numPr>
              <w:tabs>
                <w:tab w:val="left" w:pos="28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наземных гаражей; </w:t>
            </w:r>
          </w:p>
          <w:p w:rsidR="00CA684D" w:rsidRPr="00CA684D" w:rsidRDefault="00CA684D" w:rsidP="00CA684D">
            <w:pPr>
              <w:numPr>
                <w:ilvl w:val="0"/>
                <w:numId w:val="3"/>
              </w:numPr>
              <w:tabs>
                <w:tab w:val="left" w:pos="28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293"/>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28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tabs>
                <w:tab w:val="left" w:pos="866"/>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tabs>
                <w:tab w:val="left" w:pos="866"/>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3"/>
        </w:numPr>
        <w:tabs>
          <w:tab w:val="left" w:pos="851"/>
        </w:tabs>
        <w:spacing w:before="60" w:after="60" w:line="240" w:lineRule="auto"/>
        <w:ind w:left="0" w:firstLine="567"/>
        <w:contextualSpacing/>
        <w:jc w:val="both"/>
        <w:outlineLvl w:val="1"/>
        <w:rPr>
          <w:rFonts w:ascii="Times New Roman" w:eastAsia="Batang" w:hAnsi="Times New Roman" w:cs="Times New Roman"/>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43"/>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Предоставление коммунальных услуг</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Служебные гаражи</w:t>
            </w:r>
          </w:p>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7"/>
              </w:tabs>
              <w:spacing w:after="0" w:line="240" w:lineRule="auto"/>
              <w:ind w:left="33" w:hanging="26"/>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7"/>
              </w:tabs>
              <w:spacing w:after="0" w:line="240" w:lineRule="auto"/>
              <w:ind w:left="33" w:hanging="26"/>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lastRenderedPageBreak/>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3"/>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86:03-6.230 (Охранная зона инженерных коммуникаций),</w:t>
      </w:r>
    </w:p>
    <w:p w:rsidR="00CA684D" w:rsidRPr="00CA684D" w:rsidRDefault="00CA684D" w:rsidP="00CA684D">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86:03-6.3455 (Охранная зона инженерных коммуникаций),</w:t>
      </w:r>
    </w:p>
    <w:p w:rsidR="00CA684D" w:rsidRPr="00CA684D" w:rsidRDefault="00CA684D" w:rsidP="00CA684D">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86:03-6.1513 (Охранная зона инженерных коммуникаций),</w:t>
      </w:r>
    </w:p>
    <w:p w:rsidR="00CA684D" w:rsidRPr="00CA684D" w:rsidRDefault="00CA684D" w:rsidP="00CA684D">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86:03-6.830 (Охранная зона инженерных коммуникаций),</w:t>
      </w:r>
    </w:p>
    <w:p w:rsidR="00CA684D" w:rsidRPr="00CA684D" w:rsidRDefault="00CA684D" w:rsidP="00CA684D">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86:03-6.3024 (Охранная зона инженерных коммуникаций).</w:t>
      </w:r>
    </w:p>
    <w:p w:rsidR="00CA684D" w:rsidRPr="00CA684D" w:rsidRDefault="00CA684D" w:rsidP="00CA684D">
      <w:pPr>
        <w:keepNext/>
        <w:numPr>
          <w:ilvl w:val="0"/>
          <w:numId w:val="43"/>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15" w:name="_Toc61290123"/>
      <w:r w:rsidRPr="00CA684D">
        <w:rPr>
          <w:rFonts w:ascii="Times New Roman" w:eastAsia="Times New Roman" w:hAnsi="Times New Roman" w:cs="Times New Roman"/>
          <w:b/>
          <w:bCs/>
          <w:caps/>
          <w:kern w:val="32"/>
          <w:sz w:val="28"/>
          <w:szCs w:val="28"/>
          <w:lang w:val="x-none" w:eastAsia="x-none"/>
        </w:rPr>
        <w:t xml:space="preserve">ЗОНА </w:t>
      </w:r>
      <w:r w:rsidRPr="00CA684D">
        <w:rPr>
          <w:rFonts w:ascii="Times New Roman" w:eastAsia="Times New Roman" w:hAnsi="Times New Roman" w:cs="Times New Roman"/>
          <w:b/>
          <w:bCs/>
          <w:kern w:val="32"/>
          <w:sz w:val="28"/>
          <w:szCs w:val="28"/>
          <w:lang w:val="x-none" w:eastAsia="x-none"/>
        </w:rPr>
        <w:t xml:space="preserve">ОБЪЕКТОВ ОБРАЗОВАНИЯ </w:t>
      </w:r>
      <w:r w:rsidRPr="00CA684D">
        <w:rPr>
          <w:rFonts w:ascii="Times New Roman" w:eastAsia="Times New Roman" w:hAnsi="Times New Roman" w:cs="Times New Roman"/>
          <w:b/>
          <w:bCs/>
          <w:caps/>
          <w:kern w:val="32"/>
          <w:sz w:val="28"/>
          <w:szCs w:val="28"/>
          <w:lang w:val="x-none" w:eastAsia="x-none"/>
        </w:rPr>
        <w:t>(ОД</w:t>
      </w:r>
      <w:r w:rsidRPr="00CA684D">
        <w:rPr>
          <w:rFonts w:ascii="Times New Roman" w:eastAsia="Times New Roman" w:hAnsi="Times New Roman" w:cs="Times New Roman"/>
          <w:b/>
          <w:bCs/>
          <w:caps/>
          <w:kern w:val="32"/>
          <w:sz w:val="28"/>
          <w:szCs w:val="28"/>
          <w:lang w:eastAsia="x-none"/>
        </w:rPr>
        <w:t>4</w:t>
      </w:r>
      <w:r w:rsidRPr="00CA684D">
        <w:rPr>
          <w:rFonts w:ascii="Times New Roman" w:eastAsia="Times New Roman" w:hAnsi="Times New Roman" w:cs="Times New Roman"/>
          <w:b/>
          <w:bCs/>
          <w:caps/>
          <w:kern w:val="32"/>
          <w:sz w:val="28"/>
          <w:szCs w:val="28"/>
          <w:lang w:val="x-none" w:eastAsia="x-none"/>
        </w:rPr>
        <w:t>)</w:t>
      </w:r>
      <w:bookmarkEnd w:id="15"/>
    </w:p>
    <w:p w:rsidR="00CA684D" w:rsidRPr="00CA684D" w:rsidRDefault="00CA684D" w:rsidP="00CA684D">
      <w:pPr>
        <w:keepNext/>
        <w:numPr>
          <w:ilvl w:val="0"/>
          <w:numId w:val="44"/>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Дошкольное, начальное и среднее общее образование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3.5.1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2510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общеобразовательной организации – 11055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xml:space="preserve">- для общеобразовательной организации – 4.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 от границы земельного участка, смежной с другими земельными участками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со стороны улицы (красной линии) – 10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Среднее и высшее профессиональное образование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3.5.2</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этажей – 5.</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Максимальный процент застройки в границах земельного участка – 50.</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trike/>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1 надземный этаж.</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Размеры земельных участков; </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наземных гаражей; </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tabs>
                <w:tab w:val="left" w:pos="866"/>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tabs>
                <w:tab w:val="left" w:pos="866"/>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w:t>
            </w:r>
            <w:r w:rsidRPr="00CA684D">
              <w:rPr>
                <w:rFonts w:ascii="Times New Roman" w:eastAsia="Times New Roman" w:hAnsi="Times New Roman" w:cs="Times New Roman"/>
                <w:bCs/>
                <w:sz w:val="24"/>
                <w:szCs w:val="24"/>
              </w:rPr>
              <w:lastRenderedPageBreak/>
              <w:t>объектов капитального строительства не подлежат установлению</w:t>
            </w:r>
          </w:p>
        </w:tc>
      </w:tr>
    </w:tbl>
    <w:p w:rsidR="00CA684D" w:rsidRPr="00CA684D" w:rsidRDefault="00CA684D" w:rsidP="00CA684D">
      <w:pPr>
        <w:keepNext/>
        <w:numPr>
          <w:ilvl w:val="0"/>
          <w:numId w:val="44"/>
        </w:numPr>
        <w:tabs>
          <w:tab w:val="left" w:pos="851"/>
        </w:tabs>
        <w:spacing w:before="60" w:after="60" w:line="240" w:lineRule="auto"/>
        <w:ind w:left="0" w:firstLine="567"/>
        <w:contextualSpacing/>
        <w:jc w:val="both"/>
        <w:outlineLvl w:val="1"/>
        <w:rPr>
          <w:rFonts w:ascii="Times New Roman" w:eastAsia="Batang" w:hAnsi="Times New Roman" w:cs="Times New Roman"/>
          <w:bCs/>
          <w:iCs/>
          <w:sz w:val="24"/>
          <w:szCs w:val="24"/>
        </w:rPr>
      </w:pPr>
      <w:r w:rsidRPr="00CA684D">
        <w:rPr>
          <w:rFonts w:ascii="Times New Roman" w:eastAsia="Batang" w:hAnsi="Times New Roman" w:cs="Times New Roman"/>
          <w:b/>
          <w:bCs/>
          <w:iCs/>
          <w:sz w:val="24"/>
          <w:szCs w:val="24"/>
        </w:rPr>
        <w:lastRenderedPageBreak/>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44"/>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1 надземный этаж.</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CA684D" w:rsidRPr="00CA684D" w:rsidRDefault="00CA684D" w:rsidP="00CA684D">
            <w:pPr>
              <w:spacing w:after="0" w:line="240" w:lineRule="auto"/>
              <w:jc w:val="both"/>
              <w:rPr>
                <w:rFonts w:ascii="Times New Roman" w:eastAsia="Times New Roman" w:hAnsi="Times New Roman" w:cs="Times New Roman"/>
                <w:bCs/>
                <w:sz w:val="24"/>
                <w:szCs w:val="24"/>
              </w:rPr>
            </w:pP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4"/>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0"/>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86:03-6.1766 (Охранная зона инженерных коммуникаций),</w:t>
      </w:r>
    </w:p>
    <w:p w:rsidR="00CA684D" w:rsidRPr="00CA684D" w:rsidRDefault="00CA684D" w:rsidP="00CA684D">
      <w:pPr>
        <w:numPr>
          <w:ilvl w:val="0"/>
          <w:numId w:val="20"/>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86:03-6.1163 (Охранная зона инженерных коммуникаций),</w:t>
      </w:r>
    </w:p>
    <w:p w:rsidR="00CA684D" w:rsidRPr="00CA684D" w:rsidRDefault="00CA684D" w:rsidP="00CA684D">
      <w:pPr>
        <w:numPr>
          <w:ilvl w:val="0"/>
          <w:numId w:val="20"/>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20"/>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86:03-6.2371 (Охранная зона инженерных коммуникаций).</w:t>
      </w:r>
    </w:p>
    <w:p w:rsidR="00CA684D" w:rsidRPr="00CA684D" w:rsidRDefault="00CA684D" w:rsidP="00CA684D">
      <w:pPr>
        <w:keepNext/>
        <w:numPr>
          <w:ilvl w:val="0"/>
          <w:numId w:val="44"/>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6"/>
          <w:szCs w:val="26"/>
          <w:lang w:val="x-none" w:eastAsia="x-none"/>
        </w:rPr>
      </w:pPr>
      <w:bookmarkStart w:id="16" w:name="_Toc61290124"/>
      <w:r w:rsidRPr="00CA684D">
        <w:rPr>
          <w:rFonts w:ascii="Times New Roman" w:eastAsia="Times New Roman" w:hAnsi="Times New Roman" w:cs="Times New Roman"/>
          <w:b/>
          <w:bCs/>
          <w:caps/>
          <w:kern w:val="32"/>
          <w:sz w:val="26"/>
          <w:szCs w:val="26"/>
          <w:lang w:eastAsia="x-none"/>
        </w:rPr>
        <w:t>ЗОНА КУЛЬТОВЫХ ЗДАНИЙ И СООРУЖЕНИЙ (ОД5)</w:t>
      </w:r>
      <w:bookmarkEnd w:id="16"/>
    </w:p>
    <w:p w:rsidR="00CA684D" w:rsidRPr="00CA684D" w:rsidRDefault="00CA684D" w:rsidP="00CA684D">
      <w:pPr>
        <w:keepNext/>
        <w:numPr>
          <w:ilvl w:val="0"/>
          <w:numId w:val="45"/>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854"/>
        <w:gridCol w:w="6243"/>
      </w:tblGrid>
      <w:tr w:rsidR="00CA684D" w:rsidRPr="00CA684D" w:rsidTr="0057401E">
        <w:trPr>
          <w:trHeight w:val="20"/>
          <w:tblHeader/>
        </w:trPr>
        <w:tc>
          <w:tcPr>
            <w:tcW w:w="1896"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3104"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07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824"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3104"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07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824"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3104"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07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Религиозное использование</w:t>
            </w:r>
          </w:p>
        </w:tc>
        <w:tc>
          <w:tcPr>
            <w:tcW w:w="82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3.7</w:t>
            </w:r>
          </w:p>
        </w:tc>
        <w:tc>
          <w:tcPr>
            <w:tcW w:w="310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Предельная высота зданий, строений, сооружений не подлежит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p w:rsidR="00CA684D" w:rsidRPr="00CA684D" w:rsidRDefault="00CA684D" w:rsidP="00CA684D">
            <w:pPr>
              <w:spacing w:before="21"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tc>
      </w:tr>
      <w:tr w:rsidR="00CA684D" w:rsidRPr="00CA684D" w:rsidTr="0057401E">
        <w:trPr>
          <w:trHeight w:val="20"/>
        </w:trPr>
        <w:tc>
          <w:tcPr>
            <w:tcW w:w="107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Осуществление религиозных обрядов</w:t>
            </w:r>
          </w:p>
        </w:tc>
        <w:tc>
          <w:tcPr>
            <w:tcW w:w="82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3.7.1</w:t>
            </w:r>
          </w:p>
        </w:tc>
        <w:tc>
          <w:tcPr>
            <w:tcW w:w="310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Предельная высота зданий, строений, сооружений не подлежит установлению.</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107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Религиозное управление и образование</w:t>
            </w:r>
          </w:p>
        </w:tc>
        <w:tc>
          <w:tcPr>
            <w:tcW w:w="82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3.7.2</w:t>
            </w:r>
          </w:p>
        </w:tc>
        <w:tc>
          <w:tcPr>
            <w:tcW w:w="3104"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before="21"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107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Предоставление коммунальных услуг</w:t>
            </w:r>
          </w:p>
        </w:tc>
        <w:tc>
          <w:tcPr>
            <w:tcW w:w="824"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Calibri" w:hAnsi="Times New Roman" w:cs="Times New Roman"/>
                <w:sz w:val="24"/>
                <w:szCs w:val="24"/>
              </w:rPr>
              <w:t>3.1.1</w:t>
            </w:r>
          </w:p>
        </w:tc>
        <w:tc>
          <w:tcPr>
            <w:tcW w:w="310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Предельное количество этажей или предельная высота зданий, строений, сооружений, минимальные отступы от границ земельных участков, максимальный процент </w:t>
            </w:r>
            <w:r w:rsidRPr="00CA684D">
              <w:rPr>
                <w:rFonts w:ascii="Times New Roman" w:eastAsia="Times New Roman" w:hAnsi="Times New Roman" w:cs="Times New Roman"/>
                <w:sz w:val="24"/>
                <w:szCs w:val="24"/>
              </w:rPr>
              <w:lastRenderedPageBreak/>
              <w:t>застройки в границах земельного участка не подлежат установлению</w:t>
            </w:r>
          </w:p>
        </w:tc>
      </w:tr>
      <w:tr w:rsidR="00CA684D" w:rsidRPr="00CA684D" w:rsidTr="0057401E">
        <w:tblPrEx>
          <w:jc w:val="center"/>
        </w:tblPrEx>
        <w:trPr>
          <w:trHeight w:val="20"/>
          <w:jc w:val="center"/>
        </w:trPr>
        <w:tc>
          <w:tcPr>
            <w:tcW w:w="107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lastRenderedPageBreak/>
              <w:t>Служебные гаражи</w:t>
            </w:r>
          </w:p>
        </w:tc>
        <w:tc>
          <w:tcPr>
            <w:tcW w:w="824"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trike/>
                <w:sz w:val="24"/>
                <w:szCs w:val="24"/>
              </w:rPr>
              <w:t>4.9</w:t>
            </w:r>
          </w:p>
        </w:tc>
        <w:tc>
          <w:tcPr>
            <w:tcW w:w="3104"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Размеры земельных участков; </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наземных гаражей; </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tabs>
                <w:tab w:val="left" w:pos="317"/>
              </w:tabs>
              <w:spacing w:before="21"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trPr>
        <w:tc>
          <w:tcPr>
            <w:tcW w:w="107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824"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12.0.1</w:t>
            </w:r>
          </w:p>
        </w:tc>
        <w:tc>
          <w:tcPr>
            <w:tcW w:w="3104"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07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824"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12.0.2</w:t>
            </w:r>
          </w:p>
        </w:tc>
        <w:tc>
          <w:tcPr>
            <w:tcW w:w="3104"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5"/>
        </w:numPr>
        <w:tabs>
          <w:tab w:val="left" w:pos="851"/>
        </w:tabs>
        <w:spacing w:before="60" w:after="60" w:line="240" w:lineRule="auto"/>
        <w:ind w:left="0" w:firstLine="567"/>
        <w:contextualSpacing/>
        <w:jc w:val="both"/>
        <w:outlineLvl w:val="1"/>
        <w:rPr>
          <w:rFonts w:ascii="Times New Roman" w:eastAsia="Batang" w:hAnsi="Times New Roman" w:cs="Times New Roman"/>
          <w:bCs/>
          <w:iCs/>
          <w:sz w:val="23"/>
          <w:szCs w:val="23"/>
        </w:rPr>
      </w:pPr>
      <w:r w:rsidRPr="00CA684D">
        <w:rPr>
          <w:rFonts w:ascii="Times New Roman" w:eastAsia="Batang" w:hAnsi="Times New Roman" w:cs="Times New Roman"/>
          <w:b/>
          <w:bCs/>
          <w:iCs/>
          <w:sz w:val="23"/>
          <w:szCs w:val="23"/>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3"/>
          <w:szCs w:val="23"/>
        </w:rPr>
      </w:pPr>
      <w:r w:rsidRPr="00CA684D">
        <w:rPr>
          <w:rFonts w:ascii="Times New Roman" w:eastAsia="Batang" w:hAnsi="Times New Roman" w:cs="Times New Roman"/>
          <w:bCs/>
          <w:iCs/>
          <w:sz w:val="23"/>
          <w:szCs w:val="23"/>
        </w:rPr>
        <w:t>нет</w:t>
      </w:r>
    </w:p>
    <w:p w:rsidR="00CA684D" w:rsidRPr="00CA684D" w:rsidRDefault="00CA684D" w:rsidP="00CA684D">
      <w:pPr>
        <w:keepNext/>
        <w:numPr>
          <w:ilvl w:val="0"/>
          <w:numId w:val="45"/>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3"/>
          <w:szCs w:val="23"/>
        </w:rPr>
      </w:pPr>
      <w:r w:rsidRPr="00CA684D">
        <w:rPr>
          <w:rFonts w:ascii="Times New Roman" w:eastAsia="Batang" w:hAnsi="Times New Roman" w:cs="Times New Roman"/>
          <w:b/>
          <w:bCs/>
          <w:iCs/>
          <w:sz w:val="23"/>
          <w:szCs w:val="23"/>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7"/>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7"/>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5"/>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3"/>
          <w:szCs w:val="23"/>
        </w:rPr>
      </w:pPr>
      <w:r w:rsidRPr="00CA684D">
        <w:rPr>
          <w:rFonts w:ascii="Times New Roman" w:eastAsia="Batang" w:hAnsi="Times New Roman" w:cs="Times New Roman"/>
          <w:b/>
          <w:bCs/>
          <w:iCs/>
          <w:sz w:val="23"/>
          <w:szCs w:val="23"/>
        </w:rPr>
        <w:t>ОГРАНИЧЕНИЯ ИСПОЛЬЗОВАНИЯ ЗЕМЕЛЬНЫХ УЧАСТКОВ И ОБЪЕКТОВ КАПИТАЛЬНОГО СТРОИТЕЛЬСТВА</w:t>
      </w:r>
    </w:p>
    <w:p w:rsidR="00CA684D" w:rsidRPr="00CA684D" w:rsidRDefault="00CA684D" w:rsidP="00CA684D">
      <w:pPr>
        <w:spacing w:after="0" w:line="240" w:lineRule="auto"/>
        <w:ind w:firstLine="567"/>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32"/>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86:03-6.3411 (Охранная зона инженерных коммуникаций),</w:t>
      </w:r>
    </w:p>
    <w:p w:rsidR="00CA684D" w:rsidRPr="00CA684D" w:rsidRDefault="00CA684D" w:rsidP="00CA684D">
      <w:pPr>
        <w:numPr>
          <w:ilvl w:val="0"/>
          <w:numId w:val="32"/>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keepNext/>
        <w:numPr>
          <w:ilvl w:val="0"/>
          <w:numId w:val="45"/>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17" w:name="_Toc502133262"/>
      <w:bookmarkStart w:id="18" w:name="_Toc61290125"/>
      <w:r w:rsidRPr="00CA684D">
        <w:rPr>
          <w:rFonts w:ascii="Times New Roman" w:eastAsia="Times New Roman" w:hAnsi="Times New Roman" w:cs="Times New Roman"/>
          <w:b/>
          <w:bCs/>
          <w:caps/>
          <w:kern w:val="32"/>
          <w:sz w:val="28"/>
          <w:szCs w:val="28"/>
          <w:lang w:val="x-none" w:eastAsia="x-none"/>
        </w:rPr>
        <w:t xml:space="preserve">КОММУНАЛЬНО-СКЛАДСКАЯ ЗОНА </w:t>
      </w:r>
      <w:bookmarkEnd w:id="17"/>
      <w:r w:rsidRPr="00CA684D">
        <w:rPr>
          <w:rFonts w:ascii="Times New Roman" w:eastAsia="Times New Roman" w:hAnsi="Times New Roman" w:cs="Times New Roman"/>
          <w:b/>
          <w:bCs/>
          <w:caps/>
          <w:kern w:val="32"/>
          <w:sz w:val="28"/>
          <w:szCs w:val="28"/>
          <w:lang w:eastAsia="x-none"/>
        </w:rPr>
        <w:t>(П1)</w:t>
      </w:r>
      <w:bookmarkEnd w:id="18"/>
    </w:p>
    <w:p w:rsidR="00CA684D" w:rsidRPr="00CA684D" w:rsidRDefault="00CA684D" w:rsidP="00CA684D">
      <w:pPr>
        <w:keepNext/>
        <w:numPr>
          <w:ilvl w:val="0"/>
          <w:numId w:val="46"/>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blPrEx>
          <w:jc w:val="left"/>
        </w:tblPrEx>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Склады</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6.9</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blPrEx>
          <w:jc w:val="left"/>
        </w:tblPrEx>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Складские площадки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6.9.1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after="0" w:line="240" w:lineRule="auto"/>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Бытовое обслуживание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Магазины</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lastRenderedPageBreak/>
              <w:t>Служебные гаражи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tabs>
                <w:tab w:val="left" w:pos="317"/>
              </w:tabs>
              <w:spacing w:after="0" w:line="240" w:lineRule="auto"/>
              <w:ind w:left="317" w:hanging="31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Размеры земельных участков; </w:t>
            </w:r>
          </w:p>
          <w:p w:rsidR="00CA684D" w:rsidRPr="00CA684D" w:rsidRDefault="00CA684D" w:rsidP="00CA684D">
            <w:pPr>
              <w:numPr>
                <w:ilvl w:val="0"/>
                <w:numId w:val="3"/>
              </w:numPr>
              <w:tabs>
                <w:tab w:val="left" w:pos="317"/>
              </w:tabs>
              <w:spacing w:after="0" w:line="240" w:lineRule="auto"/>
              <w:ind w:left="317" w:hanging="31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наземных гаражей; </w:t>
            </w:r>
          </w:p>
          <w:p w:rsidR="00CA684D" w:rsidRPr="00CA684D" w:rsidRDefault="00CA684D" w:rsidP="00CA684D">
            <w:pPr>
              <w:numPr>
                <w:ilvl w:val="0"/>
                <w:numId w:val="3"/>
              </w:numPr>
              <w:tabs>
                <w:tab w:val="left" w:pos="317"/>
              </w:tabs>
              <w:spacing w:after="0" w:line="240" w:lineRule="auto"/>
              <w:ind w:left="317" w:hanging="31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Хранение автотранспорта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2.7.1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гаражей; </w:t>
            </w:r>
          </w:p>
          <w:p w:rsidR="00CA684D" w:rsidRPr="00CA684D" w:rsidRDefault="00CA684D" w:rsidP="00CA684D">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A684D" w:rsidRPr="00CA684D" w:rsidRDefault="00CA684D" w:rsidP="00CA684D">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0 м в случае размещения на смежном участке пристроенного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Заправка транспортных средств</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trike/>
                <w:sz w:val="24"/>
                <w:szCs w:val="24"/>
              </w:rPr>
            </w:pPr>
            <w:r w:rsidRPr="00CA684D">
              <w:rPr>
                <w:rFonts w:ascii="Times New Roman" w:eastAsia="Times New Roman" w:hAnsi="Times New Roman" w:cs="Times New Roman"/>
                <w:sz w:val="24"/>
                <w:szCs w:val="24"/>
              </w:rPr>
              <w:t>4.9.1.1</w:t>
            </w:r>
          </w:p>
        </w:tc>
        <w:tc>
          <w:tcPr>
            <w:tcW w:w="2779" w:type="pct"/>
            <w:vMerge w:val="restar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для многоярусных объектов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w:t>
            </w:r>
            <w:r w:rsidRPr="00CA684D">
              <w:rPr>
                <w:rFonts w:ascii="Times New Roman" w:eastAsia="Times New Roman" w:hAnsi="Times New Roman" w:cs="Times New Roman"/>
                <w:sz w:val="24"/>
                <w:szCs w:val="24"/>
              </w:rPr>
              <w:lastRenderedPageBreak/>
              <w:t>в соответствии со сложившейся линией застройки или по красной линии.</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Обеспечение дорожного отдыха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trike/>
                <w:sz w:val="24"/>
                <w:szCs w:val="24"/>
              </w:rPr>
            </w:pPr>
            <w:r w:rsidRPr="00CA684D">
              <w:rPr>
                <w:rFonts w:ascii="Times New Roman" w:eastAsia="Times New Roman" w:hAnsi="Times New Roman" w:cs="Times New Roman"/>
                <w:sz w:val="24"/>
                <w:szCs w:val="24"/>
              </w:rPr>
              <w:t>4.9.1.2</w:t>
            </w:r>
          </w:p>
        </w:tc>
        <w:tc>
          <w:tcPr>
            <w:tcW w:w="2779" w:type="pct"/>
            <w:vMerge/>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Автомобильные мойки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trike/>
                <w:sz w:val="24"/>
                <w:szCs w:val="24"/>
              </w:rPr>
            </w:pPr>
            <w:r w:rsidRPr="00CA684D">
              <w:rPr>
                <w:rFonts w:ascii="Times New Roman" w:eastAsia="Times New Roman" w:hAnsi="Times New Roman" w:cs="Times New Roman"/>
                <w:sz w:val="24"/>
                <w:szCs w:val="24"/>
              </w:rPr>
              <w:t>4.9.1.3</w:t>
            </w:r>
          </w:p>
        </w:tc>
        <w:tc>
          <w:tcPr>
            <w:tcW w:w="2779" w:type="pct"/>
            <w:vMerge/>
          </w:tcPr>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Ремонт автомобилей</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trike/>
                <w:sz w:val="24"/>
                <w:szCs w:val="24"/>
              </w:rPr>
            </w:pPr>
            <w:r w:rsidRPr="00CA684D">
              <w:rPr>
                <w:rFonts w:ascii="Times New Roman" w:eastAsia="Times New Roman" w:hAnsi="Times New Roman" w:cs="Times New Roman"/>
                <w:sz w:val="24"/>
                <w:szCs w:val="24"/>
              </w:rPr>
              <w:t>4.9.1.4</w:t>
            </w:r>
          </w:p>
        </w:tc>
        <w:tc>
          <w:tcPr>
            <w:tcW w:w="2779" w:type="pct"/>
            <w:vMerge/>
          </w:tcPr>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Амбулаторное ветеринарное обслуживание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3.10.1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Приюты для животных</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3.10.2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Деловое управление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4.1</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Обеспечение внутреннего правопорядка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8.3</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6"/>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46"/>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8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8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ind w:left="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6"/>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CA684D" w:rsidRPr="00CA684D" w:rsidRDefault="00CA684D" w:rsidP="00CA684D">
      <w:pPr>
        <w:spacing w:before="120" w:after="60" w:line="240" w:lineRule="auto"/>
        <w:ind w:firstLine="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46"/>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spacing w:before="120" w:after="60" w:line="240" w:lineRule="auto"/>
        <w:ind w:firstLine="709"/>
        <w:jc w:val="both"/>
        <w:rPr>
          <w:rFonts w:ascii="Times New Roman" w:eastAsia="Batang" w:hAnsi="Times New Roman" w:cs="Times New Roman"/>
          <w:bCs/>
          <w:iCs/>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eastAsia="x-none"/>
        </w:rPr>
      </w:pPr>
      <w:bookmarkStart w:id="19" w:name="_Toc61290126"/>
      <w:r w:rsidRPr="00CA684D">
        <w:rPr>
          <w:rFonts w:ascii="Times New Roman" w:eastAsia="Times New Roman" w:hAnsi="Times New Roman" w:cs="Times New Roman"/>
          <w:b/>
          <w:bCs/>
          <w:caps/>
          <w:kern w:val="32"/>
          <w:sz w:val="28"/>
          <w:szCs w:val="28"/>
          <w:lang w:eastAsia="x-none"/>
        </w:rPr>
        <w:t>ПРОИЗВОДСТВЕННАЯ</w:t>
      </w:r>
      <w:r w:rsidRPr="00CA684D">
        <w:rPr>
          <w:rFonts w:ascii="Times New Roman" w:eastAsia="Times New Roman" w:hAnsi="Times New Roman" w:cs="Times New Roman"/>
          <w:b/>
          <w:bCs/>
          <w:caps/>
          <w:kern w:val="32"/>
          <w:sz w:val="28"/>
          <w:szCs w:val="28"/>
          <w:lang w:val="x-none" w:eastAsia="x-none"/>
        </w:rPr>
        <w:t xml:space="preserve"> ЗОНА </w:t>
      </w:r>
      <w:r w:rsidRPr="00CA684D">
        <w:rPr>
          <w:rFonts w:ascii="Times New Roman" w:eastAsia="Times New Roman" w:hAnsi="Times New Roman" w:cs="Times New Roman"/>
          <w:b/>
          <w:bCs/>
          <w:caps/>
          <w:kern w:val="32"/>
          <w:sz w:val="28"/>
          <w:szCs w:val="28"/>
          <w:lang w:eastAsia="x-none"/>
        </w:rPr>
        <w:t>(П2)</w:t>
      </w:r>
      <w:bookmarkEnd w:id="19"/>
    </w:p>
    <w:p w:rsidR="00CA684D" w:rsidRPr="00CA684D" w:rsidRDefault="00CA684D" w:rsidP="00CA684D">
      <w:pPr>
        <w:keepNext/>
        <w:numPr>
          <w:ilvl w:val="0"/>
          <w:numId w:val="47"/>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6"/>
        <w:gridCol w:w="1803"/>
        <w:gridCol w:w="6207"/>
      </w:tblGrid>
      <w:tr w:rsidR="00CA684D" w:rsidRPr="00CA684D" w:rsidTr="0057401E">
        <w:trPr>
          <w:trHeight w:val="20"/>
          <w:tblHeader/>
        </w:trPr>
        <w:tc>
          <w:tcPr>
            <w:tcW w:w="1956"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3044"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07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884"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3044"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07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884"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3044"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Производственная деятельность</w:t>
            </w:r>
          </w:p>
        </w:tc>
        <w:tc>
          <w:tcPr>
            <w:tcW w:w="884"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6.0</w:t>
            </w:r>
          </w:p>
        </w:tc>
        <w:tc>
          <w:tcPr>
            <w:tcW w:w="304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Недропользование</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6.1</w:t>
            </w:r>
          </w:p>
        </w:tc>
        <w:tc>
          <w:tcPr>
            <w:tcW w:w="304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Легкая промышленность</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6.3</w:t>
            </w:r>
          </w:p>
        </w:tc>
        <w:tc>
          <w:tcPr>
            <w:tcW w:w="3044"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Пищевая промышленность</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6.4</w:t>
            </w:r>
          </w:p>
        </w:tc>
        <w:tc>
          <w:tcPr>
            <w:tcW w:w="3044"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Нефтехимическая промышленность</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6.5</w:t>
            </w:r>
          </w:p>
        </w:tc>
        <w:tc>
          <w:tcPr>
            <w:tcW w:w="3044"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Строительная промышленность</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6.6</w:t>
            </w:r>
          </w:p>
        </w:tc>
        <w:tc>
          <w:tcPr>
            <w:tcW w:w="304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Связь</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6.8</w:t>
            </w:r>
          </w:p>
        </w:tc>
        <w:tc>
          <w:tcPr>
            <w:tcW w:w="304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площадь земельного участка – 200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Минимальная ширина земельного участка – 10 м.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не выше 2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Склады</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6.9</w:t>
            </w:r>
          </w:p>
        </w:tc>
        <w:tc>
          <w:tcPr>
            <w:tcW w:w="3044"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Складские площадки</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6.9.1</w:t>
            </w:r>
          </w:p>
        </w:tc>
        <w:tc>
          <w:tcPr>
            <w:tcW w:w="3044"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Хранение и переработка сельскохозяйственной продукции</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1.15</w:t>
            </w:r>
          </w:p>
        </w:tc>
        <w:tc>
          <w:tcPr>
            <w:tcW w:w="3044"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Деловое управление</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4.1</w:t>
            </w:r>
          </w:p>
        </w:tc>
        <w:tc>
          <w:tcPr>
            <w:tcW w:w="3044"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before="22" w:after="0" w:line="240" w:lineRule="auto"/>
              <w:jc w:val="both"/>
              <w:rPr>
                <w:rFonts w:ascii="Times New Roman" w:eastAsia="Times New Roman" w:hAnsi="Times New Roman" w:cs="Times New Roman"/>
                <w:kern w:val="3"/>
                <w:sz w:val="24"/>
                <w:szCs w:val="24"/>
                <w:lang w:bidi="hi-IN"/>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blPrEx>
          <w:jc w:val="center"/>
        </w:tblPrEx>
        <w:trPr>
          <w:trHeight w:val="20"/>
          <w:jc w:val="center"/>
        </w:trPr>
        <w:tc>
          <w:tcPr>
            <w:tcW w:w="1072" w:type="pct"/>
            <w:shd w:val="clear" w:color="auto" w:fill="auto"/>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Служебные гаражи</w:t>
            </w:r>
          </w:p>
        </w:tc>
        <w:tc>
          <w:tcPr>
            <w:tcW w:w="884" w:type="pct"/>
            <w:shd w:val="clear" w:color="auto" w:fill="auto"/>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3044" w:type="pct"/>
            <w:shd w:val="clear" w:color="auto" w:fill="auto"/>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8"/>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8"/>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tabs>
                <w:tab w:val="left" w:pos="318"/>
              </w:tabs>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Размеры земельных участков; </w:t>
            </w:r>
          </w:p>
          <w:p w:rsidR="00CA684D" w:rsidRPr="00CA684D" w:rsidRDefault="00CA684D" w:rsidP="00CA684D">
            <w:pPr>
              <w:numPr>
                <w:ilvl w:val="0"/>
                <w:numId w:val="3"/>
              </w:numPr>
              <w:tabs>
                <w:tab w:val="left" w:pos="318"/>
              </w:tabs>
              <w:spacing w:after="0" w:line="240" w:lineRule="auto"/>
              <w:ind w:left="387"/>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наземных гаражей; </w:t>
            </w:r>
          </w:p>
          <w:p w:rsidR="00CA684D" w:rsidRPr="00CA684D" w:rsidRDefault="00CA684D" w:rsidP="00CA684D">
            <w:pPr>
              <w:numPr>
                <w:ilvl w:val="0"/>
                <w:numId w:val="3"/>
              </w:numPr>
              <w:tabs>
                <w:tab w:val="left" w:pos="318"/>
              </w:tabs>
              <w:spacing w:after="0" w:line="240" w:lineRule="auto"/>
              <w:ind w:left="387"/>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tabs>
                <w:tab w:val="left" w:pos="866"/>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blPrEx>
          <w:jc w:val="center"/>
        </w:tblPrEx>
        <w:trPr>
          <w:trHeight w:val="20"/>
          <w:jc w:val="center"/>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Обеспечение внутреннего правопорядка</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8.3</w:t>
            </w:r>
          </w:p>
        </w:tc>
        <w:tc>
          <w:tcPr>
            <w:tcW w:w="3044"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blPrEx>
          <w:jc w:val="center"/>
        </w:tblPrEx>
        <w:trPr>
          <w:trHeight w:val="20"/>
          <w:jc w:val="center"/>
        </w:trPr>
        <w:tc>
          <w:tcPr>
            <w:tcW w:w="1072" w:type="pct"/>
            <w:tcBorders>
              <w:top w:val="single" w:sz="4" w:space="0" w:color="auto"/>
              <w:left w:val="single" w:sz="4" w:space="0" w:color="auto"/>
              <w:bottom w:val="single" w:sz="4" w:space="0" w:color="auto"/>
              <w:right w:val="single" w:sz="4" w:space="0" w:color="auto"/>
            </w:tcBorders>
            <w:shd w:val="clear" w:color="auto" w:fill="auto"/>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Трубопроводный транспорт</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p>
        </w:tc>
        <w:tc>
          <w:tcPr>
            <w:tcW w:w="884" w:type="pct"/>
            <w:tcBorders>
              <w:top w:val="single" w:sz="4" w:space="0" w:color="auto"/>
              <w:left w:val="single" w:sz="4" w:space="0" w:color="auto"/>
              <w:bottom w:val="single" w:sz="4" w:space="0" w:color="auto"/>
              <w:right w:val="single" w:sz="4" w:space="0" w:color="auto"/>
            </w:tcBorders>
            <w:shd w:val="clear" w:color="auto" w:fill="auto"/>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7.5</w:t>
            </w:r>
          </w:p>
        </w:tc>
        <w:tc>
          <w:tcPr>
            <w:tcW w:w="3044" w:type="pct"/>
            <w:tcBorders>
              <w:top w:val="single" w:sz="4" w:space="0" w:color="auto"/>
              <w:left w:val="single" w:sz="4" w:space="0" w:color="auto"/>
              <w:bottom w:val="single" w:sz="4" w:space="0" w:color="auto"/>
              <w:right w:val="single" w:sz="4" w:space="0" w:color="auto"/>
            </w:tcBorders>
            <w:shd w:val="clear" w:color="auto" w:fill="auto"/>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trPr>
        <w:tc>
          <w:tcPr>
            <w:tcW w:w="1072" w:type="pct"/>
          </w:tcPr>
          <w:p w:rsidR="00CA684D" w:rsidRPr="00CA684D" w:rsidRDefault="00CA684D" w:rsidP="00CA684D">
            <w:pPr>
              <w:tabs>
                <w:tab w:val="left" w:pos="259"/>
              </w:tabs>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304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trPr>
        <w:tc>
          <w:tcPr>
            <w:tcW w:w="1072" w:type="pct"/>
          </w:tcPr>
          <w:p w:rsidR="00CA684D" w:rsidRPr="00CA684D" w:rsidRDefault="00CA684D" w:rsidP="00CA684D">
            <w:pPr>
              <w:tabs>
                <w:tab w:val="left" w:pos="259"/>
              </w:tabs>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 xml:space="preserve">Административные здания организаций, </w:t>
            </w:r>
            <w:r w:rsidRPr="00CA684D">
              <w:rPr>
                <w:rFonts w:ascii="Times New Roman" w:eastAsia="Calibri" w:hAnsi="Times New Roman" w:cs="Times New Roman"/>
                <w:sz w:val="24"/>
                <w:szCs w:val="24"/>
              </w:rPr>
              <w:lastRenderedPageBreak/>
              <w:t>обеспечивающих предоставление коммунальных услуг</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3.1.2</w:t>
            </w:r>
          </w:p>
        </w:tc>
        <w:tc>
          <w:tcPr>
            <w:tcW w:w="304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Минимальные отступы от границ земельного участка, </w:t>
            </w:r>
            <w:r w:rsidRPr="00CA684D">
              <w:rPr>
                <w:rFonts w:ascii="Times New Roman" w:eastAsia="Times New Roman" w:hAnsi="Times New Roman" w:cs="Times New Roman"/>
                <w:sz w:val="24"/>
                <w:szCs w:val="24"/>
              </w:rPr>
              <w:lastRenderedPageBreak/>
              <w:t>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after="0" w:line="240" w:lineRule="auto"/>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Бытовое обслуживание</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3044"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3044"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3044"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7"/>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Магазины</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left" w:pos="259"/>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Общественное питание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A684D" w:rsidRPr="00CA684D" w:rsidRDefault="00CA684D" w:rsidP="00CA684D">
      <w:pPr>
        <w:keepNext/>
        <w:numPr>
          <w:ilvl w:val="0"/>
          <w:numId w:val="47"/>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3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3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ind w:left="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7"/>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86:03-6.1010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86:03-6.2141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86:03-6.2941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86:03-6.3397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86:03-6.2068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86:03-6.238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86:03-6.3899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86:03-6.1462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86:03-6.348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86:03-6.868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86:03-6.1075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86:03-6.4133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86:03-6.2956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86:03-6.192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86:03-6.3419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86:03-6.49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86:03-6.3262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86:03-6.2517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86:03-6.1274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86:03-6.4483 (Зоны с особыми условиями использования территории),</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86:03-6.3513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86:03-6.3545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86:03-6.2371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86:03-6.97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86:03-6.1412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86:03-6.1840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86:03-6.4219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86:03-6.430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86:03-6.1476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86:03-6.2954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86:03-6.2684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86:03-6.2661 (Охранная зона инженерных коммуникаций).</w:t>
      </w:r>
    </w:p>
    <w:p w:rsidR="00CA684D" w:rsidRPr="00CA684D" w:rsidRDefault="00CA684D" w:rsidP="00CA684D">
      <w:pPr>
        <w:keepNext/>
        <w:numPr>
          <w:ilvl w:val="0"/>
          <w:numId w:val="47"/>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993"/>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20" w:name="_Toc61290127"/>
      <w:r w:rsidRPr="00CA684D">
        <w:rPr>
          <w:rFonts w:ascii="Times New Roman" w:eastAsia="Times New Roman" w:hAnsi="Times New Roman" w:cs="Times New Roman"/>
          <w:b/>
          <w:bCs/>
          <w:caps/>
          <w:kern w:val="32"/>
          <w:sz w:val="28"/>
          <w:szCs w:val="28"/>
          <w:lang w:val="x-none" w:eastAsia="x-none"/>
        </w:rPr>
        <w:lastRenderedPageBreak/>
        <w:t>ЗОНА ИНЖЕНЕРНОЙ ИНФРАСТРУКТУРЫ (И</w:t>
      </w:r>
      <w:r w:rsidRPr="00CA684D">
        <w:rPr>
          <w:rFonts w:ascii="Times New Roman" w:eastAsia="Times New Roman" w:hAnsi="Times New Roman" w:cs="Times New Roman"/>
          <w:b/>
          <w:bCs/>
          <w:caps/>
          <w:kern w:val="32"/>
          <w:sz w:val="28"/>
          <w:szCs w:val="28"/>
          <w:lang w:eastAsia="x-none"/>
        </w:rPr>
        <w:t>1</w:t>
      </w:r>
      <w:r w:rsidRPr="00CA684D">
        <w:rPr>
          <w:rFonts w:ascii="Times New Roman" w:eastAsia="Times New Roman" w:hAnsi="Times New Roman" w:cs="Times New Roman"/>
          <w:b/>
          <w:bCs/>
          <w:caps/>
          <w:kern w:val="32"/>
          <w:sz w:val="28"/>
          <w:szCs w:val="28"/>
          <w:lang w:val="x-none" w:eastAsia="x-none"/>
        </w:rPr>
        <w:t>)</w:t>
      </w:r>
      <w:bookmarkEnd w:id="20"/>
    </w:p>
    <w:p w:rsidR="00CA684D" w:rsidRPr="00CA684D" w:rsidRDefault="00CA684D" w:rsidP="00CA684D">
      <w:pPr>
        <w:keepNext/>
        <w:numPr>
          <w:ilvl w:val="0"/>
          <w:numId w:val="48"/>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after="0" w:line="240" w:lineRule="auto"/>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Связь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6.8</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площадь земельного участка – 200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Минимальная ширина земельного участка – 10 м.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не выше 2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Размеры земельных участков; </w:t>
            </w:r>
          </w:p>
          <w:p w:rsidR="00CA684D" w:rsidRPr="00CA684D" w:rsidRDefault="00CA684D" w:rsidP="00CA684D">
            <w:pPr>
              <w:numPr>
                <w:ilvl w:val="0"/>
                <w:numId w:val="3"/>
              </w:numPr>
              <w:tabs>
                <w:tab w:val="left" w:pos="317"/>
              </w:tabs>
              <w:spacing w:after="0" w:line="240" w:lineRule="auto"/>
              <w:ind w:left="317" w:hanging="29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наземных гаражей; </w:t>
            </w:r>
          </w:p>
          <w:p w:rsidR="00CA684D" w:rsidRPr="00CA684D" w:rsidRDefault="00CA684D" w:rsidP="00CA684D">
            <w:pPr>
              <w:numPr>
                <w:ilvl w:val="0"/>
                <w:numId w:val="3"/>
              </w:numPr>
              <w:tabs>
                <w:tab w:val="left" w:pos="317"/>
              </w:tabs>
              <w:spacing w:after="0" w:line="240" w:lineRule="auto"/>
              <w:ind w:left="317" w:hanging="29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7"/>
              </w:tabs>
              <w:spacing w:after="0" w:line="240" w:lineRule="auto"/>
              <w:ind w:left="317" w:hanging="29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7"/>
              </w:tabs>
              <w:spacing w:after="0" w:line="240" w:lineRule="auto"/>
              <w:ind w:left="317" w:hanging="29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1 надземный этаж.</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8"/>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48"/>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1 надземный этаж.</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293"/>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293"/>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ind w:left="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8"/>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86:03-6.1010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86:03-6.2638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86:03-6.27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86:03-6.1199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86:03-6.3166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86:03-6.301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86:03-6.2941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86:03-6.1462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86:03-6.192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86:03-6.1075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86:03-6.2571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86:03-6.2558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86:03-6.1513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86:03-6.230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86:03-6.3545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86:03-6.3419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86:03-6.2068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86:03-6.2141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86:03-6.2064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86:03-6.768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86:03-6.844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86:03-6.320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86:03-6.1476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86:03-6.2661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86:03-6.2945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86:03-6.2627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86:03-6.49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86:03-6.3262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86:03-6.2954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86:03-6.2517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86:03-6.1274 (Охранная зона инженерных коммуникаций).</w:t>
      </w:r>
    </w:p>
    <w:p w:rsidR="00CA684D" w:rsidRPr="00CA684D" w:rsidRDefault="00CA684D" w:rsidP="00CA684D">
      <w:pPr>
        <w:keepNext/>
        <w:numPr>
          <w:ilvl w:val="0"/>
          <w:numId w:val="48"/>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993"/>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eastAsia="x-none"/>
        </w:rPr>
      </w:pPr>
      <w:bookmarkStart w:id="21" w:name="_Toc61290128"/>
      <w:r w:rsidRPr="00CA684D">
        <w:rPr>
          <w:rFonts w:ascii="Times New Roman" w:eastAsia="Times New Roman" w:hAnsi="Times New Roman" w:cs="Times New Roman"/>
          <w:b/>
          <w:bCs/>
          <w:caps/>
          <w:kern w:val="32"/>
          <w:sz w:val="28"/>
          <w:szCs w:val="28"/>
          <w:lang w:val="x-none" w:eastAsia="x-none"/>
        </w:rPr>
        <w:lastRenderedPageBreak/>
        <w:t xml:space="preserve">ЗОНА ОБЪЕКТОВ </w:t>
      </w:r>
      <w:r w:rsidRPr="00CA684D">
        <w:rPr>
          <w:rFonts w:ascii="Times New Roman" w:eastAsia="Times New Roman" w:hAnsi="Times New Roman" w:cs="Times New Roman"/>
          <w:b/>
          <w:bCs/>
          <w:kern w:val="32"/>
          <w:sz w:val="28"/>
          <w:szCs w:val="28"/>
          <w:lang w:eastAsia="x-none"/>
        </w:rPr>
        <w:t>АВТОМОБИЛЬНОГО</w:t>
      </w:r>
      <w:r w:rsidRPr="00CA684D">
        <w:rPr>
          <w:rFonts w:ascii="Times New Roman" w:eastAsia="Times New Roman" w:hAnsi="Times New Roman" w:cs="Times New Roman"/>
          <w:b/>
          <w:bCs/>
          <w:caps/>
          <w:kern w:val="32"/>
          <w:sz w:val="28"/>
          <w:szCs w:val="28"/>
          <w:lang w:eastAsia="x-none"/>
        </w:rPr>
        <w:t xml:space="preserve"> </w:t>
      </w:r>
      <w:r w:rsidRPr="00CA684D">
        <w:rPr>
          <w:rFonts w:ascii="Times New Roman" w:eastAsia="Times New Roman" w:hAnsi="Times New Roman" w:cs="Times New Roman"/>
          <w:b/>
          <w:bCs/>
          <w:caps/>
          <w:kern w:val="32"/>
          <w:sz w:val="28"/>
          <w:szCs w:val="28"/>
          <w:lang w:val="x-none" w:eastAsia="x-none"/>
        </w:rPr>
        <w:t>ТРАНСПОРТА (Т</w:t>
      </w:r>
      <w:r w:rsidRPr="00CA684D">
        <w:rPr>
          <w:rFonts w:ascii="Times New Roman" w:eastAsia="Times New Roman" w:hAnsi="Times New Roman" w:cs="Times New Roman"/>
          <w:b/>
          <w:bCs/>
          <w:caps/>
          <w:kern w:val="32"/>
          <w:sz w:val="28"/>
          <w:szCs w:val="28"/>
          <w:lang w:eastAsia="x-none"/>
        </w:rPr>
        <w:t>3</w:t>
      </w:r>
      <w:r w:rsidRPr="00CA684D">
        <w:rPr>
          <w:rFonts w:ascii="Times New Roman" w:eastAsia="Times New Roman" w:hAnsi="Times New Roman" w:cs="Times New Roman"/>
          <w:b/>
          <w:bCs/>
          <w:caps/>
          <w:kern w:val="32"/>
          <w:sz w:val="28"/>
          <w:szCs w:val="28"/>
          <w:lang w:val="x-none" w:eastAsia="x-none"/>
        </w:rPr>
        <w:t>)</w:t>
      </w:r>
      <w:bookmarkEnd w:id="21"/>
    </w:p>
    <w:p w:rsidR="00CA684D" w:rsidRPr="00CA684D" w:rsidRDefault="00CA684D" w:rsidP="00CA684D">
      <w:pPr>
        <w:keepNext/>
        <w:numPr>
          <w:ilvl w:val="0"/>
          <w:numId w:val="49"/>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Размещение автомобильных дорог</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7.2.1</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Обслуживание перевозок пассажиров</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7.2.2</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Стоянки транспорта общего пользования</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7.2.3</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Объекты дорожного сервиса</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4.9.1</w:t>
            </w:r>
          </w:p>
        </w:tc>
        <w:tc>
          <w:tcPr>
            <w:tcW w:w="2779" w:type="pct"/>
            <w:vMerge w:val="restart"/>
            <w:tcBorders>
              <w:top w:val="single" w:sz="4" w:space="0" w:color="auto"/>
              <w:left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 xml:space="preserve">Предельное количество этажей </w:t>
            </w:r>
            <w:r w:rsidRPr="00CA684D">
              <w:rPr>
                <w:rFonts w:ascii="Times New Roman" w:eastAsia="Times New Roman" w:hAnsi="Times New Roman" w:cs="Times New Roman"/>
                <w:bCs/>
                <w:sz w:val="24"/>
                <w:szCs w:val="24"/>
              </w:rPr>
              <w:t>– 2 надземных этажа.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для многоярусных объектов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Заправка транспортных средств</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4.9.1.1</w:t>
            </w:r>
          </w:p>
        </w:tc>
        <w:tc>
          <w:tcPr>
            <w:tcW w:w="2779" w:type="pct"/>
            <w:vMerge/>
            <w:tcBorders>
              <w:left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Обеспечение дорожного отдыха</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4.9.1.2</w:t>
            </w:r>
          </w:p>
        </w:tc>
        <w:tc>
          <w:tcPr>
            <w:tcW w:w="2779" w:type="pct"/>
            <w:vMerge/>
            <w:tcBorders>
              <w:left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Автомобильные мойки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4.9.1.3</w:t>
            </w:r>
          </w:p>
        </w:tc>
        <w:tc>
          <w:tcPr>
            <w:tcW w:w="2779" w:type="pct"/>
            <w:vMerge/>
            <w:tcBorders>
              <w:left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Ремонт автомобилей</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4.9.1.4</w:t>
            </w:r>
          </w:p>
        </w:tc>
        <w:tc>
          <w:tcPr>
            <w:tcW w:w="2779" w:type="pct"/>
            <w:vMerge/>
            <w:tcBorders>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Хранение автотранспорта</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2.7.1</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numPr>
                <w:ilvl w:val="0"/>
                <w:numId w:val="3"/>
              </w:numPr>
              <w:spacing w:after="0" w:line="240" w:lineRule="auto"/>
              <w:ind w:left="317" w:hanging="290"/>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30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 xml:space="preserve">-место для гаражей; </w:t>
            </w:r>
          </w:p>
          <w:p w:rsidR="00CA684D" w:rsidRPr="00CA684D" w:rsidRDefault="00CA684D" w:rsidP="00CA684D">
            <w:pPr>
              <w:numPr>
                <w:ilvl w:val="0"/>
                <w:numId w:val="3"/>
              </w:numPr>
              <w:spacing w:after="0" w:line="240" w:lineRule="auto"/>
              <w:ind w:left="317" w:hanging="290"/>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25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-место для открытых наземных стоянок.</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CA684D">
              <w:rPr>
                <w:rFonts w:ascii="Times New Roman" w:eastAsia="Times New Roman" w:hAnsi="Times New Roman" w:cs="Times New Roman"/>
                <w:sz w:val="24"/>
                <w:szCs w:val="24"/>
              </w:rPr>
              <w:lastRenderedPageBreak/>
              <w:t>пределами которых запрещено строительство зданий, строений, сооружений:</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0 м в случае размещения на смежном участке пристроенного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lastRenderedPageBreak/>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spacing w:after="0" w:line="240" w:lineRule="auto"/>
              <w:ind w:left="317" w:hanging="31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spacing w:after="0" w:line="240" w:lineRule="auto"/>
              <w:ind w:left="317" w:hanging="31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ind w:left="317" w:hanging="31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Размеры земельных участков; </w:t>
            </w:r>
          </w:p>
          <w:p w:rsidR="00CA684D" w:rsidRPr="00CA684D" w:rsidRDefault="00CA684D" w:rsidP="00CA684D">
            <w:pPr>
              <w:numPr>
                <w:ilvl w:val="0"/>
                <w:numId w:val="3"/>
              </w:numPr>
              <w:spacing w:after="0" w:line="240" w:lineRule="auto"/>
              <w:ind w:left="317" w:hanging="31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наземных гаражей; </w:t>
            </w:r>
          </w:p>
          <w:p w:rsidR="00CA684D" w:rsidRPr="00CA684D" w:rsidRDefault="00CA684D" w:rsidP="00CA684D">
            <w:pPr>
              <w:numPr>
                <w:ilvl w:val="0"/>
                <w:numId w:val="3"/>
              </w:numPr>
              <w:spacing w:after="0" w:line="240" w:lineRule="auto"/>
              <w:ind w:left="317" w:hanging="31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Склады</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Складские площадки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6.9.1</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9"/>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1854"/>
        <w:gridCol w:w="6095"/>
      </w:tblGrid>
      <w:tr w:rsidR="00CA684D" w:rsidRPr="00CA684D" w:rsidTr="0057401E">
        <w:trPr>
          <w:trHeight w:val="20"/>
          <w:tblHeader/>
        </w:trPr>
        <w:tc>
          <w:tcPr>
            <w:tcW w:w="201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98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10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0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98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10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0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98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10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Бытовое обслуживание</w:t>
            </w:r>
          </w:p>
        </w:tc>
        <w:tc>
          <w:tcPr>
            <w:tcW w:w="90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98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A684D" w:rsidRPr="00CA684D" w:rsidRDefault="00CA684D" w:rsidP="00CA684D">
      <w:pPr>
        <w:keepNext/>
        <w:numPr>
          <w:ilvl w:val="0"/>
          <w:numId w:val="49"/>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9"/>
        <w:gridCol w:w="1854"/>
        <w:gridCol w:w="5873"/>
      </w:tblGrid>
      <w:tr w:rsidR="00CA684D" w:rsidRPr="00CA684D" w:rsidTr="0057401E">
        <w:trPr>
          <w:trHeight w:val="20"/>
          <w:tblHeader/>
        </w:trPr>
        <w:tc>
          <w:tcPr>
            <w:tcW w:w="2089"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911"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847"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911"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847"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911"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Служебные гаражи</w:t>
            </w:r>
          </w:p>
        </w:tc>
        <w:tc>
          <w:tcPr>
            <w:tcW w:w="847"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911"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25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25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Улично-дорожная сеть</w:t>
            </w:r>
          </w:p>
        </w:tc>
        <w:tc>
          <w:tcPr>
            <w:tcW w:w="847"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911"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Благоустройство территории</w:t>
            </w:r>
          </w:p>
        </w:tc>
        <w:tc>
          <w:tcPr>
            <w:tcW w:w="847"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911"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9"/>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 (Охранная зона инженерных коммуникаций),</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86:03-6.1462 (Охранная зона инженерных коммуникаций),</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86:03-6.2945 (Охранная зона инженерных коммуникаций),</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86:03-6.27 (Охранная зона инженерных коммуникаций),</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86:03-6.217 (Охранная зона инженерных коммуникаций),</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86:03-6.1199 (Охранная зона инженерных коммуникаций),</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keepNext/>
        <w:numPr>
          <w:ilvl w:val="0"/>
          <w:numId w:val="49"/>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eastAsia="x-none"/>
        </w:rPr>
      </w:pPr>
      <w:bookmarkStart w:id="22" w:name="_Toc61290129"/>
      <w:r w:rsidRPr="00CA684D">
        <w:rPr>
          <w:rFonts w:ascii="Times New Roman" w:eastAsia="Times New Roman" w:hAnsi="Times New Roman" w:cs="Times New Roman"/>
          <w:b/>
          <w:bCs/>
          <w:caps/>
          <w:kern w:val="32"/>
          <w:sz w:val="28"/>
          <w:szCs w:val="28"/>
          <w:lang w:val="x-none" w:eastAsia="x-none"/>
        </w:rPr>
        <w:t xml:space="preserve">ЗОНА ОБЪЕКТОВ </w:t>
      </w:r>
      <w:r w:rsidRPr="00CA684D">
        <w:rPr>
          <w:rFonts w:ascii="Times New Roman" w:eastAsia="Times New Roman" w:hAnsi="Times New Roman" w:cs="Times New Roman"/>
          <w:b/>
          <w:bCs/>
          <w:caps/>
          <w:kern w:val="32"/>
          <w:sz w:val="28"/>
          <w:szCs w:val="28"/>
          <w:lang w:eastAsia="x-none"/>
        </w:rPr>
        <w:t xml:space="preserve">ВОЗДУШНОГО </w:t>
      </w:r>
      <w:r w:rsidRPr="00CA684D">
        <w:rPr>
          <w:rFonts w:ascii="Times New Roman" w:eastAsia="Times New Roman" w:hAnsi="Times New Roman" w:cs="Times New Roman"/>
          <w:b/>
          <w:bCs/>
          <w:caps/>
          <w:kern w:val="32"/>
          <w:sz w:val="28"/>
          <w:szCs w:val="28"/>
          <w:lang w:val="x-none" w:eastAsia="x-none"/>
        </w:rPr>
        <w:t>ТРАНСПОРТА (Т</w:t>
      </w:r>
      <w:r w:rsidRPr="00CA684D">
        <w:rPr>
          <w:rFonts w:ascii="Times New Roman" w:eastAsia="Times New Roman" w:hAnsi="Times New Roman" w:cs="Times New Roman"/>
          <w:b/>
          <w:bCs/>
          <w:caps/>
          <w:kern w:val="32"/>
          <w:sz w:val="28"/>
          <w:szCs w:val="28"/>
          <w:lang w:eastAsia="x-none"/>
        </w:rPr>
        <w:t>4</w:t>
      </w:r>
      <w:r w:rsidRPr="00CA684D">
        <w:rPr>
          <w:rFonts w:ascii="Times New Roman" w:eastAsia="Times New Roman" w:hAnsi="Times New Roman" w:cs="Times New Roman"/>
          <w:b/>
          <w:bCs/>
          <w:caps/>
          <w:kern w:val="32"/>
          <w:sz w:val="28"/>
          <w:szCs w:val="28"/>
          <w:lang w:val="x-none" w:eastAsia="x-none"/>
        </w:rPr>
        <w:t>)</w:t>
      </w:r>
      <w:bookmarkEnd w:id="22"/>
    </w:p>
    <w:p w:rsidR="00CA684D" w:rsidRPr="00CA684D" w:rsidRDefault="00CA684D" w:rsidP="00CA684D">
      <w:pPr>
        <w:keepNext/>
        <w:numPr>
          <w:ilvl w:val="0"/>
          <w:numId w:val="50"/>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Воздушный транспорт</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7.4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w:t>
            </w:r>
            <w:r w:rsidRPr="00CA684D">
              <w:rPr>
                <w:rFonts w:ascii="Times New Roman" w:eastAsia="Times New Roman" w:hAnsi="Times New Roman" w:cs="Times New Roman"/>
                <w:sz w:val="24"/>
                <w:szCs w:val="24"/>
              </w:rPr>
              <w:lastRenderedPageBreak/>
              <w:t>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0"/>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50"/>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Улично-дорожная сеть</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Благоустройство территории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0"/>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4"/>
        </w:num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86:03-6.2956 (Охранная зона инженерных коммуникаций),</w:t>
      </w:r>
    </w:p>
    <w:p w:rsidR="00CA684D" w:rsidRPr="00CA684D" w:rsidRDefault="00CA684D" w:rsidP="00CA684D">
      <w:pPr>
        <w:numPr>
          <w:ilvl w:val="0"/>
          <w:numId w:val="24"/>
        </w:num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86:03-6.192 (Охранная зона инженерных коммуникаций),</w:t>
      </w:r>
    </w:p>
    <w:p w:rsidR="00CA684D" w:rsidRPr="00CA684D" w:rsidRDefault="00CA684D" w:rsidP="00CA684D">
      <w:pPr>
        <w:numPr>
          <w:ilvl w:val="0"/>
          <w:numId w:val="24"/>
        </w:num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86:03-6.97 (Охранная зона инженерных коммуникаций).</w:t>
      </w:r>
    </w:p>
    <w:p w:rsidR="00CA684D" w:rsidRPr="00CA684D" w:rsidRDefault="00CA684D" w:rsidP="00CA684D">
      <w:pPr>
        <w:keepNext/>
        <w:numPr>
          <w:ilvl w:val="0"/>
          <w:numId w:val="50"/>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 w:val="left" w:pos="993"/>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eastAsia="x-none"/>
        </w:rPr>
      </w:pPr>
      <w:bookmarkStart w:id="23" w:name="_Toc61290130"/>
      <w:r w:rsidRPr="00CA684D">
        <w:rPr>
          <w:rFonts w:ascii="Times New Roman" w:eastAsia="Times New Roman" w:hAnsi="Times New Roman" w:cs="Times New Roman"/>
          <w:b/>
          <w:bCs/>
          <w:caps/>
          <w:kern w:val="32"/>
          <w:sz w:val="28"/>
          <w:szCs w:val="28"/>
          <w:lang w:val="x-none" w:eastAsia="x-none"/>
        </w:rPr>
        <w:t xml:space="preserve">ЗОНА </w:t>
      </w:r>
      <w:r w:rsidRPr="00CA684D">
        <w:rPr>
          <w:rFonts w:ascii="Times New Roman" w:eastAsia="Times New Roman" w:hAnsi="Times New Roman" w:cs="Times New Roman"/>
          <w:b/>
          <w:bCs/>
          <w:kern w:val="32"/>
          <w:sz w:val="28"/>
          <w:szCs w:val="28"/>
          <w:lang w:val="x-none" w:eastAsia="x-none"/>
        </w:rPr>
        <w:t>УЛИЧНО-ДОРОЖН</w:t>
      </w:r>
      <w:r w:rsidRPr="00CA684D">
        <w:rPr>
          <w:rFonts w:ascii="Times New Roman" w:eastAsia="Times New Roman" w:hAnsi="Times New Roman" w:cs="Times New Roman"/>
          <w:b/>
          <w:bCs/>
          <w:kern w:val="32"/>
          <w:sz w:val="28"/>
          <w:szCs w:val="28"/>
          <w:lang w:eastAsia="x-none"/>
        </w:rPr>
        <w:t>ОЙ</w:t>
      </w:r>
      <w:r w:rsidRPr="00CA684D">
        <w:rPr>
          <w:rFonts w:ascii="Times New Roman" w:eastAsia="Times New Roman" w:hAnsi="Times New Roman" w:cs="Times New Roman"/>
          <w:b/>
          <w:bCs/>
          <w:kern w:val="32"/>
          <w:sz w:val="28"/>
          <w:szCs w:val="28"/>
          <w:lang w:val="x-none" w:eastAsia="x-none"/>
        </w:rPr>
        <w:t xml:space="preserve"> СЕТ</w:t>
      </w:r>
      <w:r w:rsidRPr="00CA684D">
        <w:rPr>
          <w:rFonts w:ascii="Times New Roman" w:eastAsia="Times New Roman" w:hAnsi="Times New Roman" w:cs="Times New Roman"/>
          <w:b/>
          <w:bCs/>
          <w:kern w:val="32"/>
          <w:sz w:val="28"/>
          <w:szCs w:val="28"/>
          <w:lang w:eastAsia="x-none"/>
        </w:rPr>
        <w:t>И</w:t>
      </w:r>
      <w:r w:rsidRPr="00CA684D">
        <w:rPr>
          <w:rFonts w:ascii="Times New Roman" w:eastAsia="Times New Roman" w:hAnsi="Times New Roman" w:cs="Times New Roman"/>
          <w:b/>
          <w:bCs/>
          <w:kern w:val="32"/>
          <w:sz w:val="28"/>
          <w:szCs w:val="28"/>
          <w:lang w:val="x-none" w:eastAsia="x-none"/>
        </w:rPr>
        <w:t xml:space="preserve"> </w:t>
      </w:r>
      <w:r w:rsidRPr="00CA684D">
        <w:rPr>
          <w:rFonts w:ascii="Times New Roman" w:eastAsia="Times New Roman" w:hAnsi="Times New Roman" w:cs="Times New Roman"/>
          <w:b/>
          <w:bCs/>
          <w:caps/>
          <w:kern w:val="32"/>
          <w:sz w:val="28"/>
          <w:szCs w:val="28"/>
          <w:lang w:val="x-none" w:eastAsia="x-none"/>
        </w:rPr>
        <w:t>(Т</w:t>
      </w:r>
      <w:r w:rsidRPr="00CA684D">
        <w:rPr>
          <w:rFonts w:ascii="Times New Roman" w:eastAsia="Times New Roman" w:hAnsi="Times New Roman" w:cs="Times New Roman"/>
          <w:b/>
          <w:bCs/>
          <w:caps/>
          <w:kern w:val="32"/>
          <w:sz w:val="28"/>
          <w:szCs w:val="28"/>
          <w:lang w:eastAsia="x-none"/>
        </w:rPr>
        <w:t>5</w:t>
      </w:r>
      <w:r w:rsidRPr="00CA684D">
        <w:rPr>
          <w:rFonts w:ascii="Times New Roman" w:eastAsia="Times New Roman" w:hAnsi="Times New Roman" w:cs="Times New Roman"/>
          <w:b/>
          <w:bCs/>
          <w:caps/>
          <w:kern w:val="32"/>
          <w:sz w:val="28"/>
          <w:szCs w:val="28"/>
          <w:lang w:val="x-none" w:eastAsia="x-none"/>
        </w:rPr>
        <w:t>)</w:t>
      </w:r>
      <w:bookmarkEnd w:id="23"/>
    </w:p>
    <w:p w:rsidR="00CA684D" w:rsidRPr="00CA684D" w:rsidRDefault="00CA684D" w:rsidP="00CA684D">
      <w:pPr>
        <w:keepNext/>
        <w:numPr>
          <w:ilvl w:val="0"/>
          <w:numId w:val="51"/>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tblHeader/>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Размещение автомобильных дорог</w:t>
            </w:r>
          </w:p>
        </w:tc>
        <w:tc>
          <w:tcPr>
            <w:tcW w:w="979" w:type="pct"/>
          </w:tcPr>
          <w:p w:rsidR="00CA684D" w:rsidRPr="00CA684D" w:rsidRDefault="00CA684D" w:rsidP="00CA684D">
            <w:pPr>
              <w:keepNext/>
              <w:keepLines/>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7.2.1</w:t>
            </w:r>
          </w:p>
        </w:tc>
        <w:tc>
          <w:tcPr>
            <w:tcW w:w="2779" w:type="pct"/>
            <w:vAlign w:val="center"/>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 xml:space="preserve">Предельное количество этажей – </w:t>
            </w:r>
            <w:r w:rsidRPr="00CA684D">
              <w:rPr>
                <w:rFonts w:ascii="Times New Roman" w:eastAsia="Calibri" w:hAnsi="Times New Roman" w:cs="Times New Roman"/>
                <w:sz w:val="24"/>
                <w:szCs w:val="24"/>
              </w:rPr>
              <w:t>2 надземных этажа.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Размеры земельных участков не подлежат установлению.</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b/>
                <w:sz w:val="20"/>
                <w:szCs w:val="20"/>
              </w:rPr>
            </w:pPr>
            <w:r w:rsidRPr="00CA684D">
              <w:rPr>
                <w:rFonts w:ascii="Times New Roman" w:eastAsia="Calibri"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1"/>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51"/>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Благоустройство территории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1"/>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86:03-6.1412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86:03-6.1840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86:03-6.2954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86:03-6.4219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86:03-6.1145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86:03-6.2945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86:03-6.231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86:03-6.2571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86:03-6.85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86:03-6.2863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86:03-6.1159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86:03-6.1494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86:03-6.2141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86:03-6.2558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86:03-6.2867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86:03-6.1960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86:03-6.1513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86:03-6.1289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86:03-6.2064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86:03-6.1872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86:03-6.830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86:03-6.1010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86:03-6.3579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86:03-6.1319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86:03-6.768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86:03-6.844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86:03-6.2638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86:03-6.2627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86:03-6.320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86:03-6.354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86:03-6.2941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86:03-6.2095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86:03-6.3513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86:03-6.217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86:03-6.3262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86:03-6.3388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86:03-6.2956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86:03-6.69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86:03-6.1462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86:03-6.3397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86:03-6.2068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86:03-6.868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86:03-6.716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86:03-6.2517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86:03-6.1274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86:03-6.192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86:03-6.1075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86:03-6.238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86:03-6.2661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86:03-6.97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86:03-6.348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86:03-6.3899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86:03-6.4216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86:03-6.4483 (Зоны с особыми условиями использования территории),</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86:03-6.230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86:03-6.3411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86:03-6.3455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86:03-6.2848 (Охранная зона инженерных коммуникаций).</w:t>
      </w:r>
    </w:p>
    <w:p w:rsidR="00CA684D" w:rsidRPr="00CA684D" w:rsidRDefault="00CA684D" w:rsidP="00CA684D">
      <w:pPr>
        <w:keepNext/>
        <w:numPr>
          <w:ilvl w:val="0"/>
          <w:numId w:val="51"/>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993"/>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24" w:name="_Toc525830713"/>
      <w:bookmarkStart w:id="25" w:name="_Toc526432572"/>
      <w:bookmarkStart w:id="26" w:name="_Toc8643468"/>
      <w:bookmarkStart w:id="27" w:name="_Toc61290131"/>
      <w:bookmarkEnd w:id="13"/>
      <w:r w:rsidRPr="00CA684D">
        <w:rPr>
          <w:rFonts w:ascii="Times New Roman" w:eastAsia="Times New Roman" w:hAnsi="Times New Roman" w:cs="Times New Roman"/>
          <w:b/>
          <w:bCs/>
          <w:caps/>
          <w:kern w:val="32"/>
          <w:sz w:val="28"/>
          <w:szCs w:val="28"/>
          <w:lang w:val="x-none" w:eastAsia="x-none"/>
        </w:rPr>
        <w:lastRenderedPageBreak/>
        <w:t xml:space="preserve">ЗОНА ОЗЕЛЕНЕННЫХ ТЕРРИТОРИЙ ОБЩЕГО ПОЛЬЗОВАНИЯ </w:t>
      </w:r>
      <w:bookmarkEnd w:id="24"/>
      <w:bookmarkEnd w:id="25"/>
      <w:bookmarkEnd w:id="26"/>
      <w:r w:rsidRPr="00CA684D">
        <w:rPr>
          <w:rFonts w:ascii="Times New Roman" w:eastAsia="Times New Roman" w:hAnsi="Times New Roman" w:cs="Times New Roman"/>
          <w:b/>
          <w:bCs/>
          <w:caps/>
          <w:kern w:val="32"/>
          <w:sz w:val="28"/>
          <w:szCs w:val="28"/>
          <w:lang w:eastAsia="x-none"/>
        </w:rPr>
        <w:t>(Р1)</w:t>
      </w:r>
      <w:bookmarkEnd w:id="27"/>
    </w:p>
    <w:p w:rsidR="00CA684D" w:rsidRPr="00CA684D" w:rsidRDefault="00CA684D" w:rsidP="00CA684D">
      <w:pPr>
        <w:keepNext/>
        <w:numPr>
          <w:ilvl w:val="0"/>
          <w:numId w:val="52"/>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Парки культуры и отдыха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3.6.2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Площадки для занятий спортом</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 xml:space="preserve">Предельное количество этажей или предельная высота зданий, строений, сооружений, минимальные </w:t>
            </w:r>
            <w:r w:rsidRPr="00CA684D">
              <w:rPr>
                <w:rFonts w:ascii="Times New Roman" w:eastAsia="Times New Roman" w:hAnsi="Times New Roman" w:cs="Times New Roman"/>
                <w:sz w:val="24"/>
                <w:szCs w:val="24"/>
              </w:rPr>
              <w:lastRenderedPageBreak/>
              <w:t>отступы от границ земельных участков, максимальный процент застройки в границах земельного участка не подлежат установлению</w:t>
            </w:r>
          </w:p>
        </w:tc>
      </w:tr>
    </w:tbl>
    <w:p w:rsidR="00CA684D" w:rsidRPr="00CA684D" w:rsidRDefault="00CA684D" w:rsidP="00CA684D">
      <w:pPr>
        <w:keepNext/>
        <w:numPr>
          <w:ilvl w:val="0"/>
          <w:numId w:val="52"/>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Магазины</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A684D" w:rsidRPr="00CA684D" w:rsidRDefault="00CA684D" w:rsidP="00CA684D">
      <w:pPr>
        <w:keepNext/>
        <w:numPr>
          <w:ilvl w:val="0"/>
          <w:numId w:val="52"/>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Times New Roman" w:hAnsi="Times New Roman" w:cs="Times New Roman"/>
                <w:sz w:val="24"/>
                <w:szCs w:val="24"/>
              </w:rPr>
              <w:lastRenderedPageBreak/>
              <w:t>Площадки для занятий спортом</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5.1.3</w:t>
            </w:r>
          </w:p>
        </w:tc>
        <w:tc>
          <w:tcPr>
            <w:tcW w:w="2779" w:type="pct"/>
          </w:tcPr>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1.</w:t>
            </w:r>
          </w:p>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2"/>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86:03-6.2064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86:03-6.3411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86:03-6.1289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86:03-6.3388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86:03-6.1159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86:03-6.1872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86:03-6.3428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86:03-6.2571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86:03-6.3130 (Охранная зона геодезического пункта).</w:t>
      </w:r>
    </w:p>
    <w:p w:rsidR="00CA684D" w:rsidRPr="00CA684D" w:rsidRDefault="00CA684D" w:rsidP="00CA684D">
      <w:pPr>
        <w:keepNext/>
        <w:numPr>
          <w:ilvl w:val="0"/>
          <w:numId w:val="52"/>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993"/>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28" w:name="_Toc525830715"/>
      <w:bookmarkStart w:id="29" w:name="_Toc526432574"/>
      <w:bookmarkStart w:id="30" w:name="_Toc8643470"/>
      <w:bookmarkStart w:id="31" w:name="_Toc61290132"/>
      <w:bookmarkEnd w:id="8"/>
      <w:r w:rsidRPr="00CA684D">
        <w:rPr>
          <w:rFonts w:ascii="Times New Roman" w:eastAsia="Times New Roman" w:hAnsi="Times New Roman" w:cs="Times New Roman"/>
          <w:b/>
          <w:bCs/>
          <w:caps/>
          <w:kern w:val="32"/>
          <w:sz w:val="28"/>
          <w:szCs w:val="28"/>
          <w:lang w:val="x-none" w:eastAsia="x-none"/>
        </w:rPr>
        <w:lastRenderedPageBreak/>
        <w:t xml:space="preserve">ЗОНА ОБЪЕКТОВ ФИЗИЧЕСКОЙ КУЛЬТУРЫ И МАССОВОГО СПОРТА </w:t>
      </w:r>
      <w:bookmarkEnd w:id="28"/>
      <w:bookmarkEnd w:id="29"/>
      <w:bookmarkEnd w:id="30"/>
      <w:r w:rsidRPr="00CA684D">
        <w:rPr>
          <w:rFonts w:ascii="Times New Roman" w:eastAsia="Times New Roman" w:hAnsi="Times New Roman" w:cs="Times New Roman"/>
          <w:b/>
          <w:bCs/>
          <w:caps/>
          <w:kern w:val="32"/>
          <w:sz w:val="28"/>
          <w:szCs w:val="28"/>
          <w:lang w:eastAsia="x-none"/>
        </w:rPr>
        <w:t>(Р2)</w:t>
      </w:r>
      <w:bookmarkEnd w:id="31"/>
    </w:p>
    <w:p w:rsidR="00CA684D" w:rsidRPr="00CA684D" w:rsidRDefault="00CA684D" w:rsidP="00CA684D">
      <w:pPr>
        <w:keepNext/>
        <w:numPr>
          <w:ilvl w:val="0"/>
          <w:numId w:val="53"/>
        </w:numPr>
        <w:tabs>
          <w:tab w:val="left" w:pos="709"/>
          <w:tab w:val="left" w:pos="851"/>
        </w:tabs>
        <w:spacing w:before="60" w:after="60" w:line="240" w:lineRule="auto"/>
        <w:ind w:left="0" w:firstLine="556"/>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985"/>
        <w:gridCol w:w="5634"/>
      </w:tblGrid>
      <w:tr w:rsidR="00CA684D" w:rsidRPr="00CA684D" w:rsidTr="0057401E">
        <w:trPr>
          <w:trHeight w:val="20"/>
          <w:tblHeader/>
        </w:trPr>
        <w:tc>
          <w:tcPr>
            <w:tcW w:w="4503" w:type="dxa"/>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5634" w:type="dxa"/>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2518" w:type="dxa"/>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1985" w:type="dxa"/>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5634" w:type="dxa"/>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2518" w:type="dxa"/>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1985" w:type="dxa"/>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5634" w:type="dxa"/>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Спорт</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Минимальный отступ от красной линии проездов – </w:t>
            </w:r>
            <w:r w:rsidRPr="00CA684D">
              <w:rPr>
                <w:rFonts w:ascii="Times New Roman" w:eastAsia="Times New Roman" w:hAnsi="Times New Roman" w:cs="Times New Roman"/>
                <w:sz w:val="24"/>
                <w:szCs w:val="24"/>
              </w:rPr>
              <w:br/>
              <w:t>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Обеспечение спортивно-зрелищных мероприятий</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5.1.1</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Обеспечение занятий спортом в помещениях</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5.1.2</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lastRenderedPageBreak/>
              <w:t>Площадки для занятий спортом</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5.1.3</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Оборудованные площадки для занятий спортом</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5.1.4</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Водный спорт</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5.1.5</w:t>
            </w:r>
          </w:p>
        </w:tc>
        <w:tc>
          <w:tcPr>
            <w:tcW w:w="5634" w:type="dxa"/>
          </w:tcPr>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Авиационный спорт</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5.1.6</w:t>
            </w:r>
          </w:p>
        </w:tc>
        <w:tc>
          <w:tcPr>
            <w:tcW w:w="5634" w:type="dxa"/>
          </w:tcPr>
          <w:p w:rsidR="00CA684D" w:rsidRPr="00CA684D" w:rsidRDefault="00CA684D" w:rsidP="00CA684D">
            <w:pPr>
              <w:tabs>
                <w:tab w:val="center" w:pos="1264"/>
                <w:tab w:val="right" w:pos="2529"/>
              </w:tabs>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Спортивные базы</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5.1.7</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Минимальный отступ от красной линии проездов – </w:t>
            </w:r>
            <w:r w:rsidRPr="00CA684D">
              <w:rPr>
                <w:rFonts w:ascii="Times New Roman" w:eastAsia="Times New Roman" w:hAnsi="Times New Roman" w:cs="Times New Roman"/>
                <w:sz w:val="24"/>
                <w:szCs w:val="24"/>
              </w:rPr>
              <w:lastRenderedPageBreak/>
              <w:t>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2518" w:type="dxa"/>
          </w:tcPr>
          <w:p w:rsidR="00CA684D" w:rsidRPr="00CA684D" w:rsidRDefault="00CA684D" w:rsidP="00CA684D">
            <w:pPr>
              <w:tabs>
                <w:tab w:val="center" w:pos="301"/>
              </w:tabs>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Предоставление коммунальных услуг</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trPr>
        <w:tc>
          <w:tcPr>
            <w:tcW w:w="2518" w:type="dxa"/>
          </w:tcPr>
          <w:p w:rsidR="00CA684D" w:rsidRPr="00CA684D" w:rsidRDefault="00CA684D" w:rsidP="00CA684D">
            <w:pPr>
              <w:tabs>
                <w:tab w:val="center" w:pos="301"/>
              </w:tabs>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3.1.2</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3"/>
        </w:numPr>
        <w:tabs>
          <w:tab w:val="left" w:pos="709"/>
          <w:tab w:val="left" w:pos="851"/>
        </w:tabs>
        <w:spacing w:before="60" w:after="60" w:line="240" w:lineRule="auto"/>
        <w:ind w:left="0" w:firstLine="556"/>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Магазины</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Минимальные отступы от границ земельного участка, смежной с другими земельными участками, в целях определения места допустимого размещения </w:t>
            </w:r>
            <w:r w:rsidRPr="00CA684D">
              <w:rPr>
                <w:rFonts w:ascii="Times New Roman" w:eastAsia="Times New Roman" w:hAnsi="Times New Roman" w:cs="Times New Roman"/>
                <w:sz w:val="24"/>
                <w:szCs w:val="24"/>
              </w:rPr>
              <w:lastRenderedPageBreak/>
              <w:t>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lastRenderedPageBreak/>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A684D" w:rsidRPr="00CA684D" w:rsidRDefault="00CA684D" w:rsidP="00CA684D">
      <w:pPr>
        <w:keepNext/>
        <w:numPr>
          <w:ilvl w:val="0"/>
          <w:numId w:val="53"/>
        </w:numPr>
        <w:tabs>
          <w:tab w:val="left" w:pos="709"/>
          <w:tab w:val="left" w:pos="851"/>
        </w:tabs>
        <w:spacing w:before="60" w:after="60" w:line="240" w:lineRule="auto"/>
        <w:ind w:left="0" w:firstLine="556"/>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 xml:space="preserve">ВСПОМОГАТЕЛЬНЫЕ </w:t>
      </w:r>
      <w:bookmarkStart w:id="32" w:name="_Toc525830712"/>
      <w:bookmarkStart w:id="33" w:name="_Toc526432571"/>
      <w:bookmarkStart w:id="34" w:name="_Toc8643467"/>
      <w:bookmarkStart w:id="35" w:name="_Toc525830716"/>
      <w:bookmarkStart w:id="36" w:name="_Toc526432575"/>
      <w:bookmarkStart w:id="37" w:name="_Toc8643471"/>
      <w:r w:rsidRPr="00CA684D">
        <w:rPr>
          <w:rFonts w:ascii="Times New Roman" w:eastAsia="Batang" w:hAnsi="Times New Roman" w:cs="Times New Roman"/>
          <w:b/>
          <w:bCs/>
          <w:iCs/>
          <w:sz w:val="24"/>
          <w:szCs w:val="24"/>
        </w:rPr>
        <w:t>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Служебные гаражи</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7"/>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7"/>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ind w:left="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lastRenderedPageBreak/>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3"/>
        </w:numPr>
        <w:tabs>
          <w:tab w:val="left" w:pos="709"/>
          <w:tab w:val="left" w:pos="851"/>
        </w:tabs>
        <w:spacing w:before="60" w:after="60" w:line="240" w:lineRule="auto"/>
        <w:ind w:left="0" w:firstLine="556"/>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86:03-6.1319 (Охранная зона инженерных коммуникаций),</w:t>
      </w:r>
    </w:p>
    <w:p w:rsidR="00CA684D" w:rsidRPr="00CA684D" w:rsidRDefault="00CA684D" w:rsidP="00CA684D">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86:03-6.2945 (Охранная зона инженерных коммуникаций),</w:t>
      </w:r>
    </w:p>
    <w:p w:rsidR="00CA684D" w:rsidRPr="00CA684D" w:rsidRDefault="00CA684D" w:rsidP="00CA684D">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86:03-6.2571 (Охранная зона инженерных коммуникаций),</w:t>
      </w:r>
    </w:p>
    <w:p w:rsidR="00CA684D" w:rsidRPr="00CA684D" w:rsidRDefault="00CA684D" w:rsidP="00CA684D">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86:03-6.1010 (Охранная зона инженерных коммуникаций),</w:t>
      </w:r>
    </w:p>
    <w:p w:rsidR="00CA684D" w:rsidRPr="00CA684D" w:rsidRDefault="00CA684D" w:rsidP="00CA684D">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86:03-6.49 (Охранная зона инженерных коммуникаций),</w:t>
      </w:r>
    </w:p>
    <w:p w:rsidR="00CA684D" w:rsidRPr="00CA684D" w:rsidRDefault="00CA684D" w:rsidP="00CA684D">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86:03-6.2517 (Охранная зона инженерных коммуникаций),</w:t>
      </w:r>
    </w:p>
    <w:p w:rsidR="00CA684D" w:rsidRPr="00CA684D" w:rsidRDefault="00CA684D" w:rsidP="00CA684D">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86:03-6.1274 (Охранная зона инженерных коммуникаций).</w:t>
      </w:r>
    </w:p>
    <w:p w:rsidR="00CA684D" w:rsidRPr="00CA684D" w:rsidRDefault="00CA684D" w:rsidP="00CA684D">
      <w:pPr>
        <w:keepNext/>
        <w:numPr>
          <w:ilvl w:val="0"/>
          <w:numId w:val="53"/>
        </w:numPr>
        <w:tabs>
          <w:tab w:val="left" w:pos="709"/>
          <w:tab w:val="left" w:pos="851"/>
        </w:tabs>
        <w:spacing w:before="60" w:after="60" w:line="240" w:lineRule="auto"/>
        <w:ind w:left="0" w:firstLine="556"/>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after="0" w:line="288" w:lineRule="auto"/>
        <w:ind w:left="567"/>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38" w:name="_Toc44405823"/>
      <w:bookmarkStart w:id="39" w:name="_Toc61290133"/>
      <w:r w:rsidRPr="00CA684D">
        <w:rPr>
          <w:rFonts w:ascii="Times New Roman" w:eastAsia="Times New Roman" w:hAnsi="Times New Roman" w:cs="Times New Roman"/>
          <w:b/>
          <w:bCs/>
          <w:caps/>
          <w:kern w:val="32"/>
          <w:sz w:val="28"/>
          <w:szCs w:val="28"/>
          <w:lang w:val="x-none" w:eastAsia="x-none"/>
        </w:rPr>
        <w:t xml:space="preserve">ЗОНА </w:t>
      </w:r>
      <w:r w:rsidRPr="00CA684D">
        <w:rPr>
          <w:rFonts w:ascii="Times New Roman" w:eastAsia="Times New Roman" w:hAnsi="Times New Roman" w:cs="Times New Roman"/>
          <w:b/>
          <w:bCs/>
          <w:caps/>
          <w:kern w:val="32"/>
          <w:sz w:val="28"/>
          <w:szCs w:val="28"/>
          <w:lang w:eastAsia="x-none"/>
        </w:rPr>
        <w:t>ЛЕСОВ</w:t>
      </w:r>
      <w:r w:rsidRPr="00CA684D">
        <w:rPr>
          <w:rFonts w:ascii="Times New Roman" w:eastAsia="Times New Roman" w:hAnsi="Times New Roman" w:cs="Times New Roman"/>
          <w:b/>
          <w:bCs/>
          <w:caps/>
          <w:kern w:val="32"/>
          <w:sz w:val="28"/>
          <w:szCs w:val="28"/>
          <w:lang w:val="x-none" w:eastAsia="x-none"/>
        </w:rPr>
        <w:t xml:space="preserve"> </w:t>
      </w:r>
      <w:r w:rsidRPr="00CA684D">
        <w:rPr>
          <w:rFonts w:ascii="Times New Roman" w:eastAsia="Times New Roman" w:hAnsi="Times New Roman" w:cs="Times New Roman"/>
          <w:b/>
          <w:bCs/>
          <w:caps/>
          <w:kern w:val="32"/>
          <w:sz w:val="28"/>
          <w:szCs w:val="28"/>
          <w:lang w:eastAsia="x-none"/>
        </w:rPr>
        <w:t>(Р4)</w:t>
      </w:r>
      <w:bookmarkEnd w:id="38"/>
      <w:bookmarkEnd w:id="39"/>
    </w:p>
    <w:p w:rsidR="00CA684D" w:rsidRPr="00CA684D" w:rsidRDefault="00CA684D" w:rsidP="00CA684D">
      <w:pPr>
        <w:keepNext/>
        <w:numPr>
          <w:ilvl w:val="0"/>
          <w:numId w:val="54"/>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Охрана природных территорий</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9.1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Резервные леса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10.4</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4"/>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lang w:val="en-US"/>
        </w:rPr>
      </w:pPr>
      <w:proofErr w:type="spellStart"/>
      <w:proofErr w:type="gramStart"/>
      <w:r w:rsidRPr="00CA684D">
        <w:rPr>
          <w:rFonts w:ascii="Times New Roman" w:eastAsia="Batang" w:hAnsi="Times New Roman" w:cs="Times New Roman"/>
          <w:bCs/>
          <w:iCs/>
          <w:sz w:val="24"/>
          <w:szCs w:val="24"/>
          <w:lang w:val="en-US"/>
        </w:rPr>
        <w:t>нет</w:t>
      </w:r>
      <w:proofErr w:type="spellEnd"/>
      <w:proofErr w:type="gramEnd"/>
    </w:p>
    <w:p w:rsidR="00CA684D" w:rsidRPr="00CA684D" w:rsidRDefault="00CA684D" w:rsidP="00CA684D">
      <w:pPr>
        <w:keepNext/>
        <w:numPr>
          <w:ilvl w:val="0"/>
          <w:numId w:val="54"/>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Cs/>
          <w:iCs/>
          <w:sz w:val="24"/>
          <w:szCs w:val="24"/>
        </w:rPr>
      </w:pPr>
      <w:r w:rsidRPr="00CA684D">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54"/>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86:03-6.2638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86:03-6.2141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86:03-6.3419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86:03-6.2941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86:03-6.97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86:03-6.2517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86:03-6.1274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86:03-6.2371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86:03-6.2901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86:03-6.354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86:03-6.101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86:03-6.1075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86:03-6.1145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86:03-6.1010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86:03-6.1462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86:03-6.2945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86:03-6.2627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86:03-6.2571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86:03-6.2954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86:03-6.1476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86:03-6.2068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86:03-6.2661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86:03-6.348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86:03-6.2956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86:03-6.4216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86:03-6.3262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86:03-6.4133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86:03-6.1412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86:03-6.1840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86:03-6.4219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86:03-6.3166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86:03-6.301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86:03-6.2558 (Охранная зона инженерных коммуникаций).</w:t>
      </w:r>
    </w:p>
    <w:p w:rsidR="00CA684D" w:rsidRPr="00CA684D" w:rsidRDefault="00CA684D" w:rsidP="00CA684D">
      <w:pPr>
        <w:keepNext/>
        <w:numPr>
          <w:ilvl w:val="0"/>
          <w:numId w:val="54"/>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after="0" w:line="288" w:lineRule="auto"/>
        <w:ind w:left="927"/>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40" w:name="_Toc44405824"/>
      <w:bookmarkStart w:id="41" w:name="_Toc61290134"/>
      <w:r w:rsidRPr="00CA684D">
        <w:rPr>
          <w:rFonts w:ascii="Times New Roman" w:eastAsia="Times New Roman" w:hAnsi="Times New Roman" w:cs="Times New Roman"/>
          <w:b/>
          <w:bCs/>
          <w:caps/>
          <w:kern w:val="32"/>
          <w:sz w:val="28"/>
          <w:szCs w:val="28"/>
          <w:lang w:val="x-none" w:eastAsia="x-none"/>
        </w:rPr>
        <w:t xml:space="preserve">ЗОНА </w:t>
      </w:r>
      <w:r w:rsidRPr="00CA684D">
        <w:rPr>
          <w:rFonts w:ascii="Times New Roman" w:eastAsia="Times New Roman" w:hAnsi="Times New Roman" w:cs="Times New Roman"/>
          <w:b/>
          <w:bCs/>
          <w:kern w:val="32"/>
          <w:sz w:val="28"/>
          <w:szCs w:val="28"/>
          <w:lang w:val="x-none" w:eastAsia="x-none"/>
        </w:rPr>
        <w:t xml:space="preserve">ПРИРОДНЫХ ЛАНДШАФТОВ </w:t>
      </w:r>
      <w:r w:rsidRPr="00CA684D">
        <w:rPr>
          <w:rFonts w:ascii="Times New Roman" w:eastAsia="Times New Roman" w:hAnsi="Times New Roman" w:cs="Times New Roman"/>
          <w:b/>
          <w:bCs/>
          <w:caps/>
          <w:kern w:val="32"/>
          <w:sz w:val="28"/>
          <w:szCs w:val="28"/>
          <w:lang w:val="x-none" w:eastAsia="x-none"/>
        </w:rPr>
        <w:t>(Р</w:t>
      </w:r>
      <w:r w:rsidRPr="00CA684D">
        <w:rPr>
          <w:rFonts w:ascii="Times New Roman" w:eastAsia="Times New Roman" w:hAnsi="Times New Roman" w:cs="Times New Roman"/>
          <w:b/>
          <w:bCs/>
          <w:caps/>
          <w:kern w:val="32"/>
          <w:sz w:val="28"/>
          <w:szCs w:val="28"/>
          <w:lang w:eastAsia="x-none"/>
        </w:rPr>
        <w:t>5</w:t>
      </w:r>
      <w:r w:rsidRPr="00CA684D">
        <w:rPr>
          <w:rFonts w:ascii="Times New Roman" w:eastAsia="Times New Roman" w:hAnsi="Times New Roman" w:cs="Times New Roman"/>
          <w:b/>
          <w:bCs/>
          <w:caps/>
          <w:kern w:val="32"/>
          <w:sz w:val="28"/>
          <w:szCs w:val="28"/>
          <w:lang w:val="x-none" w:eastAsia="x-none"/>
        </w:rPr>
        <w:t>)</w:t>
      </w:r>
      <w:bookmarkEnd w:id="40"/>
      <w:bookmarkEnd w:id="41"/>
    </w:p>
    <w:p w:rsidR="00CA684D" w:rsidRPr="00CA684D" w:rsidRDefault="00CA684D" w:rsidP="00CA684D">
      <w:pPr>
        <w:keepNext/>
        <w:numPr>
          <w:ilvl w:val="0"/>
          <w:numId w:val="55"/>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Охрана природных территорий</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9.1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5"/>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lang w:val="en-US"/>
        </w:rPr>
      </w:pPr>
      <w:proofErr w:type="spellStart"/>
      <w:proofErr w:type="gramStart"/>
      <w:r w:rsidRPr="00CA684D">
        <w:rPr>
          <w:rFonts w:ascii="Times New Roman" w:eastAsia="Batang" w:hAnsi="Times New Roman" w:cs="Times New Roman"/>
          <w:bCs/>
          <w:iCs/>
          <w:sz w:val="24"/>
          <w:szCs w:val="24"/>
          <w:lang w:val="en-US"/>
        </w:rPr>
        <w:t>нет</w:t>
      </w:r>
      <w:proofErr w:type="spellEnd"/>
      <w:proofErr w:type="gramEnd"/>
    </w:p>
    <w:p w:rsidR="00CA684D" w:rsidRPr="00CA684D" w:rsidRDefault="00CA684D" w:rsidP="00CA684D">
      <w:pPr>
        <w:keepNext/>
        <w:numPr>
          <w:ilvl w:val="0"/>
          <w:numId w:val="55"/>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55"/>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55"/>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42" w:name="_Toc61290135"/>
      <w:bookmarkStart w:id="43" w:name="_Toc525830717"/>
      <w:bookmarkStart w:id="44" w:name="_Toc526432576"/>
      <w:bookmarkStart w:id="45" w:name="_Toc8643472"/>
      <w:bookmarkEnd w:id="32"/>
      <w:bookmarkEnd w:id="33"/>
      <w:bookmarkEnd w:id="34"/>
      <w:r w:rsidRPr="00CA684D">
        <w:rPr>
          <w:rFonts w:ascii="Times New Roman" w:eastAsia="Times New Roman" w:hAnsi="Times New Roman" w:cs="Times New Roman"/>
          <w:b/>
          <w:bCs/>
          <w:caps/>
          <w:kern w:val="32"/>
          <w:sz w:val="28"/>
          <w:szCs w:val="28"/>
          <w:lang w:val="x-none" w:eastAsia="x-none"/>
        </w:rPr>
        <w:t xml:space="preserve">ЗОНА, ПРЕДНАЗНАЧЕННАЯ ДЛЯ ВЕДЕНИЯ </w:t>
      </w:r>
      <w:r w:rsidRPr="00CA684D">
        <w:rPr>
          <w:rFonts w:ascii="Times New Roman" w:eastAsia="Times New Roman" w:hAnsi="Times New Roman" w:cs="Times New Roman"/>
          <w:b/>
          <w:bCs/>
          <w:caps/>
          <w:kern w:val="32"/>
          <w:sz w:val="28"/>
          <w:szCs w:val="28"/>
          <w:lang w:eastAsia="x-none"/>
        </w:rPr>
        <w:t>САДОВОДСТВА И ОГОРОДНИЧЕСТВА</w:t>
      </w:r>
      <w:r w:rsidRPr="00CA684D">
        <w:rPr>
          <w:rFonts w:ascii="Times New Roman" w:eastAsia="Times New Roman" w:hAnsi="Times New Roman" w:cs="Times New Roman"/>
          <w:b/>
          <w:bCs/>
          <w:caps/>
          <w:kern w:val="32"/>
          <w:sz w:val="28"/>
          <w:szCs w:val="28"/>
          <w:lang w:val="x-none" w:eastAsia="x-none"/>
        </w:rPr>
        <w:t xml:space="preserve"> </w:t>
      </w:r>
      <w:r w:rsidRPr="00CA684D">
        <w:rPr>
          <w:rFonts w:ascii="Times New Roman" w:eastAsia="Times New Roman" w:hAnsi="Times New Roman" w:cs="Times New Roman"/>
          <w:b/>
          <w:bCs/>
          <w:caps/>
          <w:kern w:val="32"/>
          <w:sz w:val="28"/>
          <w:szCs w:val="28"/>
          <w:lang w:eastAsia="x-none"/>
        </w:rPr>
        <w:t>(СХ1)</w:t>
      </w:r>
      <w:bookmarkEnd w:id="42"/>
    </w:p>
    <w:p w:rsidR="00CA684D" w:rsidRPr="00CA684D" w:rsidRDefault="00CA684D" w:rsidP="00CA684D">
      <w:pPr>
        <w:keepNext/>
        <w:numPr>
          <w:ilvl w:val="0"/>
          <w:numId w:val="56"/>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Ведение огородничества</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13.1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400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1500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lastRenderedPageBreak/>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хозяйственных построек – 1.</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Максимальный процент застройки в границах земельного участка – 30.</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Под строения, </w:t>
            </w:r>
            <w:proofErr w:type="spellStart"/>
            <w:r w:rsidRPr="00CA684D">
              <w:rPr>
                <w:rFonts w:ascii="Times New Roman" w:eastAsia="Times New Roman" w:hAnsi="Times New Roman" w:cs="Times New Roman"/>
                <w:sz w:val="24"/>
                <w:szCs w:val="24"/>
              </w:rPr>
              <w:t>отмостки</w:t>
            </w:r>
            <w:proofErr w:type="spellEnd"/>
            <w:r w:rsidRPr="00CA684D">
              <w:rPr>
                <w:rFonts w:ascii="Times New Roman" w:eastAsia="Times New Roman" w:hAnsi="Times New Roman" w:cs="Times New Roman"/>
                <w:sz w:val="24"/>
                <w:szCs w:val="24"/>
              </w:rPr>
              <w:t>, дорожки и площадки с твердым покрытием следует отводить не более 30 % территории</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Ведение садоводства</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13.2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400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1500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некапитального жилого строения, хозяйственных строений и сооружений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Максимальный процент застройки в границах земельного участка – 30.</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Под строения, </w:t>
            </w:r>
            <w:proofErr w:type="spellStart"/>
            <w:r w:rsidRPr="00CA684D">
              <w:rPr>
                <w:rFonts w:ascii="Times New Roman" w:eastAsia="Times New Roman" w:hAnsi="Times New Roman" w:cs="Times New Roman"/>
                <w:sz w:val="24"/>
                <w:szCs w:val="24"/>
              </w:rPr>
              <w:t>отмостки</w:t>
            </w:r>
            <w:proofErr w:type="spellEnd"/>
            <w:r w:rsidRPr="00CA684D">
              <w:rPr>
                <w:rFonts w:ascii="Times New Roman" w:eastAsia="Times New Roman" w:hAnsi="Times New Roman" w:cs="Times New Roman"/>
                <w:sz w:val="24"/>
                <w:szCs w:val="24"/>
              </w:rPr>
              <w:t>, дорожки и площадки с твердым покрытием следует отводить не более 30 % территории</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Земельные участки общего назначения</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13.0</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Предоставление коммунальных услуг</w:t>
            </w:r>
          </w:p>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6"/>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Магазины</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A684D" w:rsidRPr="00CA684D" w:rsidRDefault="00CA684D" w:rsidP="00CA684D">
      <w:pPr>
        <w:keepNext/>
        <w:numPr>
          <w:ilvl w:val="0"/>
          <w:numId w:val="56"/>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2769"/>
        <w:gridCol w:w="5347"/>
      </w:tblGrid>
      <w:tr w:rsidR="00CA684D" w:rsidRPr="00CA684D" w:rsidTr="0057401E">
        <w:trPr>
          <w:trHeight w:val="20"/>
          <w:tblHeader/>
          <w:jc w:val="center"/>
        </w:trPr>
        <w:tc>
          <w:tcPr>
            <w:tcW w:w="2378"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622"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020"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1358"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622"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020"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1358"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62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020"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Предоставление коммунальных услуг</w:t>
            </w:r>
          </w:p>
        </w:tc>
        <w:tc>
          <w:tcPr>
            <w:tcW w:w="1358"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62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020"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1358"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622"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020"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1358"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622"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6"/>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8"/>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86:03-6.1497 (Охранная зона геодезического пункта),</w:t>
      </w:r>
    </w:p>
    <w:p w:rsidR="00CA684D" w:rsidRPr="00CA684D" w:rsidRDefault="00CA684D" w:rsidP="00CA684D">
      <w:pPr>
        <w:numPr>
          <w:ilvl w:val="0"/>
          <w:numId w:val="28"/>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86:03-6.354 (Охранная зона инженерных коммуникаций),</w:t>
      </w:r>
    </w:p>
    <w:p w:rsidR="00CA684D" w:rsidRPr="00CA684D" w:rsidRDefault="00CA684D" w:rsidP="00CA684D">
      <w:pPr>
        <w:numPr>
          <w:ilvl w:val="0"/>
          <w:numId w:val="28"/>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86:03-6.1075 (Охранная зона инженерных коммуникаций).</w:t>
      </w:r>
    </w:p>
    <w:p w:rsidR="00CA684D" w:rsidRPr="00CA684D" w:rsidRDefault="00CA684D" w:rsidP="00CA684D">
      <w:pPr>
        <w:keepNext/>
        <w:numPr>
          <w:ilvl w:val="0"/>
          <w:numId w:val="56"/>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p>
    <w:p w:rsidR="00CA684D" w:rsidRPr="00CA684D" w:rsidRDefault="00CA684D" w:rsidP="00CA684D">
      <w:pPr>
        <w:keepNext/>
        <w:numPr>
          <w:ilvl w:val="0"/>
          <w:numId w:val="36"/>
        </w:numPr>
        <w:tabs>
          <w:tab w:val="left" w:pos="851"/>
        </w:tabs>
        <w:spacing w:after="120" w:line="240" w:lineRule="auto"/>
        <w:ind w:left="0" w:firstLine="567"/>
        <w:contextualSpacing/>
        <w:outlineLvl w:val="0"/>
        <w:rPr>
          <w:rFonts w:ascii="Times New Roman" w:eastAsia="Times New Roman" w:hAnsi="Times New Roman" w:cs="Times New Roman"/>
          <w:b/>
          <w:bCs/>
          <w:caps/>
          <w:kern w:val="32"/>
          <w:sz w:val="28"/>
          <w:szCs w:val="28"/>
          <w:lang w:val="x-none" w:eastAsia="x-none"/>
        </w:rPr>
      </w:pPr>
      <w:bookmarkStart w:id="46" w:name="_Toc61290136"/>
      <w:r w:rsidRPr="00CA684D">
        <w:rPr>
          <w:rFonts w:ascii="Times New Roman" w:eastAsia="Times New Roman" w:hAnsi="Times New Roman" w:cs="Times New Roman"/>
          <w:b/>
          <w:bCs/>
          <w:caps/>
          <w:kern w:val="32"/>
          <w:sz w:val="28"/>
          <w:szCs w:val="28"/>
          <w:lang w:val="x-none" w:eastAsia="x-none"/>
        </w:rPr>
        <w:t>ЗОНА, ЗАНЯТАЯ ОБЪЕКТАМИ СЕЛЬСКОХОЗЯЙСТВЕННОГО НАЗНАЧЕНИЯ</w:t>
      </w:r>
      <w:bookmarkEnd w:id="43"/>
      <w:bookmarkEnd w:id="44"/>
      <w:bookmarkEnd w:id="45"/>
      <w:r w:rsidRPr="00CA684D">
        <w:rPr>
          <w:rFonts w:ascii="Times New Roman" w:eastAsia="Times New Roman" w:hAnsi="Times New Roman" w:cs="Times New Roman"/>
          <w:b/>
          <w:bCs/>
          <w:caps/>
          <w:kern w:val="32"/>
          <w:sz w:val="28"/>
          <w:szCs w:val="28"/>
          <w:lang w:eastAsia="x-none"/>
        </w:rPr>
        <w:t xml:space="preserve"> (СХ2)</w:t>
      </w:r>
      <w:bookmarkEnd w:id="46"/>
    </w:p>
    <w:p w:rsidR="00CA684D" w:rsidRPr="00CA684D" w:rsidRDefault="00CA684D" w:rsidP="00CA684D">
      <w:pPr>
        <w:keepNext/>
        <w:numPr>
          <w:ilvl w:val="0"/>
          <w:numId w:val="57"/>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r w:rsidRPr="00CA684D">
              <w:rPr>
                <w:rFonts w:ascii="Times New Roman" w:eastAsia="Calibri" w:hAnsi="Times New Roman" w:cs="Times New Roman"/>
                <w:b/>
                <w:sz w:val="24"/>
                <w:szCs w:val="24"/>
              </w:rPr>
              <w:t>Виды использования</w:t>
            </w:r>
          </w:p>
        </w:tc>
        <w:tc>
          <w:tcPr>
            <w:tcW w:w="2779" w:type="pct"/>
            <w:vMerge w:val="restart"/>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r w:rsidRPr="00CA684D">
              <w:rPr>
                <w:rFonts w:ascii="Times New Roman" w:eastAsia="Calibri"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242" w:type="pct"/>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Выращивание зерновых и иных </w:t>
            </w:r>
            <w:r w:rsidRPr="00CA684D">
              <w:rPr>
                <w:rFonts w:ascii="Times New Roman" w:eastAsia="Times New Roman" w:hAnsi="Times New Roman" w:cs="Times New Roman"/>
                <w:sz w:val="24"/>
                <w:szCs w:val="24"/>
              </w:rPr>
              <w:lastRenderedPageBreak/>
              <w:t>сельскохозяйственных культур</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Times New Roman" w:hAnsi="Times New Roman" w:cs="Times New Roman"/>
                <w:sz w:val="24"/>
                <w:szCs w:val="24"/>
              </w:rPr>
              <w:lastRenderedPageBreak/>
              <w:t>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w:t>
            </w:r>
            <w:r w:rsidRPr="00CA684D">
              <w:rPr>
                <w:rFonts w:ascii="Times New Roman" w:eastAsia="Times New Roman" w:hAnsi="Times New Roman" w:cs="Times New Roman"/>
                <w:bCs/>
                <w:sz w:val="24"/>
                <w:szCs w:val="24"/>
              </w:rPr>
              <w:lastRenderedPageBreak/>
              <w:t>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Овощеводство</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1.3</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Выращивание тонизирующих, лекарственных, цветочных культур</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1.4</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Садоводство</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1.5</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Выращивание льна и конопли</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Скотоводство</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1.8</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Звероводство</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1.9</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45</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Птицеводство</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1.10</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40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Свиноводство</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Пчеловодство</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1.12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Рыбоводство</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1.13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Научное обеспечение сельского хозяйства</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1.14</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Хранение и переработка сельскохозяйственной продукции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Calibri" w:hAnsi="Times New Roman" w:cs="Times New Roman"/>
                <w:sz w:val="24"/>
                <w:szCs w:val="24"/>
              </w:rPr>
              <w:t>1.15</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Ведение личного подсобного хозяйства на полевых участках</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Calibri" w:hAnsi="Times New Roman" w:cs="Times New Roman"/>
                <w:sz w:val="24"/>
                <w:szCs w:val="24"/>
              </w:rPr>
              <w:t>1.16</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55</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Обеспечение сельскохозяйственного производства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1.18</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Площадь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для объектов инженерного обеспечения – не менее 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для прочих объектов – не менее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Сенокошение</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1.19</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Выпас сельскохозяйственных животных</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Пищевая промышленность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6.4</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Предоставление коммунальных услуг</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Предельное количество этажей или предельная высота зданий, строений, сооружений, минимальные отступы от границ земельных участков, </w:t>
            </w:r>
            <w:r w:rsidRPr="00CA684D">
              <w:rPr>
                <w:rFonts w:ascii="Times New Roman" w:eastAsia="Times New Roman" w:hAnsi="Times New Roman" w:cs="Times New Roman"/>
                <w:sz w:val="24"/>
                <w:szCs w:val="24"/>
              </w:rPr>
              <w:lastRenderedPageBreak/>
              <w:t>максимальный процент застройки в границах земельного участка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7"/>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Склады</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6.9</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Деловое управление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4.1</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Бытовое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Минимальные отступы от границ земельного </w:t>
            </w:r>
            <w:r w:rsidRPr="00CA684D">
              <w:rPr>
                <w:rFonts w:ascii="Times New Roman" w:eastAsia="Times New Roman" w:hAnsi="Times New Roman" w:cs="Times New Roman"/>
                <w:sz w:val="24"/>
                <w:szCs w:val="24"/>
              </w:rPr>
              <w:lastRenderedPageBreak/>
              <w:t>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A684D" w:rsidRPr="00CA684D" w:rsidRDefault="00CA684D" w:rsidP="00CA684D">
      <w:pPr>
        <w:keepNext/>
        <w:numPr>
          <w:ilvl w:val="0"/>
          <w:numId w:val="57"/>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7"/>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86:03-6.2638 (Охранная зона инженерных коммуникаций),</w:t>
      </w:r>
    </w:p>
    <w:p w:rsidR="00CA684D" w:rsidRPr="00CA684D" w:rsidRDefault="00CA684D" w:rsidP="00CA684D">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86:03-6.348 (Охранная зона инженерных коммуникаций),</w:t>
      </w:r>
    </w:p>
    <w:p w:rsidR="00CA684D" w:rsidRPr="00CA684D" w:rsidRDefault="00CA684D" w:rsidP="00CA684D">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86:03-6.1412 (Охранная зона инженерных коммуникаций),</w:t>
      </w:r>
    </w:p>
    <w:p w:rsidR="00CA684D" w:rsidRPr="00CA684D" w:rsidRDefault="00CA684D" w:rsidP="00CA684D">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86:03-6.1840 (Охранная зона инженерных коммуникаций),</w:t>
      </w:r>
    </w:p>
    <w:p w:rsidR="00CA684D" w:rsidRPr="00CA684D" w:rsidRDefault="00CA684D" w:rsidP="00CA684D">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86:03-6.2954 (Охранная зона инженерных коммуникаций).</w:t>
      </w:r>
    </w:p>
    <w:p w:rsidR="00CA684D" w:rsidRPr="00CA684D" w:rsidRDefault="00CA684D" w:rsidP="00CA684D">
      <w:pPr>
        <w:keepNext/>
        <w:numPr>
          <w:ilvl w:val="0"/>
          <w:numId w:val="57"/>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outlineLvl w:val="0"/>
        <w:rPr>
          <w:rFonts w:ascii="Times New Roman" w:eastAsia="Times New Roman" w:hAnsi="Times New Roman" w:cs="Times New Roman"/>
          <w:b/>
          <w:bCs/>
          <w:caps/>
          <w:kern w:val="32"/>
          <w:sz w:val="28"/>
          <w:szCs w:val="28"/>
          <w:lang w:val="x-none" w:eastAsia="x-none"/>
        </w:rPr>
      </w:pPr>
      <w:bookmarkStart w:id="47" w:name="_Toc525830719"/>
      <w:bookmarkStart w:id="48" w:name="_Toc526432578"/>
      <w:bookmarkStart w:id="49" w:name="_Toc8643474"/>
      <w:bookmarkStart w:id="50" w:name="_Toc61290137"/>
      <w:bookmarkEnd w:id="35"/>
      <w:bookmarkEnd w:id="36"/>
      <w:bookmarkEnd w:id="37"/>
      <w:r w:rsidRPr="00CA684D">
        <w:rPr>
          <w:rFonts w:ascii="Times New Roman" w:eastAsia="Times New Roman" w:hAnsi="Times New Roman" w:cs="Times New Roman"/>
          <w:b/>
          <w:bCs/>
          <w:caps/>
          <w:kern w:val="32"/>
          <w:sz w:val="28"/>
          <w:szCs w:val="28"/>
          <w:lang w:val="x-none" w:eastAsia="x-none"/>
        </w:rPr>
        <w:lastRenderedPageBreak/>
        <w:t>ЗОНА КЛАДБИЩ</w:t>
      </w:r>
      <w:bookmarkEnd w:id="47"/>
      <w:bookmarkEnd w:id="48"/>
      <w:bookmarkEnd w:id="49"/>
      <w:r w:rsidRPr="00CA684D">
        <w:rPr>
          <w:rFonts w:ascii="Times New Roman" w:eastAsia="Times New Roman" w:hAnsi="Times New Roman" w:cs="Times New Roman"/>
          <w:b/>
          <w:bCs/>
          <w:caps/>
          <w:kern w:val="32"/>
          <w:sz w:val="28"/>
          <w:szCs w:val="28"/>
          <w:lang w:eastAsia="x-none"/>
        </w:rPr>
        <w:t xml:space="preserve"> (СН1)</w:t>
      </w:r>
      <w:bookmarkEnd w:id="50"/>
    </w:p>
    <w:p w:rsidR="00CA684D" w:rsidRPr="00CA684D" w:rsidRDefault="00CA684D" w:rsidP="00CA684D">
      <w:pPr>
        <w:keepNext/>
        <w:numPr>
          <w:ilvl w:val="0"/>
          <w:numId w:val="58"/>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Ритуальная деятельность </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Предоставление коммунальных услуг</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8"/>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58"/>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spacing w:after="0" w:line="240" w:lineRule="auto"/>
              <w:jc w:val="center"/>
              <w:rPr>
                <w:rFonts w:ascii="Times New Roman" w:eastAsia="Calibri" w:hAnsi="Times New Roman" w:cs="Times New Roman"/>
                <w:b/>
                <w:sz w:val="24"/>
                <w:szCs w:val="24"/>
              </w:rPr>
            </w:pPr>
            <w:r w:rsidRPr="00CA684D">
              <w:rPr>
                <w:rFonts w:ascii="Times New Roman" w:eastAsia="Calibri" w:hAnsi="Times New Roman" w:cs="Times New Roman"/>
                <w:b/>
                <w:sz w:val="24"/>
                <w:szCs w:val="24"/>
              </w:rPr>
              <w:t>1</w:t>
            </w:r>
          </w:p>
        </w:tc>
        <w:tc>
          <w:tcPr>
            <w:tcW w:w="979" w:type="pct"/>
            <w:vAlign w:val="center"/>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bCs/>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w:t>
            </w:r>
            <w:r w:rsidRPr="00CA684D">
              <w:rPr>
                <w:rFonts w:ascii="Times New Roman" w:eastAsia="Times New Roman" w:hAnsi="Times New Roman" w:cs="Times New Roman"/>
                <w:bCs/>
                <w:sz w:val="24"/>
                <w:szCs w:val="24"/>
              </w:rPr>
              <w:lastRenderedPageBreak/>
              <w:t>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8"/>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spacing w:after="0" w:line="240"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Номер зоны с особыми условиями использования территории из Единого государственного кадастра недвижимости: </w:t>
      </w:r>
    </w:p>
    <w:p w:rsidR="00CA684D" w:rsidRPr="00CA684D" w:rsidRDefault="00CA684D" w:rsidP="00CA684D">
      <w:pPr>
        <w:numPr>
          <w:ilvl w:val="0"/>
          <w:numId w:val="35"/>
        </w:numPr>
        <w:tabs>
          <w:tab w:val="left" w:pos="851"/>
        </w:tabs>
        <w:spacing w:after="0" w:line="240"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 (Охранная зона инженерных коммуникаций).</w:t>
      </w:r>
    </w:p>
    <w:p w:rsidR="00CA684D" w:rsidRPr="00CA684D" w:rsidRDefault="00CA684D" w:rsidP="00CA684D">
      <w:pPr>
        <w:keepNext/>
        <w:numPr>
          <w:ilvl w:val="0"/>
          <w:numId w:val="58"/>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outlineLvl w:val="0"/>
        <w:rPr>
          <w:rFonts w:ascii="Times New Roman" w:eastAsia="Times New Roman" w:hAnsi="Times New Roman" w:cs="Times New Roman"/>
          <w:b/>
          <w:bCs/>
          <w:caps/>
          <w:kern w:val="32"/>
          <w:sz w:val="28"/>
          <w:szCs w:val="28"/>
          <w:lang w:val="x-none" w:eastAsia="x-none"/>
        </w:rPr>
      </w:pPr>
      <w:bookmarkStart w:id="51" w:name="_Toc525830720"/>
      <w:bookmarkStart w:id="52" w:name="_Toc526432579"/>
      <w:bookmarkStart w:id="53" w:name="_Toc8643475"/>
      <w:bookmarkStart w:id="54" w:name="_Toc61290138"/>
      <w:r w:rsidRPr="00CA684D">
        <w:rPr>
          <w:rFonts w:ascii="Times New Roman" w:eastAsia="Times New Roman" w:hAnsi="Times New Roman" w:cs="Times New Roman"/>
          <w:b/>
          <w:bCs/>
          <w:caps/>
          <w:kern w:val="32"/>
          <w:sz w:val="28"/>
          <w:szCs w:val="28"/>
          <w:lang w:val="x-none" w:eastAsia="x-none"/>
        </w:rPr>
        <w:t>ЗОНА</w:t>
      </w:r>
      <w:r w:rsidRPr="00CA684D">
        <w:rPr>
          <w:rFonts w:ascii="Times New Roman" w:eastAsia="Times New Roman" w:hAnsi="Times New Roman" w:cs="Times New Roman"/>
          <w:b/>
          <w:bCs/>
          <w:caps/>
          <w:kern w:val="32"/>
          <w:sz w:val="28"/>
          <w:szCs w:val="28"/>
          <w:lang w:eastAsia="x-none"/>
        </w:rPr>
        <w:t xml:space="preserve"> СКЛАДИРОВАНИЯ И </w:t>
      </w:r>
      <w:r w:rsidRPr="00CA684D">
        <w:rPr>
          <w:rFonts w:ascii="Times New Roman" w:eastAsia="Times New Roman" w:hAnsi="Times New Roman" w:cs="Times New Roman"/>
          <w:b/>
          <w:bCs/>
          <w:caps/>
          <w:kern w:val="32"/>
          <w:sz w:val="28"/>
          <w:szCs w:val="28"/>
          <w:lang w:val="x-none" w:eastAsia="x-none"/>
        </w:rPr>
        <w:t xml:space="preserve">ЗАХОРОНЕНИЯ ОТХОДОВ </w:t>
      </w:r>
      <w:bookmarkEnd w:id="51"/>
      <w:bookmarkEnd w:id="52"/>
      <w:bookmarkEnd w:id="53"/>
      <w:r w:rsidRPr="00CA684D">
        <w:rPr>
          <w:rFonts w:ascii="Times New Roman" w:eastAsia="Times New Roman" w:hAnsi="Times New Roman" w:cs="Times New Roman"/>
          <w:b/>
          <w:bCs/>
          <w:caps/>
          <w:kern w:val="32"/>
          <w:sz w:val="28"/>
          <w:szCs w:val="28"/>
          <w:lang w:eastAsia="x-none"/>
        </w:rPr>
        <w:t>(СН2)</w:t>
      </w:r>
      <w:bookmarkEnd w:id="54"/>
    </w:p>
    <w:p w:rsidR="00CA684D" w:rsidRPr="00CA684D" w:rsidRDefault="00CA684D" w:rsidP="00CA684D">
      <w:pPr>
        <w:keepNext/>
        <w:numPr>
          <w:ilvl w:val="0"/>
          <w:numId w:val="59"/>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Специальная деятельность</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параметры разрешенного строительства, реконструкции объектов капитального строительства 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600 кв. м</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9"/>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59"/>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9"/>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30"/>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86:03-6.348 (Охранная зона инженерных коммуникаций),</w:t>
      </w:r>
    </w:p>
    <w:p w:rsidR="00CA684D" w:rsidRPr="00CA684D" w:rsidRDefault="00CA684D" w:rsidP="00CA684D">
      <w:pPr>
        <w:numPr>
          <w:ilvl w:val="0"/>
          <w:numId w:val="30"/>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86:03-6.2945 (Охранная зона инженерных коммуникаций).</w:t>
      </w:r>
    </w:p>
    <w:p w:rsidR="00CA684D" w:rsidRPr="00CA684D" w:rsidRDefault="00CA684D" w:rsidP="00CA684D">
      <w:pPr>
        <w:keepNext/>
        <w:numPr>
          <w:ilvl w:val="0"/>
          <w:numId w:val="59"/>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after="0" w:line="288" w:lineRule="auto"/>
        <w:ind w:left="720"/>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outlineLvl w:val="0"/>
        <w:rPr>
          <w:rFonts w:ascii="Times New Roman" w:eastAsia="Times New Roman" w:hAnsi="Times New Roman" w:cs="Times New Roman"/>
          <w:b/>
          <w:bCs/>
          <w:caps/>
          <w:kern w:val="32"/>
          <w:sz w:val="28"/>
          <w:szCs w:val="28"/>
          <w:lang w:val="x-none" w:eastAsia="x-none"/>
        </w:rPr>
      </w:pPr>
      <w:bookmarkStart w:id="55" w:name="_Toc61290139"/>
      <w:r w:rsidRPr="00CA684D">
        <w:rPr>
          <w:rFonts w:ascii="Times New Roman" w:eastAsia="Times New Roman" w:hAnsi="Times New Roman" w:cs="Times New Roman"/>
          <w:b/>
          <w:bCs/>
          <w:caps/>
          <w:kern w:val="32"/>
          <w:sz w:val="28"/>
          <w:szCs w:val="28"/>
          <w:lang w:val="x-none" w:eastAsia="x-none"/>
        </w:rPr>
        <w:t>ЗОНА ОЗЕЛЕНЕННЫХ ТЕРРИТОРИЙ СПЕЦИАЛЬНОГО НАЗНАЧЕНИЯ (СН3)</w:t>
      </w:r>
      <w:bookmarkEnd w:id="55"/>
    </w:p>
    <w:p w:rsidR="00CA684D" w:rsidRPr="00CA684D" w:rsidRDefault="00CA684D" w:rsidP="00CA684D">
      <w:pPr>
        <w:keepNext/>
        <w:numPr>
          <w:ilvl w:val="0"/>
          <w:numId w:val="60"/>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Запас</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12.3</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60"/>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60"/>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60"/>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31"/>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86:03-6.1319 (Охранная зона инженерных коммуникаций),</w:t>
      </w:r>
    </w:p>
    <w:p w:rsidR="00CA684D" w:rsidRPr="00CA684D" w:rsidRDefault="00CA684D" w:rsidP="00CA684D">
      <w:pPr>
        <w:numPr>
          <w:ilvl w:val="0"/>
          <w:numId w:val="31"/>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31"/>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86:03-6.1289 (Охранная зона инженерных коммуникаций),</w:t>
      </w:r>
    </w:p>
    <w:p w:rsidR="00CA684D" w:rsidRPr="00CA684D" w:rsidRDefault="00CA684D" w:rsidP="00CA684D">
      <w:pPr>
        <w:numPr>
          <w:ilvl w:val="0"/>
          <w:numId w:val="31"/>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keepNext/>
        <w:numPr>
          <w:ilvl w:val="0"/>
          <w:numId w:val="60"/>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spacing w:after="0" w:line="240" w:lineRule="auto"/>
        <w:jc w:val="both"/>
        <w:rPr>
          <w:rFonts w:ascii="Times New Roman" w:eastAsia="Times New Roman" w:hAnsi="Times New Roman" w:cs="Times New Roman"/>
          <w:sz w:val="28"/>
          <w:szCs w:val="28"/>
        </w:rPr>
      </w:pPr>
    </w:p>
    <w:p w:rsidR="00CA684D" w:rsidRPr="00CA684D" w:rsidRDefault="00CA684D" w:rsidP="00CA684D">
      <w:pPr>
        <w:tabs>
          <w:tab w:val="right" w:pos="10199"/>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8"/>
          <w:szCs w:val="28"/>
        </w:rPr>
        <w:t>Глава города Лянтор</w:t>
      </w:r>
      <w:r w:rsidRPr="00CA684D">
        <w:rPr>
          <w:rFonts w:ascii="Times New Roman" w:eastAsia="Times New Roman" w:hAnsi="Times New Roman" w:cs="Times New Roman"/>
          <w:sz w:val="28"/>
          <w:szCs w:val="28"/>
        </w:rPr>
        <w:tab/>
        <w:t>А. Н. Луценко</w:t>
      </w:r>
    </w:p>
    <w:p w:rsidR="00CA684D" w:rsidRPr="00CA684D" w:rsidRDefault="00CA684D" w:rsidP="00CA684D">
      <w:pPr>
        <w:spacing w:after="0" w:line="240" w:lineRule="auto"/>
        <w:jc w:val="both"/>
        <w:rPr>
          <w:rFonts w:ascii="Times New Roman" w:eastAsia="Times New Roman" w:hAnsi="Times New Roman" w:cs="Times New Roman"/>
          <w:sz w:val="28"/>
          <w:szCs w:val="28"/>
        </w:rPr>
      </w:pPr>
    </w:p>
    <w:p w:rsidR="00CA684D" w:rsidRDefault="00CA684D" w:rsidP="00CA684D">
      <w:pPr>
        <w:autoSpaceDE w:val="0"/>
        <w:autoSpaceDN w:val="0"/>
        <w:adjustRightInd w:val="0"/>
        <w:spacing w:after="0" w:line="240" w:lineRule="auto"/>
        <w:jc w:val="both"/>
        <w:rPr>
          <w:rFonts w:ascii="Times New Roman" w:eastAsia="Calibri" w:hAnsi="Times New Roman" w:cs="Times New Roman"/>
          <w:sz w:val="28"/>
          <w:szCs w:val="28"/>
        </w:rPr>
        <w:sectPr w:rsidR="00CA684D" w:rsidSect="00CA684D">
          <w:pgSz w:w="11907" w:h="16839" w:code="9"/>
          <w:pgMar w:top="1134" w:right="567" w:bottom="1134" w:left="1134" w:header="0" w:footer="567" w:gutter="0"/>
          <w:cols w:space="708"/>
          <w:titlePg/>
          <w:docGrid w:linePitch="360"/>
        </w:sectPr>
      </w:pPr>
    </w:p>
    <w:p w:rsidR="00441298" w:rsidRPr="00441298" w:rsidRDefault="00441298" w:rsidP="00CA684D">
      <w:pPr>
        <w:tabs>
          <w:tab w:val="left" w:pos="3618"/>
        </w:tabs>
        <w:spacing w:after="0" w:line="240" w:lineRule="auto"/>
        <w:rPr>
          <w:rFonts w:ascii="Times New Roman" w:hAnsi="Times New Roman" w:cs="Times New Roman"/>
          <w:b/>
          <w:sz w:val="28"/>
          <w:szCs w:val="28"/>
        </w:rPr>
      </w:pPr>
      <w:r w:rsidRPr="00441298">
        <w:rPr>
          <w:rFonts w:ascii="Times New Roman" w:hAnsi="Times New Roman" w:cs="Times New Roman"/>
          <w:b/>
          <w:sz w:val="28"/>
          <w:szCs w:val="28"/>
        </w:rPr>
        <w:lastRenderedPageBreak/>
        <w:t xml:space="preserve">Часть </w:t>
      </w:r>
      <w:r w:rsidRPr="00441298">
        <w:rPr>
          <w:rFonts w:ascii="Times New Roman" w:hAnsi="Times New Roman" w:cs="Times New Roman"/>
          <w:b/>
          <w:sz w:val="28"/>
          <w:szCs w:val="28"/>
          <w:lang w:val="en-US"/>
        </w:rPr>
        <w:t>III</w:t>
      </w:r>
      <w:r w:rsidRPr="00441298">
        <w:rPr>
          <w:rFonts w:ascii="Times New Roman" w:hAnsi="Times New Roman" w:cs="Times New Roman"/>
          <w:b/>
          <w:sz w:val="28"/>
          <w:szCs w:val="28"/>
        </w:rPr>
        <w:t>. КАРТА ГРАДОСТРОИТЕЛЬНОГО ЗОНИРОВАНИЯ</w:t>
      </w:r>
      <w:r>
        <w:rPr>
          <w:rFonts w:ascii="Times New Roman" w:hAnsi="Times New Roman" w:cs="Times New Roman"/>
          <w:b/>
          <w:noProof/>
          <w:sz w:val="28"/>
          <w:szCs w:val="28"/>
        </w:rPr>
        <w:drawing>
          <wp:inline distT="0" distB="0" distL="0" distR="0">
            <wp:extent cx="12363059" cy="92773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_12.28_235_karta_zon_akty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64112" cy="9278140"/>
                    </a:xfrm>
                    <a:prstGeom prst="rect">
                      <a:avLst/>
                    </a:prstGeom>
                  </pic:spPr>
                </pic:pic>
              </a:graphicData>
            </a:graphic>
          </wp:inline>
        </w:drawing>
      </w:r>
    </w:p>
    <w:sectPr w:rsidR="00441298" w:rsidRPr="00441298" w:rsidSect="00441298">
      <w:pgSz w:w="23814" w:h="16839" w:orient="landscape" w:code="8"/>
      <w:pgMar w:top="567"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699" w:rsidRPr="00B40323" w:rsidRDefault="001D2699" w:rsidP="00B40323">
      <w:pPr>
        <w:pStyle w:val="a8"/>
        <w:spacing w:after="0" w:line="240" w:lineRule="auto"/>
        <w:rPr>
          <w:rFonts w:asciiTheme="minorHAnsi" w:eastAsiaTheme="minorEastAsia" w:hAnsiTheme="minorHAnsi" w:cstheme="minorBidi"/>
        </w:rPr>
      </w:pPr>
      <w:r>
        <w:separator/>
      </w:r>
    </w:p>
  </w:endnote>
  <w:endnote w:type="continuationSeparator" w:id="0">
    <w:p w:rsidR="001D2699" w:rsidRPr="00B40323" w:rsidRDefault="001D2699" w:rsidP="00B40323">
      <w:pPr>
        <w:pStyle w:val="a8"/>
        <w:spacing w:after="0" w:line="240" w:lineRule="auto"/>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699" w:rsidRPr="00B40323" w:rsidRDefault="001D2699" w:rsidP="00B40323">
      <w:pPr>
        <w:pStyle w:val="a8"/>
        <w:spacing w:after="0" w:line="240" w:lineRule="auto"/>
        <w:rPr>
          <w:rFonts w:asciiTheme="minorHAnsi" w:eastAsiaTheme="minorEastAsia" w:hAnsiTheme="minorHAnsi" w:cstheme="minorBidi"/>
        </w:rPr>
      </w:pPr>
      <w:r>
        <w:separator/>
      </w:r>
    </w:p>
  </w:footnote>
  <w:footnote w:type="continuationSeparator" w:id="0">
    <w:p w:rsidR="001D2699" w:rsidRPr="00B40323" w:rsidRDefault="001D2699" w:rsidP="00B40323">
      <w:pPr>
        <w:pStyle w:val="a8"/>
        <w:spacing w:after="0" w:line="240" w:lineRule="auto"/>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5C3" w:rsidRDefault="000565C3">
    <w:pPr>
      <w:pStyle w:val="ab"/>
      <w:jc w:val="center"/>
    </w:pPr>
  </w:p>
  <w:p w:rsidR="000565C3" w:rsidRDefault="000565C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5C3" w:rsidRDefault="000565C3">
    <w:pPr>
      <w:pStyle w:val="ab"/>
      <w:jc w:val="center"/>
    </w:pPr>
  </w:p>
  <w:p w:rsidR="000565C3" w:rsidRDefault="000565C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15:restartNumberingAfterBreak="0">
    <w:nsid w:val="016947E7"/>
    <w:multiLevelType w:val="hybridMultilevel"/>
    <w:tmpl w:val="7F6CCDA6"/>
    <w:lvl w:ilvl="0" w:tplc="E04ED54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9954B0"/>
    <w:multiLevelType w:val="hybridMultilevel"/>
    <w:tmpl w:val="37B46EAE"/>
    <w:lvl w:ilvl="0" w:tplc="A8D8D118">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5C7B21"/>
    <w:multiLevelType w:val="hybridMultilevel"/>
    <w:tmpl w:val="F9445586"/>
    <w:lvl w:ilvl="0" w:tplc="414C8A5A">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4C0112"/>
    <w:multiLevelType w:val="hybridMultilevel"/>
    <w:tmpl w:val="677C9BF4"/>
    <w:lvl w:ilvl="0" w:tplc="63180116">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FD5FFF"/>
    <w:multiLevelType w:val="hybridMultilevel"/>
    <w:tmpl w:val="D7FEA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CB02B8"/>
    <w:multiLevelType w:val="hybridMultilevel"/>
    <w:tmpl w:val="D420597E"/>
    <w:lvl w:ilvl="0" w:tplc="C0842C54">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936284"/>
    <w:multiLevelType w:val="multilevel"/>
    <w:tmpl w:val="4A805D0A"/>
    <w:styleLink w:val="11111111"/>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2450838"/>
    <w:multiLevelType w:val="hybridMultilevel"/>
    <w:tmpl w:val="F73E973E"/>
    <w:lvl w:ilvl="0" w:tplc="69D68CB2">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5B74F1C"/>
    <w:multiLevelType w:val="hybridMultilevel"/>
    <w:tmpl w:val="7D5E0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6C240F"/>
    <w:multiLevelType w:val="hybridMultilevel"/>
    <w:tmpl w:val="B12A4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15:restartNumberingAfterBreak="0">
    <w:nsid w:val="1F830BAA"/>
    <w:multiLevelType w:val="hybridMultilevel"/>
    <w:tmpl w:val="D6BC8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AD75CD"/>
    <w:multiLevelType w:val="hybridMultilevel"/>
    <w:tmpl w:val="14EAD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1C6C41"/>
    <w:multiLevelType w:val="hybridMultilevel"/>
    <w:tmpl w:val="6C462118"/>
    <w:lvl w:ilvl="0" w:tplc="76A89D68">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557F61"/>
    <w:multiLevelType w:val="hybridMultilevel"/>
    <w:tmpl w:val="DC36ACE4"/>
    <w:lvl w:ilvl="0" w:tplc="1EC61570">
      <w:start w:val="1"/>
      <w:numFmt w:val="decimal"/>
      <w:pStyle w:val="a1"/>
      <w:lvlText w:val="%1"/>
      <w:lvlJc w:val="left"/>
      <w:pPr>
        <w:tabs>
          <w:tab w:val="num" w:pos="340"/>
        </w:tabs>
        <w:ind w:left="0" w:firstLine="57"/>
      </w:pPr>
      <w:rPr>
        <w:rFonts w:hint="default"/>
        <w:sz w:val="24"/>
        <w:szCs w:val="24"/>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 w15:restartNumberingAfterBreak="0">
    <w:nsid w:val="2CB56A6B"/>
    <w:multiLevelType w:val="hybridMultilevel"/>
    <w:tmpl w:val="9C3C514E"/>
    <w:lvl w:ilvl="0" w:tplc="F814E2B8">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D943A2"/>
    <w:multiLevelType w:val="hybridMultilevel"/>
    <w:tmpl w:val="C08A1668"/>
    <w:lvl w:ilvl="0" w:tplc="043CAC7A">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8D7C97"/>
    <w:multiLevelType w:val="hybridMultilevel"/>
    <w:tmpl w:val="247881B8"/>
    <w:lvl w:ilvl="0" w:tplc="F506808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68573D"/>
    <w:multiLevelType w:val="hybridMultilevel"/>
    <w:tmpl w:val="B6324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B677FC"/>
    <w:multiLevelType w:val="hybridMultilevel"/>
    <w:tmpl w:val="C75A5876"/>
    <w:lvl w:ilvl="0" w:tplc="4E94D178">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2421AB"/>
    <w:multiLevelType w:val="hybridMultilevel"/>
    <w:tmpl w:val="8A381B42"/>
    <w:lvl w:ilvl="0" w:tplc="536AA40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345307"/>
    <w:multiLevelType w:val="multilevel"/>
    <w:tmpl w:val="9C980776"/>
    <w:styleLink w:val="1111112"/>
    <w:lvl w:ilvl="0">
      <w:start w:val="1"/>
      <w:numFmt w:val="decimal"/>
      <w:pStyle w:val="S1"/>
      <w:lvlText w:val="%1"/>
      <w:lvlJc w:val="left"/>
      <w:pPr>
        <w:tabs>
          <w:tab w:val="num" w:pos="360"/>
        </w:tabs>
        <w:ind w:left="360" w:hanging="360"/>
      </w:pPr>
      <w:rPr>
        <w:rFonts w:hint="default"/>
        <w:b/>
        <w:bCs/>
      </w:rPr>
    </w:lvl>
    <w:lvl w:ilvl="1">
      <w:start w:val="1"/>
      <w:numFmt w:val="decimal"/>
      <w:lvlText w:val="%1.%2"/>
      <w:lvlJc w:val="left"/>
      <w:pPr>
        <w:tabs>
          <w:tab w:val="num" w:pos="720"/>
        </w:tabs>
        <w:ind w:left="720" w:hanging="360"/>
      </w:pPr>
      <w:rPr>
        <w:rFonts w:hint="default"/>
        <w:b/>
        <w:bCs/>
      </w:rPr>
    </w:lvl>
    <w:lvl w:ilvl="2">
      <w:start w:val="1"/>
      <w:numFmt w:val="decimal"/>
      <w:pStyle w:val="S3"/>
      <w:lvlText w:val="%1.%2.%3"/>
      <w:lvlJc w:val="left"/>
      <w:pPr>
        <w:tabs>
          <w:tab w:val="num" w:pos="1855"/>
        </w:tabs>
        <w:ind w:left="1855" w:hanging="720"/>
      </w:pPr>
      <w:rPr>
        <w:rFonts w:hint="default"/>
        <w:b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38664E3D"/>
    <w:multiLevelType w:val="hybridMultilevel"/>
    <w:tmpl w:val="1AB4B746"/>
    <w:lvl w:ilvl="0" w:tplc="4D8EAA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3A1A385B"/>
    <w:multiLevelType w:val="hybridMultilevel"/>
    <w:tmpl w:val="0409001D"/>
    <w:styleLink w:val="1ai11"/>
    <w:lvl w:ilvl="0" w:tplc="9C3087CA">
      <w:start w:val="1"/>
      <w:numFmt w:val="decimal"/>
      <w:lvlText w:val="%1."/>
      <w:lvlJc w:val="left"/>
      <w:pPr>
        <w:ind w:left="360" w:hanging="360"/>
      </w:pPr>
    </w:lvl>
    <w:lvl w:ilvl="1" w:tplc="D8524B3E">
      <w:start w:val="1"/>
      <w:numFmt w:val="lowerLetter"/>
      <w:lvlText w:val="%2."/>
      <w:lvlJc w:val="left"/>
      <w:pPr>
        <w:ind w:left="720" w:hanging="360"/>
      </w:pPr>
    </w:lvl>
    <w:lvl w:ilvl="2" w:tplc="1AACAB9E">
      <w:start w:val="1"/>
      <w:numFmt w:val="lowerRoman"/>
      <w:lvlText w:val="%3."/>
      <w:lvlJc w:val="left"/>
      <w:pPr>
        <w:ind w:left="1080" w:hanging="360"/>
      </w:pPr>
    </w:lvl>
    <w:lvl w:ilvl="3" w:tplc="74D6C728">
      <w:start w:val="1"/>
      <w:numFmt w:val="decimal"/>
      <w:lvlText w:val="%4)"/>
      <w:lvlJc w:val="left"/>
      <w:pPr>
        <w:ind w:left="1440" w:hanging="360"/>
      </w:pPr>
    </w:lvl>
    <w:lvl w:ilvl="4" w:tplc="E884A1BC">
      <w:start w:val="1"/>
      <w:numFmt w:val="lowerLetter"/>
      <w:lvlText w:val="%5)"/>
      <w:lvlJc w:val="left"/>
      <w:pPr>
        <w:ind w:left="1800" w:hanging="360"/>
      </w:pPr>
    </w:lvl>
    <w:lvl w:ilvl="5" w:tplc="57548CDC">
      <w:start w:val="1"/>
      <w:numFmt w:val="lowerRoman"/>
      <w:lvlText w:val="%6)"/>
      <w:lvlJc w:val="left"/>
      <w:pPr>
        <w:ind w:left="2160" w:hanging="360"/>
      </w:pPr>
    </w:lvl>
    <w:lvl w:ilvl="6" w:tplc="5858906A">
      <w:start w:val="1"/>
      <w:numFmt w:val="decimal"/>
      <w:lvlText w:val="(%7)"/>
      <w:lvlJc w:val="left"/>
      <w:pPr>
        <w:ind w:left="2520" w:hanging="360"/>
      </w:pPr>
    </w:lvl>
    <w:lvl w:ilvl="7" w:tplc="BF141CFE">
      <w:start w:val="1"/>
      <w:numFmt w:val="lowerLetter"/>
      <w:lvlText w:val="(%8)"/>
      <w:lvlJc w:val="left"/>
      <w:pPr>
        <w:ind w:left="2880" w:hanging="360"/>
      </w:pPr>
    </w:lvl>
    <w:lvl w:ilvl="8" w:tplc="B0C278DC">
      <w:start w:val="1"/>
      <w:numFmt w:val="lowerRoman"/>
      <w:lvlText w:val="(%9)"/>
      <w:lvlJc w:val="left"/>
      <w:pPr>
        <w:ind w:left="3240" w:hanging="360"/>
      </w:pPr>
    </w:lvl>
  </w:abstractNum>
  <w:abstractNum w:abstractNumId="26" w15:restartNumberingAfterBreak="0">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B531E5F"/>
    <w:multiLevelType w:val="hybridMultilevel"/>
    <w:tmpl w:val="BDCA975E"/>
    <w:lvl w:ilvl="0" w:tplc="8DB4C600">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EC714CC"/>
    <w:multiLevelType w:val="hybridMultilevel"/>
    <w:tmpl w:val="13ECA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F0D051E"/>
    <w:multiLevelType w:val="hybridMultilevel"/>
    <w:tmpl w:val="1F10F7B4"/>
    <w:lvl w:ilvl="0" w:tplc="410605EC">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4B47487"/>
    <w:multiLevelType w:val="hybridMultilevel"/>
    <w:tmpl w:val="72082562"/>
    <w:lvl w:ilvl="0" w:tplc="406AB7BE">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7356D49"/>
    <w:multiLevelType w:val="hybridMultilevel"/>
    <w:tmpl w:val="197AA922"/>
    <w:lvl w:ilvl="0" w:tplc="18443FB8">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9643F15"/>
    <w:multiLevelType w:val="hybridMultilevel"/>
    <w:tmpl w:val="51220E92"/>
    <w:styleLink w:val="1111111"/>
    <w:lvl w:ilvl="0" w:tplc="BD2CF1DA">
      <w:start w:val="1"/>
      <w:numFmt w:val="decimal"/>
      <w:lvlText w:val="%1."/>
      <w:lvlJc w:val="left"/>
      <w:pPr>
        <w:tabs>
          <w:tab w:val="num" w:pos="2448"/>
        </w:tabs>
        <w:ind w:left="2448" w:hanging="1368"/>
      </w:pPr>
      <w:rPr>
        <w:rFonts w:hint="default"/>
      </w:rPr>
    </w:lvl>
    <w:lvl w:ilvl="1" w:tplc="C3BC7E7A" w:tentative="1">
      <w:start w:val="1"/>
      <w:numFmt w:val="lowerLetter"/>
      <w:lvlText w:val="%2."/>
      <w:lvlJc w:val="left"/>
      <w:pPr>
        <w:tabs>
          <w:tab w:val="num" w:pos="2160"/>
        </w:tabs>
        <w:ind w:left="2160" w:hanging="360"/>
      </w:pPr>
    </w:lvl>
    <w:lvl w:ilvl="2" w:tplc="7A18796A" w:tentative="1">
      <w:start w:val="1"/>
      <w:numFmt w:val="lowerRoman"/>
      <w:lvlText w:val="%3."/>
      <w:lvlJc w:val="right"/>
      <w:pPr>
        <w:tabs>
          <w:tab w:val="num" w:pos="2880"/>
        </w:tabs>
        <w:ind w:left="2880" w:hanging="180"/>
      </w:pPr>
    </w:lvl>
    <w:lvl w:ilvl="3" w:tplc="40043176" w:tentative="1">
      <w:start w:val="1"/>
      <w:numFmt w:val="decimal"/>
      <w:lvlText w:val="%4."/>
      <w:lvlJc w:val="left"/>
      <w:pPr>
        <w:tabs>
          <w:tab w:val="num" w:pos="3600"/>
        </w:tabs>
        <w:ind w:left="3600" w:hanging="360"/>
      </w:pPr>
    </w:lvl>
    <w:lvl w:ilvl="4" w:tplc="069CE29E" w:tentative="1">
      <w:start w:val="1"/>
      <w:numFmt w:val="lowerLetter"/>
      <w:lvlText w:val="%5."/>
      <w:lvlJc w:val="left"/>
      <w:pPr>
        <w:tabs>
          <w:tab w:val="num" w:pos="4320"/>
        </w:tabs>
        <w:ind w:left="4320" w:hanging="360"/>
      </w:pPr>
    </w:lvl>
    <w:lvl w:ilvl="5" w:tplc="7ACA066E" w:tentative="1">
      <w:start w:val="1"/>
      <w:numFmt w:val="lowerRoman"/>
      <w:lvlText w:val="%6."/>
      <w:lvlJc w:val="right"/>
      <w:pPr>
        <w:tabs>
          <w:tab w:val="num" w:pos="5040"/>
        </w:tabs>
        <w:ind w:left="5040" w:hanging="180"/>
      </w:pPr>
    </w:lvl>
    <w:lvl w:ilvl="6" w:tplc="073261FE" w:tentative="1">
      <w:start w:val="1"/>
      <w:numFmt w:val="decimal"/>
      <w:lvlText w:val="%7."/>
      <w:lvlJc w:val="left"/>
      <w:pPr>
        <w:tabs>
          <w:tab w:val="num" w:pos="5760"/>
        </w:tabs>
        <w:ind w:left="5760" w:hanging="360"/>
      </w:pPr>
    </w:lvl>
    <w:lvl w:ilvl="7" w:tplc="A598454A" w:tentative="1">
      <w:start w:val="1"/>
      <w:numFmt w:val="lowerLetter"/>
      <w:lvlText w:val="%8."/>
      <w:lvlJc w:val="left"/>
      <w:pPr>
        <w:tabs>
          <w:tab w:val="num" w:pos="6480"/>
        </w:tabs>
        <w:ind w:left="6480" w:hanging="360"/>
      </w:pPr>
    </w:lvl>
    <w:lvl w:ilvl="8" w:tplc="A5E84D66" w:tentative="1">
      <w:start w:val="1"/>
      <w:numFmt w:val="lowerRoman"/>
      <w:lvlText w:val="%9."/>
      <w:lvlJc w:val="right"/>
      <w:pPr>
        <w:tabs>
          <w:tab w:val="num" w:pos="7200"/>
        </w:tabs>
        <w:ind w:left="7200" w:hanging="180"/>
      </w:pPr>
    </w:lvl>
  </w:abstractNum>
  <w:abstractNum w:abstractNumId="33" w15:restartNumberingAfterBreak="0">
    <w:nsid w:val="498E1815"/>
    <w:multiLevelType w:val="hybridMultilevel"/>
    <w:tmpl w:val="11A68DA0"/>
    <w:lvl w:ilvl="0" w:tplc="AF003326">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AD93D9F"/>
    <w:multiLevelType w:val="hybridMultilevel"/>
    <w:tmpl w:val="E76EF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BC91562"/>
    <w:multiLevelType w:val="hybridMultilevel"/>
    <w:tmpl w:val="E5D4B40E"/>
    <w:lvl w:ilvl="0" w:tplc="4868307E">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4D96365E"/>
    <w:multiLevelType w:val="hybridMultilevel"/>
    <w:tmpl w:val="21A04176"/>
    <w:lvl w:ilvl="0" w:tplc="D20EF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4E0B2EF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9" w15:restartNumberingAfterBreak="0">
    <w:nsid w:val="4F65195B"/>
    <w:multiLevelType w:val="multilevel"/>
    <w:tmpl w:val="9CEA2D5C"/>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0" w15:restartNumberingAfterBreak="0">
    <w:nsid w:val="55D22863"/>
    <w:multiLevelType w:val="hybridMultilevel"/>
    <w:tmpl w:val="151E925E"/>
    <w:lvl w:ilvl="0" w:tplc="F46A361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6210916"/>
    <w:multiLevelType w:val="hybridMultilevel"/>
    <w:tmpl w:val="74CC2650"/>
    <w:lvl w:ilvl="0" w:tplc="4AEA76F8">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EE82692"/>
    <w:multiLevelType w:val="hybridMultilevel"/>
    <w:tmpl w:val="00F89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02254C2"/>
    <w:multiLevelType w:val="hybridMultilevel"/>
    <w:tmpl w:val="5E22A918"/>
    <w:lvl w:ilvl="0" w:tplc="25EC4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62145C2A"/>
    <w:multiLevelType w:val="hybridMultilevel"/>
    <w:tmpl w:val="96F6D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32B36A6"/>
    <w:multiLevelType w:val="hybridMultilevel"/>
    <w:tmpl w:val="18D89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36D237D"/>
    <w:multiLevelType w:val="multilevel"/>
    <w:tmpl w:val="85B8475E"/>
    <w:lvl w:ilvl="0">
      <w:start w:val="1"/>
      <w:numFmt w:val="bullet"/>
      <w:pStyle w:val="a2"/>
      <w:suff w:val="space"/>
      <w:lvlText w:val="–"/>
      <w:lvlJc w:val="left"/>
      <w:pPr>
        <w:ind w:left="5529"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7" w15:restartNumberingAfterBreak="0">
    <w:nsid w:val="649A293A"/>
    <w:multiLevelType w:val="hybridMultilevel"/>
    <w:tmpl w:val="A7001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57C05BF"/>
    <w:multiLevelType w:val="hybridMultilevel"/>
    <w:tmpl w:val="3EF6BECA"/>
    <w:lvl w:ilvl="0" w:tplc="E3724EDE">
      <w:start w:val="1"/>
      <w:numFmt w:val="decimal"/>
      <w:lvlText w:val="%1."/>
      <w:lvlJc w:val="left"/>
      <w:pPr>
        <w:ind w:left="1287"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71553B8"/>
    <w:multiLevelType w:val="hybridMultilevel"/>
    <w:tmpl w:val="1A7A16D8"/>
    <w:lvl w:ilvl="0" w:tplc="A5D0B448">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84B4184"/>
    <w:multiLevelType w:val="hybridMultilevel"/>
    <w:tmpl w:val="86E2F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9442D65"/>
    <w:multiLevelType w:val="hybridMultilevel"/>
    <w:tmpl w:val="E9E20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CE3003D"/>
    <w:multiLevelType w:val="hybridMultilevel"/>
    <w:tmpl w:val="27C65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E3F4406"/>
    <w:multiLevelType w:val="hybridMultilevel"/>
    <w:tmpl w:val="B6324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55" w15:restartNumberingAfterBreak="0">
    <w:nsid w:val="71785B35"/>
    <w:multiLevelType w:val="hybridMultilevel"/>
    <w:tmpl w:val="7DAA58B0"/>
    <w:lvl w:ilvl="0" w:tplc="2E9C7D92">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D7F56B5"/>
    <w:multiLevelType w:val="hybridMultilevel"/>
    <w:tmpl w:val="3E188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D8D6020"/>
    <w:multiLevelType w:val="hybridMultilevel"/>
    <w:tmpl w:val="CA3E3AB0"/>
    <w:lvl w:ilvl="0" w:tplc="D5608566">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E0020ED"/>
    <w:multiLevelType w:val="hybridMultilevel"/>
    <w:tmpl w:val="65362BFA"/>
    <w:lvl w:ilvl="0" w:tplc="A0E03C02">
      <w:start w:val="15"/>
      <w:numFmt w:val="decimal"/>
      <w:lvlText w:val="Статья %1. "/>
      <w:lvlJc w:val="left"/>
      <w:pPr>
        <w:ind w:left="928" w:hanging="360"/>
      </w:pPr>
      <w:rPr>
        <w:rFonts w:ascii="Times New Roman" w:hAnsi="Times New Roman" w:hint="default"/>
        <w:b/>
        <w:i w:val="0"/>
        <w:caps w:val="0"/>
        <w:strike w:val="0"/>
        <w:dstrike w:val="0"/>
        <w:vanish w:val="0"/>
        <w:sz w:val="28"/>
        <w:vertAlign w:val="baseline"/>
        <w:lang w:val="ru-RU"/>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59" w15:restartNumberingAfterBreak="0">
    <w:nsid w:val="7EB5390D"/>
    <w:multiLevelType w:val="hybridMultilevel"/>
    <w:tmpl w:val="B7F48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6"/>
  </w:num>
  <w:num w:numId="2">
    <w:abstractNumId w:val="38"/>
  </w:num>
  <w:num w:numId="3">
    <w:abstractNumId w:val="26"/>
  </w:num>
  <w:num w:numId="4">
    <w:abstractNumId w:val="12"/>
  </w:num>
  <w:num w:numId="5">
    <w:abstractNumId w:val="16"/>
  </w:num>
  <w:num w:numId="6">
    <w:abstractNumId w:val="39"/>
  </w:num>
  <w:num w:numId="7">
    <w:abstractNumId w:val="54"/>
  </w:num>
  <w:num w:numId="8">
    <w:abstractNumId w:val="0"/>
  </w:num>
  <w:num w:numId="9">
    <w:abstractNumId w:val="4"/>
  </w:num>
  <w:num w:numId="10">
    <w:abstractNumId w:val="36"/>
  </w:num>
  <w:num w:numId="11">
    <w:abstractNumId w:val="32"/>
  </w:num>
  <w:num w:numId="12">
    <w:abstractNumId w:val="23"/>
  </w:num>
  <w:num w:numId="13">
    <w:abstractNumId w:val="8"/>
  </w:num>
  <w:num w:numId="14">
    <w:abstractNumId w:val="25"/>
    <w:lvlOverride w:ilvl="0">
      <w:startOverride w:val="1"/>
    </w:lvlOverride>
  </w:num>
  <w:num w:numId="15">
    <w:abstractNumId w:val="47"/>
  </w:num>
  <w:num w:numId="16">
    <w:abstractNumId w:val="14"/>
  </w:num>
  <w:num w:numId="17">
    <w:abstractNumId w:val="6"/>
  </w:num>
  <w:num w:numId="18">
    <w:abstractNumId w:val="28"/>
  </w:num>
  <w:num w:numId="19">
    <w:abstractNumId w:val="34"/>
  </w:num>
  <w:num w:numId="20">
    <w:abstractNumId w:val="56"/>
  </w:num>
  <w:num w:numId="21">
    <w:abstractNumId w:val="11"/>
  </w:num>
  <w:num w:numId="22">
    <w:abstractNumId w:val="52"/>
  </w:num>
  <w:num w:numId="23">
    <w:abstractNumId w:val="42"/>
  </w:num>
  <w:num w:numId="24">
    <w:abstractNumId w:val="13"/>
  </w:num>
  <w:num w:numId="25">
    <w:abstractNumId w:val="59"/>
  </w:num>
  <w:num w:numId="26">
    <w:abstractNumId w:val="44"/>
  </w:num>
  <w:num w:numId="27">
    <w:abstractNumId w:val="50"/>
  </w:num>
  <w:num w:numId="28">
    <w:abstractNumId w:val="51"/>
  </w:num>
  <w:num w:numId="29">
    <w:abstractNumId w:val="53"/>
  </w:num>
  <w:num w:numId="30">
    <w:abstractNumId w:val="10"/>
  </w:num>
  <w:num w:numId="31">
    <w:abstractNumId w:val="45"/>
  </w:num>
  <w:num w:numId="32">
    <w:abstractNumId w:val="24"/>
  </w:num>
  <w:num w:numId="33">
    <w:abstractNumId w:val="43"/>
  </w:num>
  <w:num w:numId="34">
    <w:abstractNumId w:val="37"/>
  </w:num>
  <w:num w:numId="35">
    <w:abstractNumId w:val="20"/>
  </w:num>
  <w:num w:numId="36">
    <w:abstractNumId w:val="58"/>
  </w:num>
  <w:num w:numId="37">
    <w:abstractNumId w:val="1"/>
  </w:num>
  <w:num w:numId="38">
    <w:abstractNumId w:val="27"/>
  </w:num>
  <w:num w:numId="39">
    <w:abstractNumId w:val="7"/>
  </w:num>
  <w:num w:numId="40">
    <w:abstractNumId w:val="40"/>
  </w:num>
  <w:num w:numId="41">
    <w:abstractNumId w:val="30"/>
  </w:num>
  <w:num w:numId="42">
    <w:abstractNumId w:val="19"/>
  </w:num>
  <w:num w:numId="43">
    <w:abstractNumId w:val="22"/>
  </w:num>
  <w:num w:numId="44">
    <w:abstractNumId w:val="48"/>
  </w:num>
  <w:num w:numId="45">
    <w:abstractNumId w:val="31"/>
  </w:num>
  <w:num w:numId="46">
    <w:abstractNumId w:val="33"/>
  </w:num>
  <w:num w:numId="47">
    <w:abstractNumId w:val="57"/>
  </w:num>
  <w:num w:numId="48">
    <w:abstractNumId w:val="18"/>
  </w:num>
  <w:num w:numId="49">
    <w:abstractNumId w:val="21"/>
  </w:num>
  <w:num w:numId="50">
    <w:abstractNumId w:val="15"/>
  </w:num>
  <w:num w:numId="51">
    <w:abstractNumId w:val="3"/>
  </w:num>
  <w:num w:numId="52">
    <w:abstractNumId w:val="49"/>
  </w:num>
  <w:num w:numId="53">
    <w:abstractNumId w:val="2"/>
  </w:num>
  <w:num w:numId="54">
    <w:abstractNumId w:val="5"/>
  </w:num>
  <w:num w:numId="55">
    <w:abstractNumId w:val="35"/>
  </w:num>
  <w:num w:numId="56">
    <w:abstractNumId w:val="41"/>
  </w:num>
  <w:num w:numId="57">
    <w:abstractNumId w:val="17"/>
  </w:num>
  <w:num w:numId="58">
    <w:abstractNumId w:val="9"/>
  </w:num>
  <w:num w:numId="59">
    <w:abstractNumId w:val="29"/>
  </w:num>
  <w:num w:numId="60">
    <w:abstractNumId w:val="55"/>
  </w:num>
  <w:num w:numId="61">
    <w:abstractNumId w:val="2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AEC"/>
    <w:rsid w:val="000019EB"/>
    <w:rsid w:val="00004273"/>
    <w:rsid w:val="000053CE"/>
    <w:rsid w:val="00007CA3"/>
    <w:rsid w:val="00013E1A"/>
    <w:rsid w:val="00022DEF"/>
    <w:rsid w:val="00045358"/>
    <w:rsid w:val="00046321"/>
    <w:rsid w:val="000565C3"/>
    <w:rsid w:val="00060A19"/>
    <w:rsid w:val="00061BEE"/>
    <w:rsid w:val="000623A9"/>
    <w:rsid w:val="00066262"/>
    <w:rsid w:val="000668CE"/>
    <w:rsid w:val="00074904"/>
    <w:rsid w:val="00077D5E"/>
    <w:rsid w:val="00092340"/>
    <w:rsid w:val="0009558A"/>
    <w:rsid w:val="000976A8"/>
    <w:rsid w:val="000A3EEB"/>
    <w:rsid w:val="000B1C54"/>
    <w:rsid w:val="000B49E2"/>
    <w:rsid w:val="000B6BE9"/>
    <w:rsid w:val="000C0207"/>
    <w:rsid w:val="000C1BC9"/>
    <w:rsid w:val="000C4972"/>
    <w:rsid w:val="000D0750"/>
    <w:rsid w:val="000D11B6"/>
    <w:rsid w:val="000E4214"/>
    <w:rsid w:val="000E6271"/>
    <w:rsid w:val="000F0482"/>
    <w:rsid w:val="000F1445"/>
    <w:rsid w:val="000F1BD4"/>
    <w:rsid w:val="000F5AFB"/>
    <w:rsid w:val="00102984"/>
    <w:rsid w:val="00106A63"/>
    <w:rsid w:val="00113861"/>
    <w:rsid w:val="00117A2B"/>
    <w:rsid w:val="00117D1A"/>
    <w:rsid w:val="0012395A"/>
    <w:rsid w:val="00127FDA"/>
    <w:rsid w:val="0013379E"/>
    <w:rsid w:val="00135CF1"/>
    <w:rsid w:val="001365D4"/>
    <w:rsid w:val="00137D09"/>
    <w:rsid w:val="001400E6"/>
    <w:rsid w:val="001440AC"/>
    <w:rsid w:val="00154820"/>
    <w:rsid w:val="00155BC9"/>
    <w:rsid w:val="00156907"/>
    <w:rsid w:val="00163107"/>
    <w:rsid w:val="00166CF0"/>
    <w:rsid w:val="00167433"/>
    <w:rsid w:val="00173182"/>
    <w:rsid w:val="001737CF"/>
    <w:rsid w:val="00174EEA"/>
    <w:rsid w:val="00177904"/>
    <w:rsid w:val="001800D6"/>
    <w:rsid w:val="0018113D"/>
    <w:rsid w:val="00181994"/>
    <w:rsid w:val="00181C83"/>
    <w:rsid w:val="00183471"/>
    <w:rsid w:val="0018434E"/>
    <w:rsid w:val="00191DD7"/>
    <w:rsid w:val="00192134"/>
    <w:rsid w:val="00193EE1"/>
    <w:rsid w:val="00195410"/>
    <w:rsid w:val="001A02E3"/>
    <w:rsid w:val="001B030F"/>
    <w:rsid w:val="001B0CE7"/>
    <w:rsid w:val="001B2F25"/>
    <w:rsid w:val="001B6355"/>
    <w:rsid w:val="001C175B"/>
    <w:rsid w:val="001C5197"/>
    <w:rsid w:val="001C636B"/>
    <w:rsid w:val="001D1E51"/>
    <w:rsid w:val="001D2699"/>
    <w:rsid w:val="001D321A"/>
    <w:rsid w:val="001E303B"/>
    <w:rsid w:val="001E4A6F"/>
    <w:rsid w:val="001E4D31"/>
    <w:rsid w:val="001F49BD"/>
    <w:rsid w:val="001F51F8"/>
    <w:rsid w:val="001F7496"/>
    <w:rsid w:val="00203136"/>
    <w:rsid w:val="00204045"/>
    <w:rsid w:val="00204C26"/>
    <w:rsid w:val="00211799"/>
    <w:rsid w:val="00216756"/>
    <w:rsid w:val="00220EF4"/>
    <w:rsid w:val="00221015"/>
    <w:rsid w:val="00223128"/>
    <w:rsid w:val="002276D8"/>
    <w:rsid w:val="002308F2"/>
    <w:rsid w:val="00231F5D"/>
    <w:rsid w:val="00232AB3"/>
    <w:rsid w:val="0023644B"/>
    <w:rsid w:val="00237206"/>
    <w:rsid w:val="002408C8"/>
    <w:rsid w:val="00243447"/>
    <w:rsid w:val="00246166"/>
    <w:rsid w:val="002520DA"/>
    <w:rsid w:val="002539EB"/>
    <w:rsid w:val="002729E4"/>
    <w:rsid w:val="00274BC8"/>
    <w:rsid w:val="002816D0"/>
    <w:rsid w:val="002834FD"/>
    <w:rsid w:val="00283BE6"/>
    <w:rsid w:val="0028418F"/>
    <w:rsid w:val="00292A44"/>
    <w:rsid w:val="002931FA"/>
    <w:rsid w:val="00293508"/>
    <w:rsid w:val="0029419F"/>
    <w:rsid w:val="002A4017"/>
    <w:rsid w:val="002C1499"/>
    <w:rsid w:val="002C1B96"/>
    <w:rsid w:val="002C20F9"/>
    <w:rsid w:val="002C7DEA"/>
    <w:rsid w:val="002D0A75"/>
    <w:rsid w:val="002D0C80"/>
    <w:rsid w:val="002D0EA6"/>
    <w:rsid w:val="002D66DB"/>
    <w:rsid w:val="002E0769"/>
    <w:rsid w:val="002E3357"/>
    <w:rsid w:val="002E63FE"/>
    <w:rsid w:val="002F7573"/>
    <w:rsid w:val="00301ABB"/>
    <w:rsid w:val="003024CE"/>
    <w:rsid w:val="003065C4"/>
    <w:rsid w:val="00306AD8"/>
    <w:rsid w:val="00313CF8"/>
    <w:rsid w:val="00314FF1"/>
    <w:rsid w:val="00316601"/>
    <w:rsid w:val="00322018"/>
    <w:rsid w:val="00325308"/>
    <w:rsid w:val="003257EE"/>
    <w:rsid w:val="00325848"/>
    <w:rsid w:val="003312A6"/>
    <w:rsid w:val="00331955"/>
    <w:rsid w:val="00335461"/>
    <w:rsid w:val="00343DC8"/>
    <w:rsid w:val="00347063"/>
    <w:rsid w:val="00347323"/>
    <w:rsid w:val="00351F19"/>
    <w:rsid w:val="00354486"/>
    <w:rsid w:val="00354DBB"/>
    <w:rsid w:val="003566E5"/>
    <w:rsid w:val="00356A5F"/>
    <w:rsid w:val="003576BA"/>
    <w:rsid w:val="00361E12"/>
    <w:rsid w:val="00364CDA"/>
    <w:rsid w:val="00366843"/>
    <w:rsid w:val="00372E42"/>
    <w:rsid w:val="00382949"/>
    <w:rsid w:val="00383224"/>
    <w:rsid w:val="0038688A"/>
    <w:rsid w:val="003943F8"/>
    <w:rsid w:val="00397F7A"/>
    <w:rsid w:val="003A4275"/>
    <w:rsid w:val="003A79C4"/>
    <w:rsid w:val="003B0385"/>
    <w:rsid w:val="003B6870"/>
    <w:rsid w:val="003C09C2"/>
    <w:rsid w:val="003C3B8B"/>
    <w:rsid w:val="003C5294"/>
    <w:rsid w:val="003C6F42"/>
    <w:rsid w:val="003C7533"/>
    <w:rsid w:val="003D1CDB"/>
    <w:rsid w:val="003D3444"/>
    <w:rsid w:val="003D7253"/>
    <w:rsid w:val="003D744C"/>
    <w:rsid w:val="003E04D0"/>
    <w:rsid w:val="003E288E"/>
    <w:rsid w:val="003E3BE6"/>
    <w:rsid w:val="003E487F"/>
    <w:rsid w:val="003E505E"/>
    <w:rsid w:val="003E580F"/>
    <w:rsid w:val="003E6FA6"/>
    <w:rsid w:val="003E7205"/>
    <w:rsid w:val="003F6B2A"/>
    <w:rsid w:val="00400AA2"/>
    <w:rsid w:val="004063BD"/>
    <w:rsid w:val="004066E7"/>
    <w:rsid w:val="00415226"/>
    <w:rsid w:val="00415D91"/>
    <w:rsid w:val="00417028"/>
    <w:rsid w:val="00422D69"/>
    <w:rsid w:val="004234AC"/>
    <w:rsid w:val="004256AC"/>
    <w:rsid w:val="00426C26"/>
    <w:rsid w:val="00427DD6"/>
    <w:rsid w:val="00441298"/>
    <w:rsid w:val="00441778"/>
    <w:rsid w:val="0044285B"/>
    <w:rsid w:val="00445C52"/>
    <w:rsid w:val="0045457A"/>
    <w:rsid w:val="00463611"/>
    <w:rsid w:val="00463EC1"/>
    <w:rsid w:val="00466247"/>
    <w:rsid w:val="004730FE"/>
    <w:rsid w:val="00482D80"/>
    <w:rsid w:val="00490A8F"/>
    <w:rsid w:val="004A02C5"/>
    <w:rsid w:val="004A261B"/>
    <w:rsid w:val="004B0687"/>
    <w:rsid w:val="004B7E3F"/>
    <w:rsid w:val="004C1CB3"/>
    <w:rsid w:val="004C4458"/>
    <w:rsid w:val="004C499F"/>
    <w:rsid w:val="004C59B7"/>
    <w:rsid w:val="004D3EEC"/>
    <w:rsid w:val="004D4035"/>
    <w:rsid w:val="004E328B"/>
    <w:rsid w:val="004E379F"/>
    <w:rsid w:val="004F2556"/>
    <w:rsid w:val="004F60A4"/>
    <w:rsid w:val="00510DF5"/>
    <w:rsid w:val="00511194"/>
    <w:rsid w:val="00512C42"/>
    <w:rsid w:val="00512FAE"/>
    <w:rsid w:val="00516913"/>
    <w:rsid w:val="00520B6A"/>
    <w:rsid w:val="00523D24"/>
    <w:rsid w:val="00536552"/>
    <w:rsid w:val="0053673F"/>
    <w:rsid w:val="0053797F"/>
    <w:rsid w:val="005405FF"/>
    <w:rsid w:val="00545F94"/>
    <w:rsid w:val="005505F5"/>
    <w:rsid w:val="00556A22"/>
    <w:rsid w:val="00565FE0"/>
    <w:rsid w:val="00580878"/>
    <w:rsid w:val="0058150E"/>
    <w:rsid w:val="005A3ECD"/>
    <w:rsid w:val="005A5CC8"/>
    <w:rsid w:val="005B405E"/>
    <w:rsid w:val="005B54C0"/>
    <w:rsid w:val="005C148C"/>
    <w:rsid w:val="005C3614"/>
    <w:rsid w:val="005D1148"/>
    <w:rsid w:val="005D6612"/>
    <w:rsid w:val="005D793B"/>
    <w:rsid w:val="005E3D6F"/>
    <w:rsid w:val="005E51B9"/>
    <w:rsid w:val="005E6164"/>
    <w:rsid w:val="005F629D"/>
    <w:rsid w:val="00606666"/>
    <w:rsid w:val="006112D4"/>
    <w:rsid w:val="00613F0A"/>
    <w:rsid w:val="006140B0"/>
    <w:rsid w:val="00615570"/>
    <w:rsid w:val="006209C6"/>
    <w:rsid w:val="00633A9A"/>
    <w:rsid w:val="006404C7"/>
    <w:rsid w:val="00645E42"/>
    <w:rsid w:val="00645EE6"/>
    <w:rsid w:val="00653E9F"/>
    <w:rsid w:val="006568A1"/>
    <w:rsid w:val="006576D7"/>
    <w:rsid w:val="00661649"/>
    <w:rsid w:val="00663F8F"/>
    <w:rsid w:val="0066755C"/>
    <w:rsid w:val="006719F4"/>
    <w:rsid w:val="006762DB"/>
    <w:rsid w:val="00677572"/>
    <w:rsid w:val="00684C6A"/>
    <w:rsid w:val="00691D24"/>
    <w:rsid w:val="00692EC3"/>
    <w:rsid w:val="006A1A08"/>
    <w:rsid w:val="006A4DBA"/>
    <w:rsid w:val="006C2F3B"/>
    <w:rsid w:val="006C4EA8"/>
    <w:rsid w:val="006C6AFA"/>
    <w:rsid w:val="006D612C"/>
    <w:rsid w:val="006D7104"/>
    <w:rsid w:val="006D7C09"/>
    <w:rsid w:val="006E18C5"/>
    <w:rsid w:val="006E2312"/>
    <w:rsid w:val="006E3415"/>
    <w:rsid w:val="006E5622"/>
    <w:rsid w:val="006F4F2A"/>
    <w:rsid w:val="006F66FC"/>
    <w:rsid w:val="00700871"/>
    <w:rsid w:val="007010D3"/>
    <w:rsid w:val="0070112F"/>
    <w:rsid w:val="00705C5A"/>
    <w:rsid w:val="00712911"/>
    <w:rsid w:val="0073481D"/>
    <w:rsid w:val="0073606C"/>
    <w:rsid w:val="00737AD2"/>
    <w:rsid w:val="007408A3"/>
    <w:rsid w:val="007438D6"/>
    <w:rsid w:val="00743D8F"/>
    <w:rsid w:val="00751AE5"/>
    <w:rsid w:val="0075301B"/>
    <w:rsid w:val="00753770"/>
    <w:rsid w:val="00764583"/>
    <w:rsid w:val="00765558"/>
    <w:rsid w:val="00776C72"/>
    <w:rsid w:val="007807D4"/>
    <w:rsid w:val="00783122"/>
    <w:rsid w:val="00785CC8"/>
    <w:rsid w:val="0078728C"/>
    <w:rsid w:val="0079180A"/>
    <w:rsid w:val="0079596B"/>
    <w:rsid w:val="007C0FA6"/>
    <w:rsid w:val="007C158C"/>
    <w:rsid w:val="007C566E"/>
    <w:rsid w:val="007D4CA7"/>
    <w:rsid w:val="007E2320"/>
    <w:rsid w:val="007E2907"/>
    <w:rsid w:val="007E2EA5"/>
    <w:rsid w:val="007E3C43"/>
    <w:rsid w:val="007F60BD"/>
    <w:rsid w:val="007F6447"/>
    <w:rsid w:val="0080172E"/>
    <w:rsid w:val="0080710F"/>
    <w:rsid w:val="00807BF6"/>
    <w:rsid w:val="00807E6F"/>
    <w:rsid w:val="00812DF9"/>
    <w:rsid w:val="00817086"/>
    <w:rsid w:val="008201D6"/>
    <w:rsid w:val="0082298F"/>
    <w:rsid w:val="0083223E"/>
    <w:rsid w:val="0083235A"/>
    <w:rsid w:val="00837519"/>
    <w:rsid w:val="008410B9"/>
    <w:rsid w:val="008422E3"/>
    <w:rsid w:val="008460B4"/>
    <w:rsid w:val="0084684E"/>
    <w:rsid w:val="00846DD5"/>
    <w:rsid w:val="0084748E"/>
    <w:rsid w:val="00864906"/>
    <w:rsid w:val="00865FC9"/>
    <w:rsid w:val="00867FBF"/>
    <w:rsid w:val="00871528"/>
    <w:rsid w:val="00874E76"/>
    <w:rsid w:val="00876CB9"/>
    <w:rsid w:val="00883EF5"/>
    <w:rsid w:val="00886FC4"/>
    <w:rsid w:val="0089396A"/>
    <w:rsid w:val="00895F31"/>
    <w:rsid w:val="008A0312"/>
    <w:rsid w:val="008A23A5"/>
    <w:rsid w:val="008A27B6"/>
    <w:rsid w:val="008A301D"/>
    <w:rsid w:val="008A525A"/>
    <w:rsid w:val="008A71FD"/>
    <w:rsid w:val="008B2AB6"/>
    <w:rsid w:val="008B7318"/>
    <w:rsid w:val="008C0610"/>
    <w:rsid w:val="008C224F"/>
    <w:rsid w:val="008C2571"/>
    <w:rsid w:val="008C5441"/>
    <w:rsid w:val="008C709C"/>
    <w:rsid w:val="008D1FC7"/>
    <w:rsid w:val="008D656D"/>
    <w:rsid w:val="008E210F"/>
    <w:rsid w:val="008E2750"/>
    <w:rsid w:val="008E2B01"/>
    <w:rsid w:val="008E3889"/>
    <w:rsid w:val="008E6683"/>
    <w:rsid w:val="008F3C03"/>
    <w:rsid w:val="008F3C86"/>
    <w:rsid w:val="008F60D0"/>
    <w:rsid w:val="009002C4"/>
    <w:rsid w:val="00902346"/>
    <w:rsid w:val="009034E0"/>
    <w:rsid w:val="0090425E"/>
    <w:rsid w:val="009206FD"/>
    <w:rsid w:val="00921C3E"/>
    <w:rsid w:val="00924379"/>
    <w:rsid w:val="00926300"/>
    <w:rsid w:val="00931ADB"/>
    <w:rsid w:val="009472B8"/>
    <w:rsid w:val="00953074"/>
    <w:rsid w:val="00953166"/>
    <w:rsid w:val="0095397B"/>
    <w:rsid w:val="00955275"/>
    <w:rsid w:val="0095532E"/>
    <w:rsid w:val="0096030A"/>
    <w:rsid w:val="00964FFD"/>
    <w:rsid w:val="00970325"/>
    <w:rsid w:val="00972975"/>
    <w:rsid w:val="00973166"/>
    <w:rsid w:val="00973ABF"/>
    <w:rsid w:val="009813B6"/>
    <w:rsid w:val="00994E1F"/>
    <w:rsid w:val="00995A82"/>
    <w:rsid w:val="00996960"/>
    <w:rsid w:val="009973CB"/>
    <w:rsid w:val="009A00E4"/>
    <w:rsid w:val="009A0332"/>
    <w:rsid w:val="009A1267"/>
    <w:rsid w:val="009B0492"/>
    <w:rsid w:val="009B1B10"/>
    <w:rsid w:val="009B37EB"/>
    <w:rsid w:val="009C5BEB"/>
    <w:rsid w:val="009C6F56"/>
    <w:rsid w:val="009D18C2"/>
    <w:rsid w:val="00A0685F"/>
    <w:rsid w:val="00A06B4C"/>
    <w:rsid w:val="00A10D22"/>
    <w:rsid w:val="00A12D4D"/>
    <w:rsid w:val="00A13EB3"/>
    <w:rsid w:val="00A151E2"/>
    <w:rsid w:val="00A271FD"/>
    <w:rsid w:val="00A34248"/>
    <w:rsid w:val="00A34BF8"/>
    <w:rsid w:val="00A42836"/>
    <w:rsid w:val="00A43FCE"/>
    <w:rsid w:val="00A45EF0"/>
    <w:rsid w:val="00A5052C"/>
    <w:rsid w:val="00A5285E"/>
    <w:rsid w:val="00A54F63"/>
    <w:rsid w:val="00A55230"/>
    <w:rsid w:val="00A61767"/>
    <w:rsid w:val="00A62A2C"/>
    <w:rsid w:val="00A63649"/>
    <w:rsid w:val="00A63A50"/>
    <w:rsid w:val="00A6412F"/>
    <w:rsid w:val="00A71029"/>
    <w:rsid w:val="00A833FC"/>
    <w:rsid w:val="00A92144"/>
    <w:rsid w:val="00A929C2"/>
    <w:rsid w:val="00A92AEC"/>
    <w:rsid w:val="00AA19A1"/>
    <w:rsid w:val="00AA56CE"/>
    <w:rsid w:val="00AB4FD9"/>
    <w:rsid w:val="00AB5370"/>
    <w:rsid w:val="00AB6250"/>
    <w:rsid w:val="00AC1BB7"/>
    <w:rsid w:val="00AC4AEF"/>
    <w:rsid w:val="00AC68B8"/>
    <w:rsid w:val="00AD1DB1"/>
    <w:rsid w:val="00AD2156"/>
    <w:rsid w:val="00AD5056"/>
    <w:rsid w:val="00AD63E1"/>
    <w:rsid w:val="00AD6BF5"/>
    <w:rsid w:val="00AD7D6F"/>
    <w:rsid w:val="00AE3CB8"/>
    <w:rsid w:val="00AE5D30"/>
    <w:rsid w:val="00AE6D96"/>
    <w:rsid w:val="00AF44D9"/>
    <w:rsid w:val="00AF4D29"/>
    <w:rsid w:val="00AF6531"/>
    <w:rsid w:val="00AF6D70"/>
    <w:rsid w:val="00B027D4"/>
    <w:rsid w:val="00B039D6"/>
    <w:rsid w:val="00B05F0F"/>
    <w:rsid w:val="00B06C46"/>
    <w:rsid w:val="00B10CDC"/>
    <w:rsid w:val="00B12869"/>
    <w:rsid w:val="00B20016"/>
    <w:rsid w:val="00B308EE"/>
    <w:rsid w:val="00B33B1F"/>
    <w:rsid w:val="00B40323"/>
    <w:rsid w:val="00B43F00"/>
    <w:rsid w:val="00B45FBD"/>
    <w:rsid w:val="00B53189"/>
    <w:rsid w:val="00B57E31"/>
    <w:rsid w:val="00B70A75"/>
    <w:rsid w:val="00B74A6A"/>
    <w:rsid w:val="00B825A9"/>
    <w:rsid w:val="00B826D3"/>
    <w:rsid w:val="00B827FF"/>
    <w:rsid w:val="00B83649"/>
    <w:rsid w:val="00B93FC3"/>
    <w:rsid w:val="00B94D6E"/>
    <w:rsid w:val="00BB44A8"/>
    <w:rsid w:val="00BB4B47"/>
    <w:rsid w:val="00BB5135"/>
    <w:rsid w:val="00BC191B"/>
    <w:rsid w:val="00BD6A70"/>
    <w:rsid w:val="00BE140D"/>
    <w:rsid w:val="00BE64B5"/>
    <w:rsid w:val="00C01644"/>
    <w:rsid w:val="00C01762"/>
    <w:rsid w:val="00C02A3D"/>
    <w:rsid w:val="00C21CB0"/>
    <w:rsid w:val="00C318B4"/>
    <w:rsid w:val="00C34E34"/>
    <w:rsid w:val="00C409CA"/>
    <w:rsid w:val="00C42BD4"/>
    <w:rsid w:val="00C4327E"/>
    <w:rsid w:val="00C50F2C"/>
    <w:rsid w:val="00C52C9D"/>
    <w:rsid w:val="00C61878"/>
    <w:rsid w:val="00C618CA"/>
    <w:rsid w:val="00C626EC"/>
    <w:rsid w:val="00C62CCD"/>
    <w:rsid w:val="00C65D9A"/>
    <w:rsid w:val="00C6738F"/>
    <w:rsid w:val="00C807EF"/>
    <w:rsid w:val="00C816C3"/>
    <w:rsid w:val="00C8183D"/>
    <w:rsid w:val="00C90683"/>
    <w:rsid w:val="00C907B4"/>
    <w:rsid w:val="00C93DCB"/>
    <w:rsid w:val="00C94654"/>
    <w:rsid w:val="00CA085A"/>
    <w:rsid w:val="00CA3BFA"/>
    <w:rsid w:val="00CA4BBD"/>
    <w:rsid w:val="00CA684D"/>
    <w:rsid w:val="00CA68FE"/>
    <w:rsid w:val="00CA6A26"/>
    <w:rsid w:val="00CA7B77"/>
    <w:rsid w:val="00CB08C1"/>
    <w:rsid w:val="00CB1FB0"/>
    <w:rsid w:val="00CB2551"/>
    <w:rsid w:val="00CB5BB6"/>
    <w:rsid w:val="00CB6A3C"/>
    <w:rsid w:val="00CC01FB"/>
    <w:rsid w:val="00CC17C8"/>
    <w:rsid w:val="00CC4A8B"/>
    <w:rsid w:val="00CC6A36"/>
    <w:rsid w:val="00CE6985"/>
    <w:rsid w:val="00CF1729"/>
    <w:rsid w:val="00CF21DB"/>
    <w:rsid w:val="00CF2B2E"/>
    <w:rsid w:val="00CF6083"/>
    <w:rsid w:val="00CF7982"/>
    <w:rsid w:val="00D052D0"/>
    <w:rsid w:val="00D07610"/>
    <w:rsid w:val="00D15CBD"/>
    <w:rsid w:val="00D2392A"/>
    <w:rsid w:val="00D2524A"/>
    <w:rsid w:val="00D273F4"/>
    <w:rsid w:val="00D27535"/>
    <w:rsid w:val="00D42B3B"/>
    <w:rsid w:val="00D50CF1"/>
    <w:rsid w:val="00D604D2"/>
    <w:rsid w:val="00D75048"/>
    <w:rsid w:val="00D754C5"/>
    <w:rsid w:val="00D75B63"/>
    <w:rsid w:val="00D8017E"/>
    <w:rsid w:val="00D80354"/>
    <w:rsid w:val="00D82720"/>
    <w:rsid w:val="00D95B83"/>
    <w:rsid w:val="00D96D28"/>
    <w:rsid w:val="00DA1C25"/>
    <w:rsid w:val="00DA25DC"/>
    <w:rsid w:val="00DA35EB"/>
    <w:rsid w:val="00DA477F"/>
    <w:rsid w:val="00DB08B6"/>
    <w:rsid w:val="00DB2D2D"/>
    <w:rsid w:val="00DB41FC"/>
    <w:rsid w:val="00DB5DB4"/>
    <w:rsid w:val="00DC07A9"/>
    <w:rsid w:val="00DC0AD3"/>
    <w:rsid w:val="00DC3F34"/>
    <w:rsid w:val="00DD108D"/>
    <w:rsid w:val="00DE532A"/>
    <w:rsid w:val="00DE53C7"/>
    <w:rsid w:val="00DE5635"/>
    <w:rsid w:val="00DE77AD"/>
    <w:rsid w:val="00DF206E"/>
    <w:rsid w:val="00E00A3A"/>
    <w:rsid w:val="00E10949"/>
    <w:rsid w:val="00E14D07"/>
    <w:rsid w:val="00E164E8"/>
    <w:rsid w:val="00E33745"/>
    <w:rsid w:val="00E350E5"/>
    <w:rsid w:val="00E36F91"/>
    <w:rsid w:val="00E40D2A"/>
    <w:rsid w:val="00E41ADD"/>
    <w:rsid w:val="00E429AB"/>
    <w:rsid w:val="00E44C30"/>
    <w:rsid w:val="00E465DB"/>
    <w:rsid w:val="00E50AB4"/>
    <w:rsid w:val="00E50F52"/>
    <w:rsid w:val="00E60DF2"/>
    <w:rsid w:val="00E61447"/>
    <w:rsid w:val="00E763A3"/>
    <w:rsid w:val="00E76763"/>
    <w:rsid w:val="00E774DF"/>
    <w:rsid w:val="00E81FCC"/>
    <w:rsid w:val="00E837C4"/>
    <w:rsid w:val="00E84684"/>
    <w:rsid w:val="00EA2E70"/>
    <w:rsid w:val="00EA627C"/>
    <w:rsid w:val="00EB20A7"/>
    <w:rsid w:val="00EB6023"/>
    <w:rsid w:val="00EC2F72"/>
    <w:rsid w:val="00EC3D72"/>
    <w:rsid w:val="00EC41A4"/>
    <w:rsid w:val="00EC5EF3"/>
    <w:rsid w:val="00ED2C31"/>
    <w:rsid w:val="00ED602D"/>
    <w:rsid w:val="00EE0A45"/>
    <w:rsid w:val="00EE3CE9"/>
    <w:rsid w:val="00EE7D11"/>
    <w:rsid w:val="00EF3F43"/>
    <w:rsid w:val="00EF4016"/>
    <w:rsid w:val="00F02E97"/>
    <w:rsid w:val="00F03B27"/>
    <w:rsid w:val="00F107CD"/>
    <w:rsid w:val="00F14A52"/>
    <w:rsid w:val="00F17FB3"/>
    <w:rsid w:val="00F277B3"/>
    <w:rsid w:val="00F30305"/>
    <w:rsid w:val="00F44AA4"/>
    <w:rsid w:val="00F530DE"/>
    <w:rsid w:val="00F53278"/>
    <w:rsid w:val="00F567BA"/>
    <w:rsid w:val="00F63B57"/>
    <w:rsid w:val="00F64507"/>
    <w:rsid w:val="00F653B9"/>
    <w:rsid w:val="00F7654B"/>
    <w:rsid w:val="00F86410"/>
    <w:rsid w:val="00F91B09"/>
    <w:rsid w:val="00F94202"/>
    <w:rsid w:val="00F94B8E"/>
    <w:rsid w:val="00F94F13"/>
    <w:rsid w:val="00FA268B"/>
    <w:rsid w:val="00FA319F"/>
    <w:rsid w:val="00FA4FE9"/>
    <w:rsid w:val="00FB3BFA"/>
    <w:rsid w:val="00FB5766"/>
    <w:rsid w:val="00FC0CA7"/>
    <w:rsid w:val="00FD0C82"/>
    <w:rsid w:val="00FD3C91"/>
    <w:rsid w:val="00FE0A04"/>
    <w:rsid w:val="00FE123D"/>
    <w:rsid w:val="00FF273A"/>
    <w:rsid w:val="00FF4112"/>
    <w:rsid w:val="00FF4767"/>
    <w:rsid w:val="00FF49AC"/>
    <w:rsid w:val="00FF6B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BBE5916-43D8-463E-A264-F7E133111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6112D4"/>
  </w:style>
  <w:style w:type="paragraph" w:styleId="1">
    <w:name w:val="heading 1"/>
    <w:aliases w:val="Заголовок 1 Знак Знак,Заголовок 1 Знак Знак Знак"/>
    <w:basedOn w:val="a4"/>
    <w:next w:val="a4"/>
    <w:link w:val="12"/>
    <w:qFormat/>
    <w:rsid w:val="00B05F0F"/>
    <w:pPr>
      <w:keepNext/>
      <w:keepLines/>
      <w:numPr>
        <w:numId w:val="2"/>
      </w:numPr>
      <w:spacing w:after="0" w:line="240" w:lineRule="auto"/>
      <w:ind w:left="431" w:hanging="431"/>
      <w:outlineLvl w:val="0"/>
    </w:pPr>
    <w:rPr>
      <w:rFonts w:ascii="Times New Roman" w:eastAsia="Times New Roman" w:hAnsi="Times New Roman" w:cs="Times New Roman"/>
      <w:b/>
      <w:bCs/>
      <w:sz w:val="28"/>
      <w:szCs w:val="28"/>
      <w:lang w:eastAsia="en-US"/>
    </w:rPr>
  </w:style>
  <w:style w:type="paragraph" w:styleId="2">
    <w:name w:val="heading 2"/>
    <w:aliases w:val="Знак2 Знак,Знак2,Знак2 Знак Знак Знак,Знак2 Знак1,ГЛАВА, Знак2, Знак2 Знак Знак Знак, Знак2 Знак1,Заголовок 21,Заголовок 2 Знак1,Заголовок 2 Знак Знак,Заголовок 2 Знак Знак Зн,!Разделы документа"/>
    <w:basedOn w:val="a4"/>
    <w:next w:val="a4"/>
    <w:link w:val="20"/>
    <w:unhideWhenUsed/>
    <w:qFormat/>
    <w:rsid w:val="00B05F0F"/>
    <w:pPr>
      <w:keepNext/>
      <w:keepLines/>
      <w:numPr>
        <w:ilvl w:val="1"/>
        <w:numId w:val="2"/>
      </w:numPr>
      <w:spacing w:before="200" w:after="0" w:line="240" w:lineRule="auto"/>
      <w:outlineLvl w:val="1"/>
    </w:pPr>
    <w:rPr>
      <w:rFonts w:ascii="Calibri Light" w:eastAsia="Times New Roman" w:hAnsi="Calibri Light" w:cs="Times New Roman"/>
      <w:b/>
      <w:bCs/>
      <w:color w:val="5B9BD5"/>
      <w:sz w:val="26"/>
      <w:szCs w:val="26"/>
      <w:lang w:eastAsia="en-US"/>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a4"/>
    <w:next w:val="a4"/>
    <w:link w:val="30"/>
    <w:unhideWhenUsed/>
    <w:qFormat/>
    <w:rsid w:val="00B05F0F"/>
    <w:pPr>
      <w:keepNext/>
      <w:keepLines/>
      <w:numPr>
        <w:ilvl w:val="2"/>
        <w:numId w:val="2"/>
      </w:numPr>
      <w:spacing w:before="200" w:after="0" w:line="240" w:lineRule="auto"/>
      <w:outlineLvl w:val="2"/>
    </w:pPr>
    <w:rPr>
      <w:rFonts w:ascii="Calibri Light" w:eastAsia="Times New Roman" w:hAnsi="Calibri Light" w:cs="Times New Roman"/>
      <w:b/>
      <w:bCs/>
      <w:color w:val="5B9BD5"/>
      <w:lang w:eastAsia="en-US"/>
    </w:rPr>
  </w:style>
  <w:style w:type="paragraph" w:styleId="4">
    <w:name w:val="heading 4"/>
    <w:basedOn w:val="a4"/>
    <w:next w:val="a4"/>
    <w:link w:val="40"/>
    <w:uiPriority w:val="9"/>
    <w:unhideWhenUsed/>
    <w:qFormat/>
    <w:rsid w:val="00B05F0F"/>
    <w:pPr>
      <w:keepNext/>
      <w:keepLines/>
      <w:numPr>
        <w:ilvl w:val="3"/>
        <w:numId w:val="2"/>
      </w:numPr>
      <w:spacing w:before="200" w:after="0" w:line="240" w:lineRule="auto"/>
      <w:outlineLvl w:val="3"/>
    </w:pPr>
    <w:rPr>
      <w:rFonts w:ascii="Calibri Light" w:eastAsia="Times New Roman" w:hAnsi="Calibri Light" w:cs="Times New Roman"/>
      <w:b/>
      <w:bCs/>
      <w:i/>
      <w:iCs/>
      <w:color w:val="5B9BD5"/>
      <w:lang w:eastAsia="en-US"/>
    </w:rPr>
  </w:style>
  <w:style w:type="paragraph" w:styleId="5">
    <w:name w:val="heading 5"/>
    <w:basedOn w:val="a4"/>
    <w:next w:val="a4"/>
    <w:link w:val="50"/>
    <w:uiPriority w:val="9"/>
    <w:unhideWhenUsed/>
    <w:qFormat/>
    <w:rsid w:val="00B05F0F"/>
    <w:pPr>
      <w:keepNext/>
      <w:keepLines/>
      <w:numPr>
        <w:ilvl w:val="4"/>
        <w:numId w:val="2"/>
      </w:numPr>
      <w:spacing w:before="200" w:after="0" w:line="240" w:lineRule="auto"/>
      <w:outlineLvl w:val="4"/>
    </w:pPr>
    <w:rPr>
      <w:rFonts w:ascii="Calibri Light" w:eastAsia="Times New Roman" w:hAnsi="Calibri Light" w:cs="Times New Roman"/>
      <w:color w:val="1F4D78"/>
      <w:lang w:eastAsia="en-US"/>
    </w:rPr>
  </w:style>
  <w:style w:type="paragraph" w:styleId="6">
    <w:name w:val="heading 6"/>
    <w:basedOn w:val="a4"/>
    <w:next w:val="a4"/>
    <w:link w:val="60"/>
    <w:uiPriority w:val="9"/>
    <w:unhideWhenUsed/>
    <w:qFormat/>
    <w:rsid w:val="00B05F0F"/>
    <w:pPr>
      <w:keepNext/>
      <w:keepLines/>
      <w:numPr>
        <w:ilvl w:val="5"/>
        <w:numId w:val="2"/>
      </w:numPr>
      <w:spacing w:before="200" w:after="0" w:line="240" w:lineRule="auto"/>
      <w:outlineLvl w:val="5"/>
    </w:pPr>
    <w:rPr>
      <w:rFonts w:ascii="Calibri Light" w:eastAsia="Times New Roman" w:hAnsi="Calibri Light" w:cs="Times New Roman"/>
      <w:i/>
      <w:iCs/>
      <w:color w:val="1F4D78"/>
      <w:lang w:eastAsia="en-US"/>
    </w:rPr>
  </w:style>
  <w:style w:type="paragraph" w:styleId="7">
    <w:name w:val="heading 7"/>
    <w:aliases w:val="Заголовок x.x"/>
    <w:basedOn w:val="a4"/>
    <w:next w:val="a4"/>
    <w:link w:val="70"/>
    <w:uiPriority w:val="9"/>
    <w:unhideWhenUsed/>
    <w:qFormat/>
    <w:rsid w:val="00B05F0F"/>
    <w:pPr>
      <w:keepNext/>
      <w:keepLines/>
      <w:numPr>
        <w:ilvl w:val="6"/>
        <w:numId w:val="2"/>
      </w:numPr>
      <w:spacing w:before="200" w:after="0" w:line="240" w:lineRule="auto"/>
      <w:outlineLvl w:val="6"/>
    </w:pPr>
    <w:rPr>
      <w:rFonts w:ascii="Calibri Light" w:eastAsia="Times New Roman" w:hAnsi="Calibri Light" w:cs="Times New Roman"/>
      <w:i/>
      <w:iCs/>
      <w:color w:val="404040"/>
      <w:lang w:eastAsia="en-US"/>
    </w:rPr>
  </w:style>
  <w:style w:type="paragraph" w:styleId="8">
    <w:name w:val="heading 8"/>
    <w:basedOn w:val="a4"/>
    <w:next w:val="a4"/>
    <w:link w:val="80"/>
    <w:uiPriority w:val="9"/>
    <w:unhideWhenUsed/>
    <w:qFormat/>
    <w:rsid w:val="00B05F0F"/>
    <w:pPr>
      <w:keepNext/>
      <w:keepLines/>
      <w:numPr>
        <w:ilvl w:val="7"/>
        <w:numId w:val="2"/>
      </w:numPr>
      <w:spacing w:before="200" w:after="0" w:line="240" w:lineRule="auto"/>
      <w:outlineLvl w:val="7"/>
    </w:pPr>
    <w:rPr>
      <w:rFonts w:ascii="Calibri Light" w:eastAsia="Times New Roman" w:hAnsi="Calibri Light" w:cs="Times New Roman"/>
      <w:color w:val="404040"/>
      <w:sz w:val="20"/>
      <w:szCs w:val="20"/>
      <w:lang w:eastAsia="en-US"/>
    </w:rPr>
  </w:style>
  <w:style w:type="paragraph" w:styleId="9">
    <w:name w:val="heading 9"/>
    <w:basedOn w:val="a4"/>
    <w:next w:val="a4"/>
    <w:link w:val="90"/>
    <w:uiPriority w:val="9"/>
    <w:unhideWhenUsed/>
    <w:qFormat/>
    <w:rsid w:val="00B05F0F"/>
    <w:pPr>
      <w:keepNext/>
      <w:keepLines/>
      <w:numPr>
        <w:ilvl w:val="8"/>
        <w:numId w:val="2"/>
      </w:numPr>
      <w:spacing w:before="200" w:after="0" w:line="240" w:lineRule="auto"/>
      <w:outlineLvl w:val="8"/>
    </w:pPr>
    <w:rPr>
      <w:rFonts w:ascii="Calibri Light" w:eastAsia="Times New Roman" w:hAnsi="Calibri Light" w:cs="Times New Roman"/>
      <w:i/>
      <w:iCs/>
      <w:color w:val="404040"/>
      <w:sz w:val="20"/>
      <w:szCs w:val="20"/>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aliases w:val="Варианты ответов"/>
    <w:basedOn w:val="a4"/>
    <w:link w:val="a9"/>
    <w:uiPriority w:val="34"/>
    <w:qFormat/>
    <w:rsid w:val="00A92AEC"/>
    <w:pPr>
      <w:ind w:left="720"/>
      <w:contextualSpacing/>
    </w:pPr>
    <w:rPr>
      <w:rFonts w:ascii="Calibri" w:eastAsia="Times New Roman" w:hAnsi="Calibri" w:cs="Times New Roman"/>
    </w:rPr>
  </w:style>
  <w:style w:type="table" w:styleId="aa">
    <w:name w:val="Table Grid"/>
    <w:basedOn w:val="a6"/>
    <w:uiPriority w:val="59"/>
    <w:rsid w:val="00A92A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link w:val="ConsPlusNormal0"/>
    <w:qFormat/>
    <w:rsid w:val="00A92AEC"/>
    <w:pPr>
      <w:widowControl w:val="0"/>
      <w:autoSpaceDE w:val="0"/>
      <w:autoSpaceDN w:val="0"/>
      <w:adjustRightInd w:val="0"/>
      <w:spacing w:after="0" w:line="240" w:lineRule="auto"/>
      <w:ind w:firstLine="720"/>
    </w:pPr>
    <w:rPr>
      <w:rFonts w:ascii="Times New Roman" w:eastAsia="Times New Roman" w:hAnsi="Times New Roman" w:cs="Times New Roman"/>
      <w:sz w:val="24"/>
      <w:szCs w:val="24"/>
    </w:rPr>
  </w:style>
  <w:style w:type="paragraph" w:customStyle="1" w:styleId="ConsPlusTitle">
    <w:name w:val="ConsPlusTitle"/>
    <w:uiPriority w:val="99"/>
    <w:rsid w:val="003A4275"/>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harChar1CharChar1CharChar">
    <w:name w:val="Char Char Знак Знак1 Char Char1 Знак Знак Char Char"/>
    <w:basedOn w:val="a4"/>
    <w:rsid w:val="00154820"/>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b">
    <w:name w:val="header"/>
    <w:aliases w:val=" Знак4,Знак4"/>
    <w:basedOn w:val="a4"/>
    <w:link w:val="ac"/>
    <w:unhideWhenUsed/>
    <w:rsid w:val="00B40323"/>
    <w:pPr>
      <w:tabs>
        <w:tab w:val="center" w:pos="4677"/>
        <w:tab w:val="right" w:pos="9355"/>
      </w:tabs>
      <w:spacing w:after="0" w:line="240" w:lineRule="auto"/>
    </w:pPr>
  </w:style>
  <w:style w:type="character" w:customStyle="1" w:styleId="ac">
    <w:name w:val="Верхний колонтитул Знак"/>
    <w:aliases w:val=" Знак4 Знак,Знак4 Знак"/>
    <w:basedOn w:val="a5"/>
    <w:link w:val="ab"/>
    <w:uiPriority w:val="99"/>
    <w:rsid w:val="00B40323"/>
  </w:style>
  <w:style w:type="paragraph" w:styleId="ad">
    <w:name w:val="footer"/>
    <w:aliases w:val=" Знак, Знак6,Знак,Знак6, Знак14"/>
    <w:basedOn w:val="a4"/>
    <w:link w:val="ae"/>
    <w:unhideWhenUsed/>
    <w:rsid w:val="00B40323"/>
    <w:pPr>
      <w:tabs>
        <w:tab w:val="center" w:pos="4677"/>
        <w:tab w:val="right" w:pos="9355"/>
      </w:tabs>
      <w:spacing w:after="0" w:line="240" w:lineRule="auto"/>
    </w:pPr>
  </w:style>
  <w:style w:type="character" w:customStyle="1" w:styleId="ae">
    <w:name w:val="Нижний колонтитул Знак"/>
    <w:aliases w:val=" Знак Знак, Знак6 Знак,Знак Знак,Знак6 Знак, Знак14 Знак"/>
    <w:basedOn w:val="a5"/>
    <w:link w:val="ad"/>
    <w:uiPriority w:val="99"/>
    <w:rsid w:val="00B40323"/>
  </w:style>
  <w:style w:type="paragraph" w:customStyle="1" w:styleId="b">
    <w:name w:val="Обычн^bй"/>
    <w:rsid w:val="0095532E"/>
    <w:pPr>
      <w:widowControl w:val="0"/>
      <w:spacing w:after="0" w:line="240" w:lineRule="auto"/>
    </w:pPr>
    <w:rPr>
      <w:rFonts w:ascii="Times New Roman" w:eastAsia="Times New Roman" w:hAnsi="Times New Roman" w:cs="Times New Roman"/>
      <w:sz w:val="20"/>
      <w:szCs w:val="20"/>
    </w:rPr>
  </w:style>
  <w:style w:type="paragraph" w:styleId="af">
    <w:name w:val="Balloon Text"/>
    <w:aliases w:val=" Знак5"/>
    <w:basedOn w:val="a4"/>
    <w:link w:val="af0"/>
    <w:unhideWhenUsed/>
    <w:rsid w:val="00CA085A"/>
    <w:pPr>
      <w:spacing w:after="0" w:line="240" w:lineRule="auto"/>
    </w:pPr>
    <w:rPr>
      <w:rFonts w:ascii="Segoe UI" w:hAnsi="Segoe UI" w:cs="Segoe UI"/>
      <w:sz w:val="18"/>
      <w:szCs w:val="18"/>
    </w:rPr>
  </w:style>
  <w:style w:type="character" w:customStyle="1" w:styleId="af0">
    <w:name w:val="Текст выноски Знак"/>
    <w:aliases w:val=" Знак5 Знак"/>
    <w:basedOn w:val="a5"/>
    <w:link w:val="af"/>
    <w:rsid w:val="00CA085A"/>
    <w:rPr>
      <w:rFonts w:ascii="Segoe UI" w:hAnsi="Segoe UI" w:cs="Segoe UI"/>
      <w:sz w:val="18"/>
      <w:szCs w:val="18"/>
    </w:rPr>
  </w:style>
  <w:style w:type="paragraph" w:customStyle="1" w:styleId="Style6">
    <w:name w:val="Style6"/>
    <w:basedOn w:val="a4"/>
    <w:rsid w:val="00B05F0F"/>
    <w:pPr>
      <w:widowControl w:val="0"/>
      <w:autoSpaceDE w:val="0"/>
      <w:autoSpaceDN w:val="0"/>
      <w:adjustRightInd w:val="0"/>
      <w:spacing w:after="0" w:line="312" w:lineRule="exact"/>
      <w:jc w:val="both"/>
    </w:pPr>
    <w:rPr>
      <w:rFonts w:ascii="Times New Roman" w:eastAsia="Times New Roman" w:hAnsi="Times New Roman" w:cs="Times New Roman"/>
      <w:sz w:val="24"/>
      <w:szCs w:val="24"/>
    </w:rPr>
  </w:style>
  <w:style w:type="character" w:customStyle="1" w:styleId="12">
    <w:name w:val="Заголовок 1 Знак"/>
    <w:aliases w:val="Заголовок 1 Знак Знак Знак1,Заголовок 1 Знак Знак Знак Знак"/>
    <w:basedOn w:val="a5"/>
    <w:link w:val="1"/>
    <w:rsid w:val="00B05F0F"/>
    <w:rPr>
      <w:rFonts w:ascii="Times New Roman" w:eastAsia="Times New Roman" w:hAnsi="Times New Roman" w:cs="Times New Roman"/>
      <w:b/>
      <w:bCs/>
      <w:sz w:val="28"/>
      <w:szCs w:val="28"/>
      <w:lang w:eastAsia="en-US"/>
    </w:rPr>
  </w:style>
  <w:style w:type="character" w:customStyle="1" w:styleId="20">
    <w:name w:val="Заголовок 2 Знак"/>
    <w:aliases w:val="Знак2 Знак Знак,Знак2 Знак2,Знак2 Знак Знак Знак Знак,Знак2 Знак1 Знак,ГЛАВА Знак, Знак2 Знак, Знак2 Знак Знак Знак Знак, Знак2 Знак1 Знак,Заголовок 21 Знак,Заголовок 2 Знак1 Знак,Заголовок 2 Знак Знак Знак,Заголовок 2 Знак Знак Зн Знак"/>
    <w:basedOn w:val="a5"/>
    <w:link w:val="2"/>
    <w:rsid w:val="00B05F0F"/>
    <w:rPr>
      <w:rFonts w:ascii="Calibri Light" w:eastAsia="Times New Roman" w:hAnsi="Calibri Light" w:cs="Times New Roman"/>
      <w:b/>
      <w:bCs/>
      <w:color w:val="5B9BD5"/>
      <w:sz w:val="26"/>
      <w:szCs w:val="26"/>
      <w:lang w:eastAsia="en-US"/>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5"/>
    <w:link w:val="3"/>
    <w:rsid w:val="00B05F0F"/>
    <w:rPr>
      <w:rFonts w:ascii="Calibri Light" w:eastAsia="Times New Roman" w:hAnsi="Calibri Light" w:cs="Times New Roman"/>
      <w:b/>
      <w:bCs/>
      <w:color w:val="5B9BD5"/>
      <w:lang w:eastAsia="en-US"/>
    </w:rPr>
  </w:style>
  <w:style w:type="character" w:customStyle="1" w:styleId="40">
    <w:name w:val="Заголовок 4 Знак"/>
    <w:basedOn w:val="a5"/>
    <w:link w:val="4"/>
    <w:uiPriority w:val="9"/>
    <w:rsid w:val="00B05F0F"/>
    <w:rPr>
      <w:rFonts w:ascii="Calibri Light" w:eastAsia="Times New Roman" w:hAnsi="Calibri Light" w:cs="Times New Roman"/>
      <w:b/>
      <w:bCs/>
      <w:i/>
      <w:iCs/>
      <w:color w:val="5B9BD5"/>
      <w:lang w:eastAsia="en-US"/>
    </w:rPr>
  </w:style>
  <w:style w:type="character" w:customStyle="1" w:styleId="50">
    <w:name w:val="Заголовок 5 Знак"/>
    <w:basedOn w:val="a5"/>
    <w:link w:val="5"/>
    <w:uiPriority w:val="9"/>
    <w:rsid w:val="00B05F0F"/>
    <w:rPr>
      <w:rFonts w:ascii="Calibri Light" w:eastAsia="Times New Roman" w:hAnsi="Calibri Light" w:cs="Times New Roman"/>
      <w:color w:val="1F4D78"/>
      <w:lang w:eastAsia="en-US"/>
    </w:rPr>
  </w:style>
  <w:style w:type="character" w:customStyle="1" w:styleId="60">
    <w:name w:val="Заголовок 6 Знак"/>
    <w:basedOn w:val="a5"/>
    <w:link w:val="6"/>
    <w:uiPriority w:val="9"/>
    <w:rsid w:val="00B05F0F"/>
    <w:rPr>
      <w:rFonts w:ascii="Calibri Light" w:eastAsia="Times New Roman" w:hAnsi="Calibri Light" w:cs="Times New Roman"/>
      <w:i/>
      <w:iCs/>
      <w:color w:val="1F4D78"/>
      <w:lang w:eastAsia="en-US"/>
    </w:rPr>
  </w:style>
  <w:style w:type="character" w:customStyle="1" w:styleId="70">
    <w:name w:val="Заголовок 7 Знак"/>
    <w:aliases w:val="Заголовок x.x Знак"/>
    <w:basedOn w:val="a5"/>
    <w:link w:val="7"/>
    <w:uiPriority w:val="9"/>
    <w:rsid w:val="00B05F0F"/>
    <w:rPr>
      <w:rFonts w:ascii="Calibri Light" w:eastAsia="Times New Roman" w:hAnsi="Calibri Light" w:cs="Times New Roman"/>
      <w:i/>
      <w:iCs/>
      <w:color w:val="404040"/>
      <w:lang w:eastAsia="en-US"/>
    </w:rPr>
  </w:style>
  <w:style w:type="character" w:customStyle="1" w:styleId="80">
    <w:name w:val="Заголовок 8 Знак"/>
    <w:basedOn w:val="a5"/>
    <w:link w:val="8"/>
    <w:uiPriority w:val="9"/>
    <w:rsid w:val="00B05F0F"/>
    <w:rPr>
      <w:rFonts w:ascii="Calibri Light" w:eastAsia="Times New Roman" w:hAnsi="Calibri Light" w:cs="Times New Roman"/>
      <w:color w:val="404040"/>
      <w:sz w:val="20"/>
      <w:szCs w:val="20"/>
      <w:lang w:eastAsia="en-US"/>
    </w:rPr>
  </w:style>
  <w:style w:type="character" w:customStyle="1" w:styleId="90">
    <w:name w:val="Заголовок 9 Знак"/>
    <w:basedOn w:val="a5"/>
    <w:link w:val="9"/>
    <w:uiPriority w:val="9"/>
    <w:rsid w:val="00B05F0F"/>
    <w:rPr>
      <w:rFonts w:ascii="Calibri Light" w:eastAsia="Times New Roman" w:hAnsi="Calibri Light" w:cs="Times New Roman"/>
      <w:i/>
      <w:iCs/>
      <w:color w:val="404040"/>
      <w:sz w:val="20"/>
      <w:szCs w:val="20"/>
      <w:lang w:eastAsia="en-US"/>
    </w:rPr>
  </w:style>
  <w:style w:type="numbering" w:customStyle="1" w:styleId="13">
    <w:name w:val="Нет списка1"/>
    <w:next w:val="a7"/>
    <w:uiPriority w:val="99"/>
    <w:semiHidden/>
    <w:unhideWhenUsed/>
    <w:rsid w:val="00B05F0F"/>
  </w:style>
  <w:style w:type="table" w:customStyle="1" w:styleId="14">
    <w:name w:val="Сетка таблицы1"/>
    <w:basedOn w:val="a6"/>
    <w:next w:val="aa"/>
    <w:rsid w:val="00B05F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B05F0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1">
    <w:name w:val="page number"/>
    <w:rsid w:val="00B05F0F"/>
  </w:style>
  <w:style w:type="paragraph" w:customStyle="1" w:styleId="S">
    <w:name w:val="S_Титульный"/>
    <w:basedOn w:val="a4"/>
    <w:uiPriority w:val="99"/>
    <w:rsid w:val="00B05F0F"/>
    <w:pPr>
      <w:spacing w:after="0" w:line="360" w:lineRule="auto"/>
      <w:ind w:left="3240"/>
      <w:jc w:val="right"/>
    </w:pPr>
    <w:rPr>
      <w:rFonts w:ascii="Times New Roman" w:eastAsia="Times New Roman" w:hAnsi="Times New Roman" w:cs="Times New Roman"/>
      <w:b/>
      <w:sz w:val="32"/>
      <w:szCs w:val="32"/>
    </w:rPr>
  </w:style>
  <w:style w:type="paragraph" w:customStyle="1" w:styleId="af2">
    <w:name w:val="ТЕКСТ ГРАД"/>
    <w:basedOn w:val="a4"/>
    <w:link w:val="af3"/>
    <w:uiPriority w:val="99"/>
    <w:qFormat/>
    <w:rsid w:val="00B05F0F"/>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af3">
    <w:name w:val="ТЕКСТ ГРАД Знак"/>
    <w:link w:val="af2"/>
    <w:uiPriority w:val="99"/>
    <w:rsid w:val="00B05F0F"/>
    <w:rPr>
      <w:rFonts w:ascii="Times New Roman" w:eastAsia="Times New Roman" w:hAnsi="Times New Roman" w:cs="Times New Roman"/>
      <w:sz w:val="24"/>
      <w:szCs w:val="24"/>
      <w:lang w:val="x-none" w:eastAsia="x-none"/>
    </w:rPr>
  </w:style>
  <w:style w:type="paragraph" w:customStyle="1" w:styleId="af4">
    <w:name w:val="Абзац"/>
    <w:basedOn w:val="a4"/>
    <w:link w:val="af5"/>
    <w:qFormat/>
    <w:rsid w:val="00B05F0F"/>
    <w:pPr>
      <w:spacing w:before="120" w:after="60" w:line="240" w:lineRule="auto"/>
      <w:ind w:firstLine="567"/>
      <w:jc w:val="both"/>
    </w:pPr>
    <w:rPr>
      <w:rFonts w:ascii="Times New Roman" w:eastAsia="Times New Roman" w:hAnsi="Times New Roman" w:cs="Times New Roman"/>
      <w:sz w:val="24"/>
      <w:szCs w:val="24"/>
    </w:rPr>
  </w:style>
  <w:style w:type="character" w:customStyle="1" w:styleId="af5">
    <w:name w:val="Абзац Знак"/>
    <w:link w:val="af4"/>
    <w:rsid w:val="00B05F0F"/>
    <w:rPr>
      <w:rFonts w:ascii="Times New Roman" w:eastAsia="Times New Roman" w:hAnsi="Times New Roman" w:cs="Times New Roman"/>
      <w:sz w:val="24"/>
      <w:szCs w:val="24"/>
    </w:rPr>
  </w:style>
  <w:style w:type="paragraph" w:styleId="a2">
    <w:name w:val="List"/>
    <w:basedOn w:val="af4"/>
    <w:link w:val="af6"/>
    <w:rsid w:val="00B05F0F"/>
    <w:pPr>
      <w:numPr>
        <w:numId w:val="1"/>
      </w:numPr>
      <w:tabs>
        <w:tab w:val="num" w:pos="360"/>
        <w:tab w:val="num" w:pos="720"/>
        <w:tab w:val="left" w:pos="992"/>
      </w:tabs>
      <w:spacing w:before="0"/>
      <w:ind w:left="0" w:firstLine="709"/>
    </w:pPr>
    <w:rPr>
      <w:rFonts w:eastAsia="Calibri"/>
      <w:snapToGrid w:val="0"/>
      <w:lang w:val="x-none" w:eastAsia="x-none"/>
    </w:rPr>
  </w:style>
  <w:style w:type="paragraph" w:styleId="31">
    <w:name w:val="toc 3"/>
    <w:next w:val="a4"/>
    <w:autoRedefine/>
    <w:uiPriority w:val="39"/>
    <w:rsid w:val="00B05F0F"/>
    <w:pPr>
      <w:spacing w:after="0" w:line="240" w:lineRule="auto"/>
    </w:pPr>
    <w:rPr>
      <w:rFonts w:ascii="Times New Roman" w:eastAsia="Times New Roman" w:hAnsi="Times New Roman" w:cs="Times New Roman"/>
      <w:sz w:val="20"/>
      <w:szCs w:val="20"/>
    </w:rPr>
  </w:style>
  <w:style w:type="paragraph" w:styleId="15">
    <w:name w:val="toc 1"/>
    <w:basedOn w:val="a4"/>
    <w:next w:val="a4"/>
    <w:uiPriority w:val="39"/>
    <w:qFormat/>
    <w:rsid w:val="00B05F0F"/>
    <w:pPr>
      <w:spacing w:before="120" w:after="120" w:line="240" w:lineRule="auto"/>
    </w:pPr>
    <w:rPr>
      <w:rFonts w:ascii="Times New Roman" w:eastAsia="Times New Roman" w:hAnsi="Times New Roman" w:cs="Times New Roman"/>
      <w:b/>
      <w:bCs/>
      <w:caps/>
      <w:sz w:val="20"/>
      <w:szCs w:val="20"/>
    </w:rPr>
  </w:style>
  <w:style w:type="paragraph" w:styleId="21">
    <w:name w:val="toc 2"/>
    <w:basedOn w:val="a4"/>
    <w:next w:val="a4"/>
    <w:autoRedefine/>
    <w:uiPriority w:val="39"/>
    <w:rsid w:val="00B05F0F"/>
    <w:pPr>
      <w:spacing w:after="0" w:line="240" w:lineRule="auto"/>
      <w:ind w:left="240"/>
    </w:pPr>
    <w:rPr>
      <w:rFonts w:ascii="Times New Roman" w:eastAsia="Times New Roman" w:hAnsi="Times New Roman" w:cs="Times New Roman"/>
      <w:smallCaps/>
      <w:sz w:val="20"/>
      <w:szCs w:val="20"/>
    </w:rPr>
  </w:style>
  <w:style w:type="character" w:styleId="af7">
    <w:name w:val="Hyperlink"/>
    <w:uiPriority w:val="99"/>
    <w:unhideWhenUsed/>
    <w:rsid w:val="00B05F0F"/>
    <w:rPr>
      <w:color w:val="0000FF"/>
      <w:u w:val="single"/>
    </w:rPr>
  </w:style>
  <w:style w:type="character" w:customStyle="1" w:styleId="ConsPlusNormal0">
    <w:name w:val="ConsPlusNormal Знак"/>
    <w:link w:val="ConsPlusNormal"/>
    <w:locked/>
    <w:rsid w:val="00B05F0F"/>
    <w:rPr>
      <w:rFonts w:ascii="Times New Roman" w:eastAsia="Times New Roman" w:hAnsi="Times New Roman" w:cs="Times New Roman"/>
      <w:sz w:val="24"/>
      <w:szCs w:val="24"/>
    </w:rPr>
  </w:style>
  <w:style w:type="paragraph" w:customStyle="1" w:styleId="ConsCell">
    <w:name w:val="ConsCell"/>
    <w:rsid w:val="00B05F0F"/>
    <w:pPr>
      <w:widowControl w:val="0"/>
      <w:autoSpaceDE w:val="0"/>
      <w:autoSpaceDN w:val="0"/>
      <w:adjustRightInd w:val="0"/>
      <w:spacing w:after="0" w:line="240" w:lineRule="auto"/>
    </w:pPr>
    <w:rPr>
      <w:rFonts w:ascii="Arial" w:eastAsia="Times New Roman" w:hAnsi="Arial" w:cs="Arial"/>
      <w:sz w:val="20"/>
      <w:szCs w:val="20"/>
    </w:rPr>
  </w:style>
  <w:style w:type="paragraph" w:styleId="af8">
    <w:name w:val="Document Map"/>
    <w:basedOn w:val="a4"/>
    <w:link w:val="af9"/>
    <w:unhideWhenUsed/>
    <w:rsid w:val="00B05F0F"/>
    <w:pPr>
      <w:spacing w:after="0" w:line="240" w:lineRule="auto"/>
    </w:pPr>
    <w:rPr>
      <w:rFonts w:ascii="Tahoma" w:eastAsia="Times New Roman" w:hAnsi="Tahoma" w:cs="Tahoma"/>
      <w:sz w:val="16"/>
      <w:szCs w:val="16"/>
    </w:rPr>
  </w:style>
  <w:style w:type="character" w:customStyle="1" w:styleId="af9">
    <w:name w:val="Схема документа Знак"/>
    <w:basedOn w:val="a5"/>
    <w:link w:val="af8"/>
    <w:rsid w:val="00B05F0F"/>
    <w:rPr>
      <w:rFonts w:ascii="Tahoma" w:eastAsia="Times New Roman" w:hAnsi="Tahoma" w:cs="Tahoma"/>
      <w:sz w:val="16"/>
      <w:szCs w:val="16"/>
    </w:rPr>
  </w:style>
  <w:style w:type="paragraph" w:styleId="afa">
    <w:name w:val="No Spacing"/>
    <w:link w:val="afb"/>
    <w:uiPriority w:val="1"/>
    <w:qFormat/>
    <w:rsid w:val="00B05F0F"/>
    <w:pPr>
      <w:spacing w:after="0" w:line="240" w:lineRule="auto"/>
    </w:pPr>
    <w:rPr>
      <w:rFonts w:ascii="Calibri" w:eastAsia="Calibri" w:hAnsi="Calibri" w:cs="Times New Roman"/>
      <w:lang w:eastAsia="en-US"/>
    </w:rPr>
  </w:style>
  <w:style w:type="character" w:customStyle="1" w:styleId="afb">
    <w:name w:val="Без интервала Знак"/>
    <w:link w:val="afa"/>
    <w:uiPriority w:val="1"/>
    <w:rsid w:val="00B05F0F"/>
    <w:rPr>
      <w:rFonts w:ascii="Calibri" w:eastAsia="Calibri" w:hAnsi="Calibri" w:cs="Times New Roman"/>
      <w:lang w:eastAsia="en-US"/>
    </w:rPr>
  </w:style>
  <w:style w:type="paragraph" w:customStyle="1" w:styleId="afc">
    <w:name w:val="ООО  «Институт Территориального Планирования"/>
    <w:basedOn w:val="a4"/>
    <w:link w:val="afd"/>
    <w:qFormat/>
    <w:rsid w:val="00B05F0F"/>
    <w:pPr>
      <w:spacing w:after="0" w:line="360" w:lineRule="auto"/>
      <w:ind w:left="709"/>
      <w:jc w:val="right"/>
    </w:pPr>
    <w:rPr>
      <w:rFonts w:ascii="Times New Roman" w:eastAsia="Times New Roman" w:hAnsi="Times New Roman" w:cs="Times New Roman"/>
      <w:sz w:val="24"/>
      <w:szCs w:val="24"/>
    </w:rPr>
  </w:style>
  <w:style w:type="character" w:customStyle="1" w:styleId="afd">
    <w:name w:val="ООО  «Институт Территориального Планирования Знак"/>
    <w:link w:val="afc"/>
    <w:rsid w:val="00B05F0F"/>
    <w:rPr>
      <w:rFonts w:ascii="Times New Roman" w:eastAsia="Times New Roman" w:hAnsi="Times New Roman" w:cs="Times New Roman"/>
      <w:sz w:val="24"/>
      <w:szCs w:val="24"/>
    </w:rPr>
  </w:style>
  <w:style w:type="paragraph" w:customStyle="1" w:styleId="afe">
    <w:name w:val="Заголовок титульного листа"/>
    <w:basedOn w:val="a4"/>
    <w:next w:val="a4"/>
    <w:semiHidden/>
    <w:rsid w:val="00B05F0F"/>
    <w:pPr>
      <w:spacing w:after="0" w:line="360" w:lineRule="auto"/>
      <w:ind w:left="3060"/>
      <w:jc w:val="right"/>
    </w:pPr>
    <w:rPr>
      <w:rFonts w:ascii="Times New Roman" w:eastAsia="Times New Roman" w:hAnsi="Times New Roman" w:cs="Times New Roman"/>
      <w:b/>
      <w:caps/>
      <w:sz w:val="24"/>
      <w:szCs w:val="24"/>
    </w:rPr>
  </w:style>
  <w:style w:type="paragraph" w:styleId="aff">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0"/>
    <w:unhideWhenUsed/>
    <w:rsid w:val="00B05F0F"/>
    <w:pPr>
      <w:spacing w:after="0" w:line="240" w:lineRule="auto"/>
    </w:pPr>
    <w:rPr>
      <w:rFonts w:ascii="Times New Roman" w:eastAsia="Times New Roman" w:hAnsi="Times New Roman" w:cs="Times New Roman"/>
      <w:sz w:val="20"/>
      <w:szCs w:val="20"/>
    </w:rPr>
  </w:style>
  <w:style w:type="character" w:customStyle="1" w:styleId="aff0">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f"/>
    <w:rsid w:val="00B05F0F"/>
    <w:rPr>
      <w:rFonts w:ascii="Times New Roman" w:eastAsia="Times New Roman" w:hAnsi="Times New Roman" w:cs="Times New Roman"/>
      <w:sz w:val="20"/>
      <w:szCs w:val="20"/>
    </w:rPr>
  </w:style>
  <w:style w:type="character" w:styleId="aff1">
    <w:name w:val="footnote reference"/>
    <w:unhideWhenUsed/>
    <w:rsid w:val="00B05F0F"/>
    <w:rPr>
      <w:vertAlign w:val="superscript"/>
    </w:rPr>
  </w:style>
  <w:style w:type="character" w:styleId="aff2">
    <w:name w:val="annotation reference"/>
    <w:unhideWhenUsed/>
    <w:rsid w:val="00B05F0F"/>
    <w:rPr>
      <w:sz w:val="16"/>
      <w:szCs w:val="16"/>
    </w:rPr>
  </w:style>
  <w:style w:type="paragraph" w:styleId="aff3">
    <w:name w:val="annotation text"/>
    <w:basedOn w:val="a4"/>
    <w:link w:val="aff4"/>
    <w:unhideWhenUsed/>
    <w:rsid w:val="00B05F0F"/>
    <w:pPr>
      <w:spacing w:after="0" w:line="240" w:lineRule="auto"/>
    </w:pPr>
    <w:rPr>
      <w:rFonts w:ascii="Times New Roman" w:eastAsia="Times New Roman" w:hAnsi="Times New Roman" w:cs="Times New Roman"/>
      <w:sz w:val="20"/>
      <w:szCs w:val="20"/>
    </w:rPr>
  </w:style>
  <w:style w:type="character" w:customStyle="1" w:styleId="aff4">
    <w:name w:val="Текст примечания Знак"/>
    <w:basedOn w:val="a5"/>
    <w:link w:val="aff3"/>
    <w:rsid w:val="00B05F0F"/>
    <w:rPr>
      <w:rFonts w:ascii="Times New Roman" w:eastAsia="Times New Roman" w:hAnsi="Times New Roman" w:cs="Times New Roman"/>
      <w:sz w:val="20"/>
      <w:szCs w:val="20"/>
    </w:rPr>
  </w:style>
  <w:style w:type="paragraph" w:styleId="aff5">
    <w:name w:val="annotation subject"/>
    <w:basedOn w:val="aff3"/>
    <w:next w:val="aff3"/>
    <w:link w:val="aff6"/>
    <w:unhideWhenUsed/>
    <w:rsid w:val="00B05F0F"/>
    <w:rPr>
      <w:b/>
      <w:bCs/>
    </w:rPr>
  </w:style>
  <w:style w:type="character" w:customStyle="1" w:styleId="aff6">
    <w:name w:val="Тема примечания Знак"/>
    <w:basedOn w:val="aff4"/>
    <w:link w:val="aff5"/>
    <w:rsid w:val="00B05F0F"/>
    <w:rPr>
      <w:rFonts w:ascii="Times New Roman" w:eastAsia="Times New Roman" w:hAnsi="Times New Roman" w:cs="Times New Roman"/>
      <w:b/>
      <w:bCs/>
      <w:sz w:val="20"/>
      <w:szCs w:val="20"/>
    </w:rPr>
  </w:style>
  <w:style w:type="paragraph" w:styleId="aff7">
    <w:name w:val="Revision"/>
    <w:hidden/>
    <w:uiPriority w:val="99"/>
    <w:semiHidden/>
    <w:rsid w:val="00B05F0F"/>
    <w:pPr>
      <w:spacing w:after="0" w:line="240" w:lineRule="auto"/>
    </w:pPr>
    <w:rPr>
      <w:rFonts w:ascii="Times New Roman" w:eastAsia="Times New Roman" w:hAnsi="Times New Roman" w:cs="Times New Roman"/>
      <w:sz w:val="24"/>
      <w:szCs w:val="24"/>
    </w:rPr>
  </w:style>
  <w:style w:type="character" w:styleId="aff8">
    <w:name w:val="endnote reference"/>
    <w:unhideWhenUsed/>
    <w:rsid w:val="00B05F0F"/>
    <w:rPr>
      <w:vertAlign w:val="superscript"/>
    </w:rPr>
  </w:style>
  <w:style w:type="paragraph" w:styleId="aff9">
    <w:name w:val="Normal (Web)"/>
    <w:aliases w:val="Обычный (Web)"/>
    <w:basedOn w:val="a4"/>
    <w:link w:val="affa"/>
    <w:uiPriority w:val="99"/>
    <w:unhideWhenUsed/>
    <w:rsid w:val="00B05F0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7"/>
    <w:uiPriority w:val="99"/>
    <w:semiHidden/>
    <w:unhideWhenUsed/>
    <w:rsid w:val="00B05F0F"/>
  </w:style>
  <w:style w:type="table" w:customStyle="1" w:styleId="111">
    <w:name w:val="Сетка таблицы11"/>
    <w:basedOn w:val="a6"/>
    <w:next w:val="aa"/>
    <w:uiPriority w:val="39"/>
    <w:rsid w:val="00B05F0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4"/>
    <w:rsid w:val="00B05F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B05F0F"/>
    <w:pPr>
      <w:widowControl w:val="0"/>
      <w:autoSpaceDE w:val="0"/>
      <w:autoSpaceDN w:val="0"/>
      <w:adjustRightInd w:val="0"/>
      <w:spacing w:after="0" w:line="240" w:lineRule="auto"/>
    </w:pPr>
    <w:rPr>
      <w:rFonts w:ascii="Calibri" w:eastAsia="Times New Roman" w:hAnsi="Calibri" w:cs="Calibri"/>
    </w:rPr>
  </w:style>
  <w:style w:type="paragraph" w:customStyle="1" w:styleId="affb">
    <w:name w:val="абзац"/>
    <w:basedOn w:val="a4"/>
    <w:link w:val="affc"/>
    <w:qFormat/>
    <w:rsid w:val="00B05F0F"/>
    <w:pPr>
      <w:spacing w:after="0" w:line="240" w:lineRule="auto"/>
    </w:pPr>
    <w:rPr>
      <w:rFonts w:ascii="Times New Roman" w:eastAsia="Times New Roman" w:hAnsi="Times New Roman" w:cs="Times New Roman"/>
      <w:b/>
      <w:sz w:val="20"/>
      <w:szCs w:val="24"/>
    </w:rPr>
  </w:style>
  <w:style w:type="paragraph" w:customStyle="1" w:styleId="affd">
    <w:name w:val="Название зоны"/>
    <w:basedOn w:val="a4"/>
    <w:link w:val="affe"/>
    <w:qFormat/>
    <w:rsid w:val="00B05F0F"/>
    <w:pPr>
      <w:spacing w:before="240" w:after="0" w:line="240" w:lineRule="auto"/>
      <w:jc w:val="center"/>
      <w:outlineLvl w:val="0"/>
    </w:pPr>
    <w:rPr>
      <w:rFonts w:ascii="Times New Roman" w:eastAsia="Times New Roman" w:hAnsi="Times New Roman" w:cs="Times New Roman"/>
      <w:b/>
      <w:sz w:val="24"/>
      <w:szCs w:val="24"/>
      <w:u w:val="single"/>
    </w:rPr>
  </w:style>
  <w:style w:type="character" w:customStyle="1" w:styleId="affc">
    <w:name w:val="абзац Знак"/>
    <w:link w:val="affb"/>
    <w:rsid w:val="00B05F0F"/>
    <w:rPr>
      <w:rFonts w:ascii="Times New Roman" w:eastAsia="Times New Roman" w:hAnsi="Times New Roman" w:cs="Times New Roman"/>
      <w:b/>
      <w:sz w:val="20"/>
      <w:szCs w:val="24"/>
    </w:rPr>
  </w:style>
  <w:style w:type="paragraph" w:customStyle="1" w:styleId="afff">
    <w:name w:val="ВРИ"/>
    <w:basedOn w:val="a4"/>
    <w:link w:val="afff0"/>
    <w:qFormat/>
    <w:rsid w:val="00B05F0F"/>
    <w:pPr>
      <w:spacing w:before="120" w:after="0" w:line="240" w:lineRule="auto"/>
      <w:outlineLvl w:val="1"/>
    </w:pPr>
    <w:rPr>
      <w:rFonts w:ascii="Times New Roman" w:eastAsia="Times New Roman" w:hAnsi="Times New Roman" w:cs="Times New Roman"/>
      <w:b/>
      <w:sz w:val="20"/>
      <w:szCs w:val="24"/>
    </w:rPr>
  </w:style>
  <w:style w:type="character" w:customStyle="1" w:styleId="affe">
    <w:name w:val="Название зоны Знак"/>
    <w:link w:val="affd"/>
    <w:rsid w:val="00B05F0F"/>
    <w:rPr>
      <w:rFonts w:ascii="Times New Roman" w:eastAsia="Times New Roman" w:hAnsi="Times New Roman" w:cs="Times New Roman"/>
      <w:b/>
      <w:sz w:val="24"/>
      <w:szCs w:val="24"/>
      <w:u w:val="single"/>
    </w:rPr>
  </w:style>
  <w:style w:type="character" w:customStyle="1" w:styleId="afff0">
    <w:name w:val="ВРИ Знак"/>
    <w:link w:val="afff"/>
    <w:rsid w:val="00B05F0F"/>
    <w:rPr>
      <w:rFonts w:ascii="Times New Roman" w:eastAsia="Times New Roman" w:hAnsi="Times New Roman" w:cs="Times New Roman"/>
      <w:b/>
      <w:sz w:val="20"/>
      <w:szCs w:val="24"/>
    </w:rPr>
  </w:style>
  <w:style w:type="paragraph" w:customStyle="1" w:styleId="afff1">
    <w:name w:val="Табличный_заголовки"/>
    <w:basedOn w:val="a4"/>
    <w:qFormat/>
    <w:rsid w:val="00B05F0F"/>
    <w:pPr>
      <w:keepNext/>
      <w:keepLines/>
      <w:spacing w:after="0" w:line="240" w:lineRule="auto"/>
      <w:jc w:val="center"/>
    </w:pPr>
    <w:rPr>
      <w:rFonts w:ascii="Times New Roman" w:eastAsia="Times New Roman" w:hAnsi="Times New Roman" w:cs="Times New Roman"/>
      <w:b/>
      <w:sz w:val="20"/>
      <w:szCs w:val="20"/>
    </w:rPr>
  </w:style>
  <w:style w:type="paragraph" w:customStyle="1" w:styleId="S0">
    <w:name w:val="S_Обычный"/>
    <w:basedOn w:val="a4"/>
    <w:link w:val="S2"/>
    <w:qFormat/>
    <w:rsid w:val="00B05F0F"/>
    <w:pPr>
      <w:spacing w:after="0" w:line="240" w:lineRule="auto"/>
      <w:ind w:firstLine="737"/>
      <w:jc w:val="both"/>
    </w:pPr>
    <w:rPr>
      <w:rFonts w:ascii="Times New Roman" w:eastAsia="Times New Roman" w:hAnsi="Times New Roman" w:cs="Times New Roman"/>
      <w:sz w:val="24"/>
      <w:szCs w:val="24"/>
      <w:lang w:val="x-none" w:eastAsia="ar-SA"/>
    </w:rPr>
  </w:style>
  <w:style w:type="character" w:customStyle="1" w:styleId="S2">
    <w:name w:val="S_Обычный Знак"/>
    <w:link w:val="S0"/>
    <w:rsid w:val="00B05F0F"/>
    <w:rPr>
      <w:rFonts w:ascii="Times New Roman" w:eastAsia="Times New Roman" w:hAnsi="Times New Roman" w:cs="Times New Roman"/>
      <w:sz w:val="24"/>
      <w:szCs w:val="24"/>
      <w:lang w:val="x-none" w:eastAsia="ar-SA"/>
    </w:rPr>
  </w:style>
  <w:style w:type="character" w:customStyle="1" w:styleId="af6">
    <w:name w:val="Список Знак"/>
    <w:link w:val="a2"/>
    <w:rsid w:val="00B05F0F"/>
    <w:rPr>
      <w:rFonts w:ascii="Times New Roman" w:eastAsia="Calibri" w:hAnsi="Times New Roman" w:cs="Times New Roman"/>
      <w:snapToGrid w:val="0"/>
      <w:sz w:val="24"/>
      <w:szCs w:val="24"/>
      <w:lang w:val="x-none" w:eastAsia="x-none"/>
    </w:rPr>
  </w:style>
  <w:style w:type="paragraph" w:customStyle="1" w:styleId="a">
    <w:name w:val="Список нумерованный"/>
    <w:basedOn w:val="a4"/>
    <w:rsid w:val="00B05F0F"/>
    <w:pPr>
      <w:numPr>
        <w:numId w:val="8"/>
      </w:numPr>
      <w:spacing w:before="120" w:after="0" w:line="240" w:lineRule="auto"/>
      <w:jc w:val="both"/>
    </w:pPr>
    <w:rPr>
      <w:rFonts w:ascii="Times New Roman" w:eastAsia="Times New Roman" w:hAnsi="Times New Roman" w:cs="Times New Roman"/>
      <w:sz w:val="24"/>
      <w:szCs w:val="24"/>
    </w:rPr>
  </w:style>
  <w:style w:type="paragraph" w:customStyle="1" w:styleId="afff2">
    <w:name w:val="Табличный"/>
    <w:basedOn w:val="a4"/>
    <w:rsid w:val="00B05F0F"/>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ff3">
    <w:name w:val="Содержание"/>
    <w:basedOn w:val="a4"/>
    <w:rsid w:val="00B05F0F"/>
    <w:pPr>
      <w:widowControl w:val="0"/>
      <w:spacing w:before="240" w:after="240" w:line="240" w:lineRule="auto"/>
      <w:jc w:val="center"/>
    </w:pPr>
    <w:rPr>
      <w:rFonts w:ascii="Times New Roman" w:eastAsia="Times New Roman" w:hAnsi="Times New Roman" w:cs="Times New Roman"/>
      <w:b/>
      <w:caps/>
      <w:sz w:val="24"/>
      <w:szCs w:val="20"/>
    </w:rPr>
  </w:style>
  <w:style w:type="paragraph" w:styleId="afff4">
    <w:name w:val="caption"/>
    <w:basedOn w:val="a4"/>
    <w:next w:val="a4"/>
    <w:qFormat/>
    <w:rsid w:val="00B05F0F"/>
    <w:pPr>
      <w:spacing w:before="120" w:after="120" w:line="240" w:lineRule="auto"/>
      <w:jc w:val="center"/>
    </w:pPr>
    <w:rPr>
      <w:rFonts w:ascii="Times New Roman" w:eastAsia="Times New Roman" w:hAnsi="Times New Roman" w:cs="Times New Roman"/>
      <w:b/>
      <w:bCs/>
      <w:szCs w:val="20"/>
    </w:rPr>
  </w:style>
  <w:style w:type="paragraph" w:customStyle="1" w:styleId="afff5">
    <w:name w:val="Название таблицы"/>
    <w:basedOn w:val="afff4"/>
    <w:rsid w:val="00B05F0F"/>
    <w:pPr>
      <w:keepNext/>
      <w:spacing w:after="0"/>
      <w:jc w:val="left"/>
    </w:pPr>
    <w:rPr>
      <w:szCs w:val="22"/>
    </w:rPr>
  </w:style>
  <w:style w:type="paragraph" w:customStyle="1" w:styleId="afff6">
    <w:name w:val="Табличный_центр"/>
    <w:basedOn w:val="a4"/>
    <w:rsid w:val="00B05F0F"/>
    <w:pPr>
      <w:spacing w:after="0" w:line="240" w:lineRule="auto"/>
      <w:jc w:val="center"/>
    </w:pPr>
    <w:rPr>
      <w:rFonts w:ascii="Times New Roman" w:eastAsia="Times New Roman" w:hAnsi="Times New Roman" w:cs="Times New Roman"/>
    </w:rPr>
  </w:style>
  <w:style w:type="paragraph" w:customStyle="1" w:styleId="11">
    <w:name w:val="Список 1)"/>
    <w:basedOn w:val="a4"/>
    <w:rsid w:val="00B05F0F"/>
    <w:pPr>
      <w:numPr>
        <w:numId w:val="6"/>
      </w:numPr>
      <w:spacing w:after="60" w:line="240" w:lineRule="auto"/>
      <w:jc w:val="both"/>
    </w:pPr>
    <w:rPr>
      <w:rFonts w:ascii="Times New Roman" w:eastAsia="Times New Roman" w:hAnsi="Times New Roman" w:cs="Times New Roman"/>
      <w:sz w:val="24"/>
      <w:szCs w:val="24"/>
    </w:rPr>
  </w:style>
  <w:style w:type="paragraph" w:customStyle="1" w:styleId="a1">
    <w:name w:val="Табличный_нумерованный"/>
    <w:basedOn w:val="a4"/>
    <w:link w:val="afff7"/>
    <w:rsid w:val="00B05F0F"/>
    <w:pPr>
      <w:numPr>
        <w:numId w:val="5"/>
      </w:numPr>
      <w:spacing w:after="0" w:line="240" w:lineRule="auto"/>
    </w:pPr>
    <w:rPr>
      <w:rFonts w:ascii="Times New Roman" w:eastAsia="Times New Roman" w:hAnsi="Times New Roman" w:cs="Times New Roman"/>
      <w:lang w:val="x-none" w:eastAsia="x-none"/>
    </w:rPr>
  </w:style>
  <w:style w:type="character" w:customStyle="1" w:styleId="afff7">
    <w:name w:val="Табличный_нумерованный Знак"/>
    <w:link w:val="a1"/>
    <w:rsid w:val="00B05F0F"/>
    <w:rPr>
      <w:rFonts w:ascii="Times New Roman" w:eastAsia="Times New Roman" w:hAnsi="Times New Roman" w:cs="Times New Roman"/>
      <w:lang w:val="x-none" w:eastAsia="x-none"/>
    </w:rPr>
  </w:style>
  <w:style w:type="paragraph" w:styleId="41">
    <w:name w:val="toc 4"/>
    <w:basedOn w:val="a4"/>
    <w:next w:val="a4"/>
    <w:autoRedefine/>
    <w:uiPriority w:val="39"/>
    <w:rsid w:val="00B05F0F"/>
    <w:pPr>
      <w:spacing w:after="0" w:line="240" w:lineRule="auto"/>
      <w:ind w:left="720"/>
    </w:pPr>
    <w:rPr>
      <w:rFonts w:ascii="Times New Roman" w:eastAsia="Times New Roman" w:hAnsi="Times New Roman" w:cs="Times New Roman"/>
      <w:sz w:val="18"/>
      <w:szCs w:val="18"/>
    </w:rPr>
  </w:style>
  <w:style w:type="paragraph" w:styleId="51">
    <w:name w:val="toc 5"/>
    <w:basedOn w:val="a4"/>
    <w:next w:val="a4"/>
    <w:autoRedefine/>
    <w:rsid w:val="00B05F0F"/>
    <w:pPr>
      <w:spacing w:after="0" w:line="240" w:lineRule="auto"/>
      <w:ind w:left="960"/>
    </w:pPr>
    <w:rPr>
      <w:rFonts w:ascii="Times New Roman" w:eastAsia="Times New Roman" w:hAnsi="Times New Roman" w:cs="Times New Roman"/>
      <w:sz w:val="18"/>
      <w:szCs w:val="18"/>
    </w:rPr>
  </w:style>
  <w:style w:type="paragraph" w:styleId="61">
    <w:name w:val="toc 6"/>
    <w:basedOn w:val="a4"/>
    <w:next w:val="a4"/>
    <w:autoRedefine/>
    <w:rsid w:val="00B05F0F"/>
    <w:pPr>
      <w:spacing w:after="0" w:line="240" w:lineRule="auto"/>
      <w:ind w:left="1200"/>
    </w:pPr>
    <w:rPr>
      <w:rFonts w:ascii="Times New Roman" w:eastAsia="Times New Roman" w:hAnsi="Times New Roman" w:cs="Times New Roman"/>
      <w:sz w:val="18"/>
      <w:szCs w:val="18"/>
    </w:rPr>
  </w:style>
  <w:style w:type="paragraph" w:styleId="71">
    <w:name w:val="toc 7"/>
    <w:basedOn w:val="a4"/>
    <w:next w:val="a4"/>
    <w:autoRedefine/>
    <w:rsid w:val="00B05F0F"/>
    <w:pPr>
      <w:spacing w:after="0" w:line="240" w:lineRule="auto"/>
      <w:ind w:left="1440"/>
    </w:pPr>
    <w:rPr>
      <w:rFonts w:ascii="Times New Roman" w:eastAsia="Times New Roman" w:hAnsi="Times New Roman" w:cs="Times New Roman"/>
      <w:sz w:val="18"/>
      <w:szCs w:val="18"/>
    </w:rPr>
  </w:style>
  <w:style w:type="paragraph" w:styleId="81">
    <w:name w:val="toc 8"/>
    <w:basedOn w:val="a4"/>
    <w:next w:val="a4"/>
    <w:autoRedefine/>
    <w:rsid w:val="00B05F0F"/>
    <w:pPr>
      <w:spacing w:after="0" w:line="240" w:lineRule="auto"/>
      <w:ind w:left="1680"/>
    </w:pPr>
    <w:rPr>
      <w:rFonts w:ascii="Times New Roman" w:eastAsia="Times New Roman" w:hAnsi="Times New Roman" w:cs="Times New Roman"/>
      <w:sz w:val="18"/>
      <w:szCs w:val="18"/>
    </w:rPr>
  </w:style>
  <w:style w:type="paragraph" w:styleId="91">
    <w:name w:val="toc 9"/>
    <w:basedOn w:val="a4"/>
    <w:next w:val="a4"/>
    <w:autoRedefine/>
    <w:rsid w:val="00B05F0F"/>
    <w:pPr>
      <w:spacing w:after="0" w:line="240" w:lineRule="auto"/>
      <w:ind w:left="1920"/>
    </w:pPr>
    <w:rPr>
      <w:rFonts w:ascii="Times New Roman" w:eastAsia="Times New Roman" w:hAnsi="Times New Roman" w:cs="Times New Roman"/>
      <w:sz w:val="18"/>
      <w:szCs w:val="18"/>
    </w:rPr>
  </w:style>
  <w:style w:type="paragraph" w:styleId="afff8">
    <w:name w:val="toa heading"/>
    <w:basedOn w:val="a4"/>
    <w:next w:val="a4"/>
    <w:rsid w:val="00B05F0F"/>
    <w:pPr>
      <w:spacing w:before="40" w:after="20" w:line="240" w:lineRule="auto"/>
      <w:jc w:val="center"/>
    </w:pPr>
    <w:rPr>
      <w:rFonts w:ascii="Times New Roman" w:eastAsia="Times New Roman" w:hAnsi="Times New Roman" w:cs="Times New Roman"/>
      <w:b/>
      <w:szCs w:val="20"/>
    </w:rPr>
  </w:style>
  <w:style w:type="paragraph" w:customStyle="1" w:styleId="a3">
    <w:name w:val="Требования"/>
    <w:basedOn w:val="a4"/>
    <w:rsid w:val="00B05F0F"/>
    <w:pPr>
      <w:numPr>
        <w:ilvl w:val="1"/>
        <w:numId w:val="7"/>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paragraph" w:customStyle="1" w:styleId="a0">
    <w:name w:val="Список а)"/>
    <w:basedOn w:val="a2"/>
    <w:rsid w:val="00B05F0F"/>
    <w:pPr>
      <w:numPr>
        <w:numId w:val="4"/>
      </w:numPr>
      <w:tabs>
        <w:tab w:val="clear" w:pos="992"/>
        <w:tab w:val="num" w:pos="720"/>
      </w:tabs>
      <w:ind w:left="720" w:hanging="360"/>
    </w:pPr>
    <w:rPr>
      <w:rFonts w:eastAsia="Times New Roman"/>
    </w:rPr>
  </w:style>
  <w:style w:type="paragraph" w:customStyle="1" w:styleId="afff9">
    <w:name w:val="Табличный_слева"/>
    <w:basedOn w:val="a4"/>
    <w:rsid w:val="00B05F0F"/>
    <w:pPr>
      <w:spacing w:after="0" w:line="240" w:lineRule="auto"/>
    </w:pPr>
    <w:rPr>
      <w:rFonts w:ascii="Times New Roman" w:eastAsia="Times New Roman" w:hAnsi="Times New Roman" w:cs="Times New Roman"/>
    </w:rPr>
  </w:style>
  <w:style w:type="paragraph" w:customStyle="1" w:styleId="16">
    <w:name w:val="Обычный 1"/>
    <w:basedOn w:val="a4"/>
    <w:next w:val="a4"/>
    <w:semiHidden/>
    <w:rsid w:val="00B05F0F"/>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fa">
    <w:name w:val="Обычный влево"/>
    <w:basedOn w:val="16"/>
    <w:rsid w:val="00B05F0F"/>
    <w:pPr>
      <w:tabs>
        <w:tab w:val="clear" w:pos="360"/>
      </w:tabs>
      <w:spacing w:before="0"/>
      <w:ind w:left="0" w:firstLine="0"/>
      <w:jc w:val="left"/>
    </w:pPr>
  </w:style>
  <w:style w:type="paragraph" w:customStyle="1" w:styleId="afffb">
    <w:name w:val="Табличный_по ширине"/>
    <w:basedOn w:val="afff9"/>
    <w:rsid w:val="00B05F0F"/>
    <w:pPr>
      <w:jc w:val="both"/>
    </w:pPr>
  </w:style>
  <w:style w:type="paragraph" w:customStyle="1" w:styleId="100">
    <w:name w:val="Табличный_центр_10"/>
    <w:basedOn w:val="a4"/>
    <w:qFormat/>
    <w:rsid w:val="00B05F0F"/>
    <w:pPr>
      <w:spacing w:after="0" w:line="240" w:lineRule="auto"/>
      <w:jc w:val="center"/>
    </w:pPr>
    <w:rPr>
      <w:rFonts w:ascii="Times New Roman" w:eastAsia="Times New Roman" w:hAnsi="Times New Roman" w:cs="Times New Roman"/>
      <w:sz w:val="20"/>
      <w:szCs w:val="24"/>
    </w:rPr>
  </w:style>
  <w:style w:type="paragraph" w:customStyle="1" w:styleId="101">
    <w:name w:val="Табличный_слева_10"/>
    <w:basedOn w:val="a4"/>
    <w:qFormat/>
    <w:rsid w:val="00B05F0F"/>
    <w:pPr>
      <w:spacing w:after="0" w:line="240" w:lineRule="auto"/>
    </w:pPr>
    <w:rPr>
      <w:rFonts w:ascii="Times New Roman" w:eastAsia="Times New Roman" w:hAnsi="Times New Roman" w:cs="Times New Roman"/>
      <w:sz w:val="20"/>
      <w:szCs w:val="24"/>
    </w:rPr>
  </w:style>
  <w:style w:type="paragraph" w:customStyle="1" w:styleId="102">
    <w:name w:val="Табличный_по ширине_10"/>
    <w:basedOn w:val="a4"/>
    <w:qFormat/>
    <w:rsid w:val="00B05F0F"/>
    <w:pPr>
      <w:spacing w:after="0" w:line="240" w:lineRule="auto"/>
      <w:jc w:val="both"/>
    </w:pPr>
    <w:rPr>
      <w:rFonts w:ascii="Times New Roman" w:eastAsia="Times New Roman" w:hAnsi="Times New Roman" w:cs="Times New Roman"/>
      <w:sz w:val="20"/>
      <w:szCs w:val="24"/>
    </w:rPr>
  </w:style>
  <w:style w:type="paragraph" w:customStyle="1" w:styleId="10">
    <w:name w:val="Табличный_нумерованный_10"/>
    <w:basedOn w:val="a4"/>
    <w:qFormat/>
    <w:rsid w:val="00B05F0F"/>
    <w:pPr>
      <w:numPr>
        <w:numId w:val="9"/>
      </w:numPr>
      <w:spacing w:after="0" w:line="240" w:lineRule="auto"/>
    </w:pPr>
    <w:rPr>
      <w:rFonts w:ascii="Times New Roman" w:eastAsia="Times New Roman" w:hAnsi="Times New Roman" w:cs="Times New Roman"/>
      <w:sz w:val="20"/>
      <w:szCs w:val="24"/>
    </w:rPr>
  </w:style>
  <w:style w:type="paragraph" w:customStyle="1" w:styleId="103">
    <w:name w:val="Табличный_заголовки_10"/>
    <w:basedOn w:val="af4"/>
    <w:qFormat/>
    <w:rsid w:val="00B05F0F"/>
    <w:pPr>
      <w:jc w:val="center"/>
    </w:pPr>
    <w:rPr>
      <w:b/>
      <w:sz w:val="20"/>
    </w:rPr>
  </w:style>
  <w:style w:type="paragraph" w:styleId="afffc">
    <w:name w:val="Title"/>
    <w:basedOn w:val="a4"/>
    <w:next w:val="a4"/>
    <w:link w:val="afffd"/>
    <w:uiPriority w:val="10"/>
    <w:qFormat/>
    <w:rsid w:val="00B05F0F"/>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val="x-none" w:eastAsia="x-none"/>
    </w:rPr>
  </w:style>
  <w:style w:type="character" w:customStyle="1" w:styleId="afffd">
    <w:name w:val="Название Знак"/>
    <w:basedOn w:val="a5"/>
    <w:link w:val="afffc"/>
    <w:uiPriority w:val="10"/>
    <w:rsid w:val="00B05F0F"/>
    <w:rPr>
      <w:rFonts w:ascii="Cambria" w:eastAsia="Times New Roman" w:hAnsi="Cambria" w:cs="Times New Roman"/>
      <w:i/>
      <w:iCs/>
      <w:color w:val="243F60"/>
      <w:sz w:val="60"/>
      <w:szCs w:val="60"/>
      <w:lang w:val="x-none" w:eastAsia="x-none"/>
    </w:rPr>
  </w:style>
  <w:style w:type="paragraph" w:styleId="afffe">
    <w:name w:val="Subtitle"/>
    <w:basedOn w:val="a4"/>
    <w:next w:val="a4"/>
    <w:link w:val="affff"/>
    <w:qFormat/>
    <w:rsid w:val="00B05F0F"/>
    <w:pPr>
      <w:spacing w:before="200" w:after="900" w:line="360" w:lineRule="auto"/>
      <w:ind w:firstLine="680"/>
      <w:jc w:val="right"/>
    </w:pPr>
    <w:rPr>
      <w:rFonts w:ascii="Times New Roman" w:eastAsia="Times New Roman" w:hAnsi="Times New Roman" w:cs="Times New Roman"/>
      <w:i/>
      <w:iCs/>
      <w:sz w:val="24"/>
      <w:szCs w:val="24"/>
      <w:lang w:val="x-none" w:eastAsia="x-none"/>
    </w:rPr>
  </w:style>
  <w:style w:type="character" w:customStyle="1" w:styleId="affff">
    <w:name w:val="Подзаголовок Знак"/>
    <w:basedOn w:val="a5"/>
    <w:link w:val="afffe"/>
    <w:rsid w:val="00B05F0F"/>
    <w:rPr>
      <w:rFonts w:ascii="Times New Roman" w:eastAsia="Times New Roman" w:hAnsi="Times New Roman" w:cs="Times New Roman"/>
      <w:i/>
      <w:iCs/>
      <w:sz w:val="24"/>
      <w:szCs w:val="24"/>
      <w:lang w:val="x-none" w:eastAsia="x-none"/>
    </w:rPr>
  </w:style>
  <w:style w:type="character" w:styleId="affff0">
    <w:name w:val="Strong"/>
    <w:uiPriority w:val="22"/>
    <w:qFormat/>
    <w:rsid w:val="00B05F0F"/>
    <w:rPr>
      <w:b/>
      <w:bCs/>
      <w:spacing w:val="0"/>
    </w:rPr>
  </w:style>
  <w:style w:type="character" w:styleId="affff1">
    <w:name w:val="Emphasis"/>
    <w:qFormat/>
    <w:rsid w:val="00B05F0F"/>
    <w:rPr>
      <w:b/>
      <w:bCs/>
      <w:i/>
      <w:iCs/>
      <w:color w:val="5A5A5A"/>
    </w:rPr>
  </w:style>
  <w:style w:type="paragraph" w:styleId="22">
    <w:name w:val="Quote"/>
    <w:basedOn w:val="a4"/>
    <w:next w:val="a4"/>
    <w:link w:val="23"/>
    <w:uiPriority w:val="29"/>
    <w:qFormat/>
    <w:rsid w:val="00B05F0F"/>
    <w:pPr>
      <w:spacing w:after="0" w:line="360" w:lineRule="auto"/>
      <w:ind w:firstLine="680"/>
      <w:jc w:val="both"/>
    </w:pPr>
    <w:rPr>
      <w:rFonts w:ascii="Cambria" w:eastAsia="Times New Roman" w:hAnsi="Cambria" w:cs="Times New Roman"/>
      <w:i/>
      <w:iCs/>
      <w:color w:val="5A5A5A"/>
      <w:sz w:val="24"/>
      <w:szCs w:val="24"/>
      <w:lang w:val="x-none" w:eastAsia="x-none"/>
    </w:rPr>
  </w:style>
  <w:style w:type="character" w:customStyle="1" w:styleId="23">
    <w:name w:val="Цитата 2 Знак"/>
    <w:basedOn w:val="a5"/>
    <w:link w:val="22"/>
    <w:uiPriority w:val="29"/>
    <w:rsid w:val="00B05F0F"/>
    <w:rPr>
      <w:rFonts w:ascii="Cambria" w:eastAsia="Times New Roman" w:hAnsi="Cambria" w:cs="Times New Roman"/>
      <w:i/>
      <w:iCs/>
      <w:color w:val="5A5A5A"/>
      <w:sz w:val="24"/>
      <w:szCs w:val="24"/>
      <w:lang w:val="x-none" w:eastAsia="x-none"/>
    </w:rPr>
  </w:style>
  <w:style w:type="paragraph" w:styleId="affff2">
    <w:name w:val="Intense Quote"/>
    <w:basedOn w:val="a4"/>
    <w:next w:val="a4"/>
    <w:link w:val="affff3"/>
    <w:uiPriority w:val="30"/>
    <w:qFormat/>
    <w:rsid w:val="00B05F0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val="x-none" w:eastAsia="x-none"/>
    </w:rPr>
  </w:style>
  <w:style w:type="character" w:customStyle="1" w:styleId="affff3">
    <w:name w:val="Выделенная цитата Знак"/>
    <w:basedOn w:val="a5"/>
    <w:link w:val="affff2"/>
    <w:uiPriority w:val="30"/>
    <w:rsid w:val="00B05F0F"/>
    <w:rPr>
      <w:rFonts w:ascii="Cambria" w:eastAsia="Times New Roman" w:hAnsi="Cambria" w:cs="Times New Roman"/>
      <w:i/>
      <w:iCs/>
      <w:color w:val="F4F4F4"/>
      <w:sz w:val="24"/>
      <w:szCs w:val="24"/>
      <w:shd w:val="clear" w:color="auto" w:fill="4F81BD"/>
      <w:lang w:val="x-none" w:eastAsia="x-none"/>
    </w:rPr>
  </w:style>
  <w:style w:type="character" w:styleId="affff4">
    <w:name w:val="Subtle Emphasis"/>
    <w:uiPriority w:val="19"/>
    <w:qFormat/>
    <w:rsid w:val="00B05F0F"/>
    <w:rPr>
      <w:i/>
      <w:iCs/>
      <w:color w:val="5A5A5A"/>
    </w:rPr>
  </w:style>
  <w:style w:type="character" w:styleId="affff5">
    <w:name w:val="Intense Emphasis"/>
    <w:uiPriority w:val="21"/>
    <w:qFormat/>
    <w:rsid w:val="00B05F0F"/>
    <w:rPr>
      <w:b/>
      <w:bCs/>
      <w:i/>
      <w:iCs/>
      <w:color w:val="4F81BD"/>
      <w:sz w:val="22"/>
      <w:szCs w:val="22"/>
    </w:rPr>
  </w:style>
  <w:style w:type="character" w:styleId="affff6">
    <w:name w:val="Subtle Reference"/>
    <w:uiPriority w:val="31"/>
    <w:qFormat/>
    <w:rsid w:val="00B05F0F"/>
    <w:rPr>
      <w:color w:val="auto"/>
      <w:u w:val="single" w:color="9BBB59"/>
    </w:rPr>
  </w:style>
  <w:style w:type="character" w:styleId="affff7">
    <w:name w:val="Intense Reference"/>
    <w:uiPriority w:val="32"/>
    <w:qFormat/>
    <w:rsid w:val="00B05F0F"/>
    <w:rPr>
      <w:b/>
      <w:bCs/>
      <w:color w:val="76923C"/>
      <w:u w:val="single" w:color="9BBB59"/>
    </w:rPr>
  </w:style>
  <w:style w:type="character" w:styleId="affff8">
    <w:name w:val="Book Title"/>
    <w:uiPriority w:val="33"/>
    <w:qFormat/>
    <w:rsid w:val="00B05F0F"/>
    <w:rPr>
      <w:rFonts w:ascii="Cambria" w:eastAsia="Times New Roman" w:hAnsi="Cambria" w:cs="Times New Roman"/>
      <w:b/>
      <w:bCs/>
      <w:i/>
      <w:iCs/>
      <w:color w:val="auto"/>
    </w:rPr>
  </w:style>
  <w:style w:type="paragraph" w:styleId="affff9">
    <w:name w:val="List Bullet"/>
    <w:basedOn w:val="a4"/>
    <w:uiPriority w:val="99"/>
    <w:unhideWhenUsed/>
    <w:rsid w:val="00B05F0F"/>
    <w:pPr>
      <w:spacing w:after="0" w:line="360" w:lineRule="auto"/>
      <w:ind w:left="1571" w:hanging="360"/>
      <w:contextualSpacing/>
      <w:jc w:val="both"/>
    </w:pPr>
    <w:rPr>
      <w:rFonts w:ascii="Times New Roman" w:eastAsia="Times New Roman" w:hAnsi="Times New Roman" w:cs="Times New Roman"/>
      <w:sz w:val="24"/>
      <w:szCs w:val="24"/>
    </w:rPr>
  </w:style>
  <w:style w:type="character" w:styleId="affffa">
    <w:name w:val="FollowedHyperlink"/>
    <w:uiPriority w:val="99"/>
    <w:unhideWhenUsed/>
    <w:rsid w:val="00B05F0F"/>
    <w:rPr>
      <w:color w:val="800080"/>
      <w:u w:val="single"/>
    </w:rPr>
  </w:style>
  <w:style w:type="paragraph" w:styleId="affffb">
    <w:name w:val="TOC Heading"/>
    <w:basedOn w:val="1"/>
    <w:next w:val="a4"/>
    <w:uiPriority w:val="39"/>
    <w:unhideWhenUsed/>
    <w:qFormat/>
    <w:rsid w:val="00B05F0F"/>
    <w:pPr>
      <w:keepNext w:val="0"/>
      <w:keepLines w:val="0"/>
      <w:numPr>
        <w:numId w:val="0"/>
      </w:numPr>
      <w:pBdr>
        <w:bottom w:val="single" w:sz="12" w:space="1" w:color="365F91"/>
      </w:pBdr>
      <w:spacing w:before="600" w:after="80" w:line="360" w:lineRule="auto"/>
      <w:ind w:firstLine="680"/>
      <w:jc w:val="both"/>
      <w:outlineLvl w:val="9"/>
    </w:pPr>
    <w:rPr>
      <w:rFonts w:ascii="Cambria" w:hAnsi="Cambria" w:cs="Tahoma"/>
      <w:color w:val="365F91"/>
      <w:sz w:val="24"/>
      <w:szCs w:val="24"/>
      <w:lang w:val="x-none" w:eastAsia="x-none"/>
    </w:rPr>
  </w:style>
  <w:style w:type="paragraph" w:styleId="affffc">
    <w:name w:val="Body Text"/>
    <w:aliases w:val=" Знак1 Знак Знак Знак Знак, Знак1 Знак Знак Знак, Знак1 Знак"/>
    <w:basedOn w:val="a4"/>
    <w:link w:val="affffd"/>
    <w:unhideWhenUsed/>
    <w:rsid w:val="00B05F0F"/>
    <w:pPr>
      <w:spacing w:after="120" w:line="360" w:lineRule="auto"/>
      <w:ind w:firstLine="709"/>
      <w:jc w:val="both"/>
    </w:pPr>
    <w:rPr>
      <w:rFonts w:ascii="Times New Roman" w:eastAsia="Times New Roman" w:hAnsi="Times New Roman" w:cs="Times New Roman"/>
      <w:sz w:val="24"/>
      <w:szCs w:val="24"/>
      <w:lang w:val="x-none" w:eastAsia="x-none"/>
    </w:rPr>
  </w:style>
  <w:style w:type="character" w:customStyle="1" w:styleId="affffd">
    <w:name w:val="Основной текст Знак"/>
    <w:aliases w:val=" Знак1 Знак Знак Знак Знак Знак, Знак1 Знак Знак Знак Знак1, Знак1 Знак Знак"/>
    <w:basedOn w:val="a5"/>
    <w:link w:val="affffc"/>
    <w:rsid w:val="00B05F0F"/>
    <w:rPr>
      <w:rFonts w:ascii="Times New Roman" w:eastAsia="Times New Roman" w:hAnsi="Times New Roman" w:cs="Times New Roman"/>
      <w:sz w:val="24"/>
      <w:szCs w:val="24"/>
      <w:lang w:val="x-none" w:eastAsia="x-none"/>
    </w:rPr>
  </w:style>
  <w:style w:type="paragraph" w:styleId="affffe">
    <w:name w:val="Body Text Indent"/>
    <w:basedOn w:val="a4"/>
    <w:link w:val="afffff"/>
    <w:rsid w:val="00B05F0F"/>
    <w:pPr>
      <w:spacing w:after="0" w:line="360" w:lineRule="auto"/>
      <w:ind w:firstLine="708"/>
      <w:jc w:val="both"/>
    </w:pPr>
    <w:rPr>
      <w:rFonts w:ascii="Times New Roman" w:eastAsia="Times New Roman" w:hAnsi="Times New Roman" w:cs="Times New Roman"/>
      <w:sz w:val="24"/>
      <w:szCs w:val="24"/>
      <w:lang w:val="x-none" w:eastAsia="x-none"/>
    </w:rPr>
  </w:style>
  <w:style w:type="character" w:customStyle="1" w:styleId="afffff">
    <w:name w:val="Основной текст с отступом Знак"/>
    <w:basedOn w:val="a5"/>
    <w:link w:val="affffe"/>
    <w:rsid w:val="00B05F0F"/>
    <w:rPr>
      <w:rFonts w:ascii="Times New Roman" w:eastAsia="Times New Roman" w:hAnsi="Times New Roman" w:cs="Times New Roman"/>
      <w:sz w:val="24"/>
      <w:szCs w:val="24"/>
      <w:lang w:val="x-none" w:eastAsia="x-none"/>
    </w:rPr>
  </w:style>
  <w:style w:type="paragraph" w:styleId="24">
    <w:name w:val="Body Text 2"/>
    <w:aliases w:val=" Знак1"/>
    <w:basedOn w:val="a4"/>
    <w:link w:val="25"/>
    <w:rsid w:val="00B05F0F"/>
    <w:pPr>
      <w:spacing w:after="0" w:line="360" w:lineRule="auto"/>
      <w:ind w:firstLine="680"/>
      <w:jc w:val="center"/>
    </w:pPr>
    <w:rPr>
      <w:rFonts w:ascii="Times New Roman" w:eastAsia="Times New Roman" w:hAnsi="Times New Roman" w:cs="Times New Roman"/>
      <w:b/>
      <w:bCs/>
      <w:caps/>
      <w:sz w:val="24"/>
      <w:szCs w:val="24"/>
      <w:lang w:val="x-none" w:eastAsia="x-none"/>
    </w:rPr>
  </w:style>
  <w:style w:type="character" w:customStyle="1" w:styleId="25">
    <w:name w:val="Основной текст 2 Знак"/>
    <w:aliases w:val=" Знак1 Знак1"/>
    <w:basedOn w:val="a5"/>
    <w:link w:val="24"/>
    <w:rsid w:val="00B05F0F"/>
    <w:rPr>
      <w:rFonts w:ascii="Times New Roman" w:eastAsia="Times New Roman" w:hAnsi="Times New Roman" w:cs="Times New Roman"/>
      <w:b/>
      <w:bCs/>
      <w:caps/>
      <w:sz w:val="24"/>
      <w:szCs w:val="24"/>
      <w:lang w:val="x-none" w:eastAsia="x-none"/>
    </w:rPr>
  </w:style>
  <w:style w:type="numbering" w:styleId="111111">
    <w:name w:val="Outline List 2"/>
    <w:basedOn w:val="a7"/>
    <w:rsid w:val="00B05F0F"/>
    <w:pPr>
      <w:numPr>
        <w:numId w:val="10"/>
      </w:numPr>
    </w:pPr>
  </w:style>
  <w:style w:type="paragraph" w:styleId="26">
    <w:name w:val="Body Text Indent 2"/>
    <w:basedOn w:val="a4"/>
    <w:link w:val="27"/>
    <w:rsid w:val="00B05F0F"/>
    <w:pPr>
      <w:spacing w:after="120" w:line="480" w:lineRule="auto"/>
      <w:ind w:left="283" w:firstLine="680"/>
      <w:jc w:val="both"/>
    </w:pPr>
    <w:rPr>
      <w:rFonts w:ascii="Times New Roman" w:eastAsia="Times New Roman" w:hAnsi="Times New Roman" w:cs="Times New Roman"/>
      <w:sz w:val="24"/>
      <w:szCs w:val="24"/>
      <w:lang w:val="x-none" w:eastAsia="x-none"/>
    </w:rPr>
  </w:style>
  <w:style w:type="character" w:customStyle="1" w:styleId="27">
    <w:name w:val="Основной текст с отступом 2 Знак"/>
    <w:basedOn w:val="a5"/>
    <w:link w:val="26"/>
    <w:rsid w:val="00B05F0F"/>
    <w:rPr>
      <w:rFonts w:ascii="Times New Roman" w:eastAsia="Times New Roman" w:hAnsi="Times New Roman" w:cs="Times New Roman"/>
      <w:sz w:val="24"/>
      <w:szCs w:val="24"/>
      <w:lang w:val="x-none" w:eastAsia="x-none"/>
    </w:rPr>
  </w:style>
  <w:style w:type="numbering" w:styleId="1ai">
    <w:name w:val="Outline List 1"/>
    <w:basedOn w:val="a7"/>
    <w:rsid w:val="00B05F0F"/>
  </w:style>
  <w:style w:type="paragraph" w:styleId="32">
    <w:name w:val="Body Text 3"/>
    <w:basedOn w:val="a4"/>
    <w:link w:val="33"/>
    <w:rsid w:val="00B05F0F"/>
    <w:pPr>
      <w:spacing w:after="120" w:line="360" w:lineRule="auto"/>
      <w:ind w:firstLine="680"/>
      <w:jc w:val="both"/>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5"/>
    <w:link w:val="32"/>
    <w:rsid w:val="00B05F0F"/>
    <w:rPr>
      <w:rFonts w:ascii="Times New Roman" w:eastAsia="Times New Roman" w:hAnsi="Times New Roman" w:cs="Times New Roman"/>
      <w:sz w:val="16"/>
      <w:szCs w:val="16"/>
      <w:lang w:val="x-none" w:eastAsia="x-none"/>
    </w:rPr>
  </w:style>
  <w:style w:type="paragraph" w:styleId="34">
    <w:name w:val="Body Text Indent 3"/>
    <w:basedOn w:val="a4"/>
    <w:link w:val="35"/>
    <w:rsid w:val="00B05F0F"/>
    <w:pPr>
      <w:spacing w:after="0" w:line="360" w:lineRule="auto"/>
      <w:ind w:left="708" w:firstLine="709"/>
      <w:jc w:val="both"/>
    </w:pPr>
    <w:rPr>
      <w:rFonts w:ascii="Times New Roman" w:eastAsia="Times New Roman" w:hAnsi="Times New Roman" w:cs="Times New Roman"/>
      <w:sz w:val="28"/>
      <w:szCs w:val="28"/>
      <w:lang w:val="x-none" w:eastAsia="x-none"/>
    </w:rPr>
  </w:style>
  <w:style w:type="character" w:customStyle="1" w:styleId="35">
    <w:name w:val="Основной текст с отступом 3 Знак"/>
    <w:basedOn w:val="a5"/>
    <w:link w:val="34"/>
    <w:rsid w:val="00B05F0F"/>
    <w:rPr>
      <w:rFonts w:ascii="Times New Roman" w:eastAsia="Times New Roman" w:hAnsi="Times New Roman" w:cs="Times New Roman"/>
      <w:sz w:val="28"/>
      <w:szCs w:val="28"/>
      <w:lang w:val="x-none" w:eastAsia="x-none"/>
    </w:rPr>
  </w:style>
  <w:style w:type="paragraph" w:styleId="afffff0">
    <w:name w:val="Block Text"/>
    <w:basedOn w:val="a4"/>
    <w:rsid w:val="00B05F0F"/>
    <w:pPr>
      <w:spacing w:after="0" w:line="360" w:lineRule="auto"/>
      <w:ind w:left="526" w:right="43" w:firstLine="709"/>
      <w:jc w:val="both"/>
    </w:pPr>
    <w:rPr>
      <w:rFonts w:ascii="Times New Roman" w:eastAsia="Times New Roman" w:hAnsi="Times New Roman" w:cs="Times New Roman"/>
      <w:sz w:val="28"/>
      <w:szCs w:val="28"/>
    </w:rPr>
  </w:style>
  <w:style w:type="character" w:styleId="afffff1">
    <w:name w:val="line number"/>
    <w:rsid w:val="00B05F0F"/>
    <w:rPr>
      <w:sz w:val="18"/>
      <w:szCs w:val="18"/>
    </w:rPr>
  </w:style>
  <w:style w:type="paragraph" w:styleId="28">
    <w:name w:val="List 2"/>
    <w:basedOn w:val="a2"/>
    <w:rsid w:val="00B05F0F"/>
    <w:pPr>
      <w:numPr>
        <w:numId w:val="0"/>
      </w:numPr>
      <w:tabs>
        <w:tab w:val="clear" w:pos="992"/>
        <w:tab w:val="num" w:pos="720"/>
      </w:tabs>
      <w:spacing w:after="240" w:line="240" w:lineRule="atLeast"/>
      <w:ind w:left="1800" w:hanging="360"/>
    </w:pPr>
    <w:rPr>
      <w:rFonts w:ascii="Arial" w:eastAsia="Times New Roman" w:hAnsi="Arial" w:cs="Arial"/>
      <w:snapToGrid/>
      <w:spacing w:val="-5"/>
      <w:sz w:val="20"/>
      <w:szCs w:val="20"/>
      <w:lang w:eastAsia="en-US"/>
    </w:rPr>
  </w:style>
  <w:style w:type="paragraph" w:styleId="36">
    <w:name w:val="List 3"/>
    <w:basedOn w:val="a2"/>
    <w:rsid w:val="00B05F0F"/>
    <w:pPr>
      <w:numPr>
        <w:numId w:val="0"/>
      </w:numPr>
      <w:tabs>
        <w:tab w:val="clear" w:pos="992"/>
        <w:tab w:val="num" w:pos="720"/>
      </w:tabs>
      <w:spacing w:after="240" w:line="240" w:lineRule="atLeast"/>
      <w:ind w:left="2160" w:hanging="360"/>
    </w:pPr>
    <w:rPr>
      <w:rFonts w:ascii="Arial" w:eastAsia="Times New Roman" w:hAnsi="Arial" w:cs="Arial"/>
      <w:snapToGrid/>
      <w:spacing w:val="-5"/>
      <w:sz w:val="20"/>
      <w:szCs w:val="20"/>
      <w:lang w:eastAsia="en-US"/>
    </w:rPr>
  </w:style>
  <w:style w:type="paragraph" w:styleId="42">
    <w:name w:val="List 4"/>
    <w:basedOn w:val="a2"/>
    <w:rsid w:val="00B05F0F"/>
    <w:pPr>
      <w:numPr>
        <w:numId w:val="0"/>
      </w:numPr>
      <w:tabs>
        <w:tab w:val="clear" w:pos="992"/>
        <w:tab w:val="num" w:pos="720"/>
      </w:tabs>
      <w:spacing w:after="240" w:line="240" w:lineRule="atLeast"/>
      <w:ind w:left="2520" w:hanging="360"/>
    </w:pPr>
    <w:rPr>
      <w:rFonts w:ascii="Arial" w:eastAsia="Times New Roman" w:hAnsi="Arial" w:cs="Arial"/>
      <w:snapToGrid/>
      <w:spacing w:val="-5"/>
      <w:sz w:val="20"/>
      <w:szCs w:val="20"/>
      <w:lang w:eastAsia="en-US"/>
    </w:rPr>
  </w:style>
  <w:style w:type="paragraph" w:styleId="52">
    <w:name w:val="List 5"/>
    <w:basedOn w:val="a2"/>
    <w:rsid w:val="00B05F0F"/>
    <w:pPr>
      <w:numPr>
        <w:numId w:val="0"/>
      </w:numPr>
      <w:tabs>
        <w:tab w:val="clear" w:pos="992"/>
        <w:tab w:val="num" w:pos="720"/>
      </w:tabs>
      <w:spacing w:after="240" w:line="240" w:lineRule="atLeast"/>
      <w:ind w:left="2880" w:hanging="360"/>
    </w:pPr>
    <w:rPr>
      <w:rFonts w:ascii="Arial" w:eastAsia="Times New Roman" w:hAnsi="Arial" w:cs="Arial"/>
      <w:snapToGrid/>
      <w:spacing w:val="-5"/>
      <w:sz w:val="20"/>
      <w:szCs w:val="20"/>
      <w:lang w:eastAsia="en-US"/>
    </w:rPr>
  </w:style>
  <w:style w:type="paragraph" w:styleId="29">
    <w:name w:val="List Bullet 2"/>
    <w:basedOn w:val="affff9"/>
    <w:autoRedefine/>
    <w:rsid w:val="00B05F0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f9"/>
    <w:autoRedefine/>
    <w:rsid w:val="00B05F0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9"/>
    <w:autoRedefine/>
    <w:rsid w:val="00B05F0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9"/>
    <w:autoRedefine/>
    <w:rsid w:val="00B05F0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2">
    <w:name w:val="List Continue"/>
    <w:basedOn w:val="a2"/>
    <w:rsid w:val="00B05F0F"/>
    <w:pPr>
      <w:numPr>
        <w:numId w:val="0"/>
      </w:numPr>
      <w:tabs>
        <w:tab w:val="clear" w:pos="992"/>
        <w:tab w:val="num" w:pos="720"/>
      </w:tabs>
      <w:spacing w:after="240" w:line="240" w:lineRule="atLeast"/>
      <w:ind w:left="1440"/>
    </w:pPr>
    <w:rPr>
      <w:rFonts w:ascii="Arial" w:eastAsia="Times New Roman" w:hAnsi="Arial" w:cs="Arial"/>
      <w:snapToGrid/>
      <w:spacing w:val="-5"/>
      <w:sz w:val="20"/>
      <w:szCs w:val="20"/>
      <w:lang w:eastAsia="en-US"/>
    </w:rPr>
  </w:style>
  <w:style w:type="paragraph" w:styleId="2a">
    <w:name w:val="List Continue 2"/>
    <w:basedOn w:val="afffff2"/>
    <w:rsid w:val="00B05F0F"/>
    <w:pPr>
      <w:ind w:left="2160"/>
    </w:pPr>
  </w:style>
  <w:style w:type="paragraph" w:styleId="38">
    <w:name w:val="List Continue 3"/>
    <w:basedOn w:val="afffff2"/>
    <w:rsid w:val="00B05F0F"/>
    <w:pPr>
      <w:ind w:left="2520"/>
    </w:pPr>
  </w:style>
  <w:style w:type="paragraph" w:styleId="44">
    <w:name w:val="List Continue 4"/>
    <w:basedOn w:val="afffff2"/>
    <w:rsid w:val="00B05F0F"/>
    <w:pPr>
      <w:ind w:left="2880"/>
    </w:pPr>
  </w:style>
  <w:style w:type="paragraph" w:styleId="54">
    <w:name w:val="List Continue 5"/>
    <w:basedOn w:val="afffff2"/>
    <w:rsid w:val="00B05F0F"/>
    <w:pPr>
      <w:ind w:left="3240"/>
    </w:pPr>
  </w:style>
  <w:style w:type="paragraph" w:styleId="afffff3">
    <w:name w:val="List Number"/>
    <w:basedOn w:val="a4"/>
    <w:rsid w:val="00B05F0F"/>
    <w:pPr>
      <w:spacing w:before="100" w:beforeAutospacing="1" w:after="100" w:afterAutospacing="1" w:line="360" w:lineRule="auto"/>
      <w:ind w:firstLine="709"/>
      <w:jc w:val="both"/>
    </w:pPr>
    <w:rPr>
      <w:rFonts w:ascii="Times New Roman" w:eastAsia="Times New Roman" w:hAnsi="Times New Roman" w:cs="Times New Roman"/>
      <w:sz w:val="28"/>
      <w:szCs w:val="28"/>
    </w:rPr>
  </w:style>
  <w:style w:type="paragraph" w:styleId="2b">
    <w:name w:val="List Number 2"/>
    <w:basedOn w:val="afffff3"/>
    <w:rsid w:val="00B05F0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f3"/>
    <w:rsid w:val="00B05F0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3"/>
    <w:rsid w:val="00B05F0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3"/>
    <w:rsid w:val="00B05F0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4">
    <w:name w:val="Message Header"/>
    <w:basedOn w:val="affffc"/>
    <w:link w:val="afffff5"/>
    <w:rsid w:val="00B05F0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f5">
    <w:name w:val="Шапка Знак"/>
    <w:basedOn w:val="a5"/>
    <w:link w:val="afffff4"/>
    <w:rsid w:val="00B05F0F"/>
    <w:rPr>
      <w:rFonts w:ascii="Arial" w:eastAsia="Times New Roman" w:hAnsi="Arial" w:cs="Times New Roman"/>
      <w:lang w:val="x-none" w:eastAsia="en-US"/>
    </w:rPr>
  </w:style>
  <w:style w:type="paragraph" w:styleId="afffff6">
    <w:name w:val="Normal Indent"/>
    <w:basedOn w:val="a4"/>
    <w:rsid w:val="00B05F0F"/>
    <w:pPr>
      <w:spacing w:after="0" w:line="360" w:lineRule="auto"/>
      <w:ind w:left="1440" w:firstLine="709"/>
      <w:jc w:val="both"/>
    </w:pPr>
    <w:rPr>
      <w:rFonts w:ascii="Arial" w:eastAsia="Times New Roman" w:hAnsi="Arial" w:cs="Arial"/>
      <w:spacing w:val="-5"/>
      <w:sz w:val="20"/>
      <w:szCs w:val="20"/>
      <w:lang w:eastAsia="en-US"/>
    </w:rPr>
  </w:style>
  <w:style w:type="paragraph" w:styleId="HTML">
    <w:name w:val="HTML Address"/>
    <w:basedOn w:val="a4"/>
    <w:link w:val="HTML0"/>
    <w:rsid w:val="00B05F0F"/>
    <w:pPr>
      <w:spacing w:after="0" w:line="360" w:lineRule="auto"/>
      <w:ind w:left="1080" w:firstLine="709"/>
      <w:jc w:val="both"/>
    </w:pPr>
    <w:rPr>
      <w:rFonts w:ascii="Arial" w:eastAsia="Times New Roman" w:hAnsi="Arial" w:cs="Times New Roman"/>
      <w:i/>
      <w:iCs/>
      <w:spacing w:val="-5"/>
      <w:sz w:val="20"/>
      <w:szCs w:val="20"/>
      <w:lang w:val="x-none" w:eastAsia="en-US"/>
    </w:rPr>
  </w:style>
  <w:style w:type="character" w:customStyle="1" w:styleId="HTML0">
    <w:name w:val="Адрес HTML Знак"/>
    <w:basedOn w:val="a5"/>
    <w:link w:val="HTML"/>
    <w:rsid w:val="00B05F0F"/>
    <w:rPr>
      <w:rFonts w:ascii="Arial" w:eastAsia="Times New Roman" w:hAnsi="Arial" w:cs="Times New Roman"/>
      <w:i/>
      <w:iCs/>
      <w:spacing w:val="-5"/>
      <w:sz w:val="20"/>
      <w:szCs w:val="20"/>
      <w:lang w:val="x-none" w:eastAsia="en-US"/>
    </w:rPr>
  </w:style>
  <w:style w:type="paragraph" w:styleId="afffff7">
    <w:name w:val="envelope address"/>
    <w:basedOn w:val="a4"/>
    <w:rsid w:val="00B05F0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lang w:eastAsia="en-US"/>
    </w:rPr>
  </w:style>
  <w:style w:type="character" w:styleId="HTML1">
    <w:name w:val="HTML Acronym"/>
    <w:rsid w:val="00B05F0F"/>
    <w:rPr>
      <w:lang w:val="ru-RU"/>
    </w:rPr>
  </w:style>
  <w:style w:type="paragraph" w:styleId="afffff8">
    <w:name w:val="Date"/>
    <w:basedOn w:val="a4"/>
    <w:next w:val="a4"/>
    <w:link w:val="afffff9"/>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9">
    <w:name w:val="Дата Знак"/>
    <w:basedOn w:val="a5"/>
    <w:link w:val="afffff8"/>
    <w:rsid w:val="00B05F0F"/>
    <w:rPr>
      <w:rFonts w:ascii="Arial" w:eastAsia="Times New Roman" w:hAnsi="Arial" w:cs="Times New Roman"/>
      <w:spacing w:val="-5"/>
      <w:sz w:val="20"/>
      <w:szCs w:val="20"/>
      <w:lang w:val="x-none" w:eastAsia="en-US"/>
    </w:rPr>
  </w:style>
  <w:style w:type="paragraph" w:styleId="afffffa">
    <w:name w:val="Note Heading"/>
    <w:basedOn w:val="a4"/>
    <w:next w:val="a4"/>
    <w:link w:val="afffffb"/>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b">
    <w:name w:val="Заголовок записки Знак"/>
    <w:basedOn w:val="a5"/>
    <w:link w:val="afffffa"/>
    <w:rsid w:val="00B05F0F"/>
    <w:rPr>
      <w:rFonts w:ascii="Arial" w:eastAsia="Times New Roman" w:hAnsi="Arial" w:cs="Times New Roman"/>
      <w:spacing w:val="-5"/>
      <w:sz w:val="20"/>
      <w:szCs w:val="20"/>
      <w:lang w:val="x-none" w:eastAsia="en-US"/>
    </w:rPr>
  </w:style>
  <w:style w:type="character" w:styleId="HTML2">
    <w:name w:val="HTML Keyboard"/>
    <w:rsid w:val="00B05F0F"/>
    <w:rPr>
      <w:rFonts w:ascii="Courier New" w:hAnsi="Courier New" w:cs="Courier New"/>
      <w:sz w:val="20"/>
      <w:szCs w:val="20"/>
      <w:lang w:val="ru-RU"/>
    </w:rPr>
  </w:style>
  <w:style w:type="character" w:styleId="HTML3">
    <w:name w:val="HTML Code"/>
    <w:rsid w:val="00B05F0F"/>
    <w:rPr>
      <w:rFonts w:ascii="Courier New" w:hAnsi="Courier New" w:cs="Courier New"/>
      <w:sz w:val="20"/>
      <w:szCs w:val="20"/>
      <w:lang w:val="ru-RU"/>
    </w:rPr>
  </w:style>
  <w:style w:type="paragraph" w:styleId="afffffc">
    <w:name w:val="Body Text First Indent"/>
    <w:basedOn w:val="affffc"/>
    <w:link w:val="afffffd"/>
    <w:rsid w:val="00B05F0F"/>
    <w:pPr>
      <w:ind w:left="1080" w:firstLine="210"/>
    </w:pPr>
    <w:rPr>
      <w:rFonts w:ascii="Arial" w:hAnsi="Arial"/>
      <w:spacing w:val="-5"/>
      <w:lang w:eastAsia="en-US"/>
    </w:rPr>
  </w:style>
  <w:style w:type="character" w:customStyle="1" w:styleId="afffffd">
    <w:name w:val="Красная строка Знак"/>
    <w:basedOn w:val="affffd"/>
    <w:link w:val="afffffc"/>
    <w:rsid w:val="00B05F0F"/>
    <w:rPr>
      <w:rFonts w:ascii="Arial" w:eastAsia="Times New Roman" w:hAnsi="Arial" w:cs="Times New Roman"/>
      <w:spacing w:val="-5"/>
      <w:sz w:val="24"/>
      <w:szCs w:val="24"/>
      <w:lang w:val="x-none" w:eastAsia="en-US"/>
    </w:rPr>
  </w:style>
  <w:style w:type="paragraph" w:styleId="2c">
    <w:name w:val="Body Text First Indent 2"/>
    <w:basedOn w:val="affffe"/>
    <w:link w:val="2d"/>
    <w:rsid w:val="00B05F0F"/>
    <w:pPr>
      <w:spacing w:after="120"/>
      <w:ind w:left="283" w:firstLine="210"/>
      <w:jc w:val="left"/>
    </w:pPr>
    <w:rPr>
      <w:rFonts w:ascii="Arial" w:hAnsi="Arial"/>
      <w:spacing w:val="-5"/>
      <w:lang w:eastAsia="en-US"/>
    </w:rPr>
  </w:style>
  <w:style w:type="character" w:customStyle="1" w:styleId="2d">
    <w:name w:val="Красная строка 2 Знак"/>
    <w:basedOn w:val="afffff"/>
    <w:link w:val="2c"/>
    <w:rsid w:val="00B05F0F"/>
    <w:rPr>
      <w:rFonts w:ascii="Arial" w:eastAsia="Times New Roman" w:hAnsi="Arial" w:cs="Times New Roman"/>
      <w:spacing w:val="-5"/>
      <w:sz w:val="24"/>
      <w:szCs w:val="24"/>
      <w:lang w:val="x-none" w:eastAsia="en-US"/>
    </w:rPr>
  </w:style>
  <w:style w:type="character" w:styleId="HTML4">
    <w:name w:val="HTML Sample"/>
    <w:rsid w:val="00B05F0F"/>
    <w:rPr>
      <w:rFonts w:ascii="Courier New" w:hAnsi="Courier New" w:cs="Courier New"/>
      <w:lang w:val="ru-RU"/>
    </w:rPr>
  </w:style>
  <w:style w:type="paragraph" w:styleId="2e">
    <w:name w:val="envelope return"/>
    <w:basedOn w:val="a4"/>
    <w:rsid w:val="00B05F0F"/>
    <w:pPr>
      <w:spacing w:after="0" w:line="360" w:lineRule="auto"/>
      <w:ind w:left="1080" w:firstLine="709"/>
      <w:jc w:val="both"/>
    </w:pPr>
    <w:rPr>
      <w:rFonts w:ascii="Arial" w:eastAsia="Times New Roman" w:hAnsi="Arial" w:cs="Arial"/>
      <w:spacing w:val="-5"/>
      <w:sz w:val="20"/>
      <w:szCs w:val="20"/>
      <w:lang w:eastAsia="en-US"/>
    </w:rPr>
  </w:style>
  <w:style w:type="character" w:styleId="HTML5">
    <w:name w:val="HTML Definition"/>
    <w:rsid w:val="00B05F0F"/>
    <w:rPr>
      <w:i/>
      <w:iCs/>
      <w:lang w:val="ru-RU"/>
    </w:rPr>
  </w:style>
  <w:style w:type="character" w:styleId="HTML6">
    <w:name w:val="HTML Variable"/>
    <w:rsid w:val="00B05F0F"/>
    <w:rPr>
      <w:i/>
      <w:iCs/>
      <w:lang w:val="ru-RU"/>
    </w:rPr>
  </w:style>
  <w:style w:type="character" w:styleId="HTML7">
    <w:name w:val="HTML Typewriter"/>
    <w:rsid w:val="00B05F0F"/>
    <w:rPr>
      <w:rFonts w:ascii="Courier New" w:hAnsi="Courier New" w:cs="Courier New"/>
      <w:sz w:val="20"/>
      <w:szCs w:val="20"/>
      <w:lang w:val="ru-RU"/>
    </w:rPr>
  </w:style>
  <w:style w:type="paragraph" w:styleId="afffffe">
    <w:name w:val="Signature"/>
    <w:basedOn w:val="a4"/>
    <w:link w:val="affffff"/>
    <w:rsid w:val="00B05F0F"/>
    <w:pPr>
      <w:spacing w:after="0" w:line="360" w:lineRule="auto"/>
      <w:ind w:left="4252" w:firstLine="709"/>
      <w:jc w:val="both"/>
    </w:pPr>
    <w:rPr>
      <w:rFonts w:ascii="Arial" w:eastAsia="Times New Roman" w:hAnsi="Arial" w:cs="Times New Roman"/>
      <w:spacing w:val="-5"/>
      <w:sz w:val="20"/>
      <w:szCs w:val="20"/>
      <w:lang w:val="x-none" w:eastAsia="en-US"/>
    </w:rPr>
  </w:style>
  <w:style w:type="character" w:customStyle="1" w:styleId="affffff">
    <w:name w:val="Подпись Знак"/>
    <w:basedOn w:val="a5"/>
    <w:link w:val="afffffe"/>
    <w:rsid w:val="00B05F0F"/>
    <w:rPr>
      <w:rFonts w:ascii="Arial" w:eastAsia="Times New Roman" w:hAnsi="Arial" w:cs="Times New Roman"/>
      <w:spacing w:val="-5"/>
      <w:sz w:val="20"/>
      <w:szCs w:val="20"/>
      <w:lang w:val="x-none" w:eastAsia="en-US"/>
    </w:rPr>
  </w:style>
  <w:style w:type="paragraph" w:styleId="affffff0">
    <w:name w:val="Salutation"/>
    <w:basedOn w:val="a4"/>
    <w:next w:val="a4"/>
    <w:link w:val="affffff1"/>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f1">
    <w:name w:val="Приветствие Знак"/>
    <w:basedOn w:val="a5"/>
    <w:link w:val="affffff0"/>
    <w:rsid w:val="00B05F0F"/>
    <w:rPr>
      <w:rFonts w:ascii="Arial" w:eastAsia="Times New Roman" w:hAnsi="Arial" w:cs="Times New Roman"/>
      <w:spacing w:val="-5"/>
      <w:sz w:val="20"/>
      <w:szCs w:val="20"/>
      <w:lang w:val="x-none" w:eastAsia="en-US"/>
    </w:rPr>
  </w:style>
  <w:style w:type="paragraph" w:styleId="affffff2">
    <w:name w:val="Closing"/>
    <w:basedOn w:val="a4"/>
    <w:link w:val="affffff3"/>
    <w:rsid w:val="00B05F0F"/>
    <w:pPr>
      <w:spacing w:after="0" w:line="360" w:lineRule="auto"/>
      <w:ind w:left="4252" w:firstLine="709"/>
      <w:jc w:val="both"/>
    </w:pPr>
    <w:rPr>
      <w:rFonts w:ascii="Arial" w:eastAsia="Times New Roman" w:hAnsi="Arial" w:cs="Times New Roman"/>
      <w:spacing w:val="-5"/>
      <w:sz w:val="20"/>
      <w:szCs w:val="20"/>
      <w:lang w:val="x-none" w:eastAsia="en-US"/>
    </w:rPr>
  </w:style>
  <w:style w:type="character" w:customStyle="1" w:styleId="affffff3">
    <w:name w:val="Прощание Знак"/>
    <w:basedOn w:val="a5"/>
    <w:link w:val="affffff2"/>
    <w:rsid w:val="00B05F0F"/>
    <w:rPr>
      <w:rFonts w:ascii="Arial" w:eastAsia="Times New Roman" w:hAnsi="Arial" w:cs="Times New Roman"/>
      <w:spacing w:val="-5"/>
      <w:sz w:val="20"/>
      <w:szCs w:val="20"/>
      <w:lang w:val="x-none" w:eastAsia="en-US"/>
    </w:rPr>
  </w:style>
  <w:style w:type="paragraph" w:styleId="HTML8">
    <w:name w:val="HTML Preformatted"/>
    <w:basedOn w:val="a4"/>
    <w:link w:val="HTML9"/>
    <w:rsid w:val="00B05F0F"/>
    <w:pPr>
      <w:spacing w:after="0" w:line="360" w:lineRule="auto"/>
      <w:ind w:left="1080" w:firstLine="709"/>
      <w:jc w:val="both"/>
    </w:pPr>
    <w:rPr>
      <w:rFonts w:ascii="Courier New" w:eastAsia="Times New Roman" w:hAnsi="Courier New" w:cs="Times New Roman"/>
      <w:spacing w:val="-5"/>
      <w:sz w:val="20"/>
      <w:szCs w:val="20"/>
      <w:lang w:val="x-none" w:eastAsia="en-US"/>
    </w:rPr>
  </w:style>
  <w:style w:type="character" w:customStyle="1" w:styleId="HTML9">
    <w:name w:val="Стандартный HTML Знак"/>
    <w:basedOn w:val="a5"/>
    <w:link w:val="HTML8"/>
    <w:rsid w:val="00B05F0F"/>
    <w:rPr>
      <w:rFonts w:ascii="Courier New" w:eastAsia="Times New Roman" w:hAnsi="Courier New" w:cs="Times New Roman"/>
      <w:spacing w:val="-5"/>
      <w:sz w:val="20"/>
      <w:szCs w:val="20"/>
      <w:lang w:val="x-none" w:eastAsia="en-US"/>
    </w:rPr>
  </w:style>
  <w:style w:type="paragraph" w:styleId="affffff4">
    <w:name w:val="Plain Text"/>
    <w:basedOn w:val="a4"/>
    <w:link w:val="affffff5"/>
    <w:rsid w:val="00B05F0F"/>
    <w:pPr>
      <w:spacing w:after="0" w:line="360" w:lineRule="auto"/>
      <w:ind w:left="1080" w:firstLine="709"/>
      <w:jc w:val="both"/>
    </w:pPr>
    <w:rPr>
      <w:rFonts w:ascii="Courier New" w:eastAsia="Times New Roman" w:hAnsi="Courier New" w:cs="Times New Roman"/>
      <w:spacing w:val="-5"/>
      <w:sz w:val="20"/>
      <w:szCs w:val="20"/>
      <w:lang w:val="x-none" w:eastAsia="en-US"/>
    </w:rPr>
  </w:style>
  <w:style w:type="character" w:customStyle="1" w:styleId="affffff5">
    <w:name w:val="Текст Знак"/>
    <w:basedOn w:val="a5"/>
    <w:link w:val="affffff4"/>
    <w:rsid w:val="00B05F0F"/>
    <w:rPr>
      <w:rFonts w:ascii="Courier New" w:eastAsia="Times New Roman" w:hAnsi="Courier New" w:cs="Times New Roman"/>
      <w:spacing w:val="-5"/>
      <w:sz w:val="20"/>
      <w:szCs w:val="20"/>
      <w:lang w:val="x-none" w:eastAsia="en-US"/>
    </w:rPr>
  </w:style>
  <w:style w:type="character" w:styleId="HTMLa">
    <w:name w:val="HTML Cite"/>
    <w:rsid w:val="00B05F0F"/>
    <w:rPr>
      <w:i/>
      <w:iCs/>
      <w:lang w:val="ru-RU"/>
    </w:rPr>
  </w:style>
  <w:style w:type="paragraph" w:styleId="affffff6">
    <w:name w:val="E-mail Signature"/>
    <w:basedOn w:val="a4"/>
    <w:link w:val="affffff7"/>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f7">
    <w:name w:val="Электронная подпись Знак"/>
    <w:basedOn w:val="a5"/>
    <w:link w:val="affffff6"/>
    <w:rsid w:val="00B05F0F"/>
    <w:rPr>
      <w:rFonts w:ascii="Arial" w:eastAsia="Times New Roman" w:hAnsi="Arial" w:cs="Times New Roman"/>
      <w:spacing w:val="-5"/>
      <w:sz w:val="20"/>
      <w:szCs w:val="20"/>
      <w:lang w:val="x-none" w:eastAsia="en-US"/>
    </w:rPr>
  </w:style>
  <w:style w:type="table" w:styleId="-1">
    <w:name w:val="Table Web 1"/>
    <w:basedOn w:val="a6"/>
    <w:rsid w:val="00B05F0F"/>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05F0F"/>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05F0F"/>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8">
    <w:name w:val="Table Elegant"/>
    <w:basedOn w:val="a6"/>
    <w:rsid w:val="00B05F0F"/>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6"/>
    <w:rsid w:val="00B05F0F"/>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B05F0F"/>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6"/>
    <w:rsid w:val="00B05F0F"/>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B05F0F"/>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B05F0F"/>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B05F0F"/>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6"/>
    <w:rsid w:val="00B05F0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B05F0F"/>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B05F0F"/>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6"/>
    <w:rsid w:val="00B05F0F"/>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B05F0F"/>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B05F0F"/>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6"/>
    <w:rsid w:val="00B05F0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B05F0F"/>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B05F0F"/>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B05F0F"/>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B05F0F"/>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B05F0F"/>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B05F0F"/>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B05F0F"/>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9">
    <w:name w:val="Table Contemporary"/>
    <w:basedOn w:val="a6"/>
    <w:rsid w:val="00B05F0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Professional"/>
    <w:basedOn w:val="a6"/>
    <w:rsid w:val="00B05F0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b">
    <w:name w:val="Outline List 3"/>
    <w:basedOn w:val="a7"/>
    <w:rsid w:val="00B05F0F"/>
  </w:style>
  <w:style w:type="table" w:styleId="1c">
    <w:name w:val="Table Columns 1"/>
    <w:basedOn w:val="a6"/>
    <w:rsid w:val="00B05F0F"/>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B05F0F"/>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B05F0F"/>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B05F0F"/>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B05F0F"/>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05F0F"/>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05F0F"/>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05F0F"/>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05F0F"/>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05F0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05F0F"/>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05F0F"/>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05F0F"/>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c">
    <w:name w:val="Table Theme"/>
    <w:basedOn w:val="a6"/>
    <w:rsid w:val="00B05F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d">
    <w:name w:val="Table Colorful 1"/>
    <w:basedOn w:val="a6"/>
    <w:rsid w:val="00B05F0F"/>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B05F0F"/>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B05F0F"/>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d">
    <w:name w:val="endnote text"/>
    <w:basedOn w:val="a4"/>
    <w:link w:val="affffffe"/>
    <w:rsid w:val="00B05F0F"/>
    <w:pPr>
      <w:spacing w:after="0" w:line="360" w:lineRule="auto"/>
      <w:ind w:firstLine="680"/>
      <w:jc w:val="both"/>
    </w:pPr>
    <w:rPr>
      <w:rFonts w:ascii="Times New Roman" w:eastAsia="Times New Roman" w:hAnsi="Times New Roman" w:cs="Times New Roman"/>
      <w:sz w:val="20"/>
      <w:szCs w:val="20"/>
    </w:rPr>
  </w:style>
  <w:style w:type="character" w:customStyle="1" w:styleId="affffffe">
    <w:name w:val="Текст концевой сноски Знак"/>
    <w:basedOn w:val="a5"/>
    <w:link w:val="affffffd"/>
    <w:rsid w:val="00B05F0F"/>
    <w:rPr>
      <w:rFonts w:ascii="Times New Roman" w:eastAsia="Times New Roman" w:hAnsi="Times New Roman" w:cs="Times New Roman"/>
      <w:sz w:val="20"/>
      <w:szCs w:val="20"/>
    </w:rPr>
  </w:style>
  <w:style w:type="table" w:styleId="2-5">
    <w:name w:val="Medium Shading 2 Accent 5"/>
    <w:basedOn w:val="a6"/>
    <w:uiPriority w:val="64"/>
    <w:rsid w:val="00B05F0F"/>
    <w:pPr>
      <w:spacing w:after="0" w:line="240" w:lineRule="auto"/>
    </w:pPr>
    <w:rPr>
      <w:rFonts w:ascii="Calibri" w:eastAsia="Times New Roman" w:hAnsi="Calibri" w:cs="Times New Roman"/>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
    <w:name w:val="Îáû÷íûé"/>
    <w:rsid w:val="00B05F0F"/>
    <w:pPr>
      <w:spacing w:after="0" w:line="240" w:lineRule="auto"/>
    </w:pPr>
    <w:rPr>
      <w:rFonts w:ascii="Times New Roman" w:eastAsia="Times New Roman" w:hAnsi="Times New Roman" w:cs="Times New Roman"/>
      <w:sz w:val="28"/>
      <w:szCs w:val="20"/>
    </w:rPr>
  </w:style>
  <w:style w:type="paragraph" w:customStyle="1" w:styleId="S5">
    <w:name w:val="S_Обычный в таблице"/>
    <w:basedOn w:val="a4"/>
    <w:link w:val="S6"/>
    <w:rsid w:val="00B05F0F"/>
    <w:pPr>
      <w:spacing w:after="0" w:line="360" w:lineRule="auto"/>
      <w:jc w:val="center"/>
    </w:pPr>
    <w:rPr>
      <w:rFonts w:ascii="Times New Roman" w:eastAsia="Times New Roman" w:hAnsi="Times New Roman" w:cs="Times New Roman"/>
      <w:sz w:val="24"/>
      <w:szCs w:val="24"/>
      <w:lang w:val="x-none" w:eastAsia="x-none"/>
    </w:rPr>
  </w:style>
  <w:style w:type="character" w:customStyle="1" w:styleId="S6">
    <w:name w:val="S_Обычный в таблице Знак"/>
    <w:link w:val="S5"/>
    <w:rsid w:val="00B05F0F"/>
    <w:rPr>
      <w:rFonts w:ascii="Times New Roman" w:eastAsia="Times New Roman" w:hAnsi="Times New Roman" w:cs="Times New Roman"/>
      <w:sz w:val="24"/>
      <w:szCs w:val="24"/>
      <w:lang w:val="x-none" w:eastAsia="x-none"/>
    </w:rPr>
  </w:style>
  <w:style w:type="character" w:styleId="afffffff0">
    <w:name w:val="Placeholder Text"/>
    <w:uiPriority w:val="99"/>
    <w:semiHidden/>
    <w:rsid w:val="00B05F0F"/>
    <w:rPr>
      <w:color w:val="808080"/>
    </w:rPr>
  </w:style>
  <w:style w:type="paragraph" w:customStyle="1" w:styleId="FooterOdd">
    <w:name w:val="Footer Odd"/>
    <w:basedOn w:val="a4"/>
    <w:qFormat/>
    <w:rsid w:val="00B05F0F"/>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fa"/>
    <w:qFormat/>
    <w:rsid w:val="00B05F0F"/>
    <w:pPr>
      <w:pBdr>
        <w:bottom w:val="single" w:sz="4" w:space="1" w:color="4F81BD"/>
      </w:pBdr>
      <w:jc w:val="right"/>
    </w:pPr>
    <w:rPr>
      <w:rFonts w:eastAsia="Times New Roman"/>
      <w:b/>
      <w:bCs/>
      <w:color w:val="1F497D"/>
      <w:sz w:val="20"/>
      <w:szCs w:val="23"/>
      <w:lang w:eastAsia="ja-JP"/>
    </w:rPr>
  </w:style>
  <w:style w:type="paragraph" w:customStyle="1" w:styleId="S1">
    <w:name w:val="S_Заголовок 1"/>
    <w:basedOn w:val="a4"/>
    <w:qFormat/>
    <w:rsid w:val="00B05F0F"/>
    <w:pPr>
      <w:numPr>
        <w:numId w:val="12"/>
      </w:numPr>
      <w:spacing w:after="0" w:line="360" w:lineRule="auto"/>
      <w:jc w:val="center"/>
    </w:pPr>
    <w:rPr>
      <w:rFonts w:ascii="Times New Roman" w:eastAsia="Times New Roman" w:hAnsi="Times New Roman" w:cs="Times New Roman"/>
      <w:b/>
      <w:bCs/>
      <w:caps/>
      <w:sz w:val="24"/>
      <w:szCs w:val="24"/>
      <w:lang w:val="x-none" w:eastAsia="x-none"/>
    </w:rPr>
  </w:style>
  <w:style w:type="paragraph" w:customStyle="1" w:styleId="S3">
    <w:name w:val="S_Заголовок 3"/>
    <w:basedOn w:val="3"/>
    <w:rsid w:val="00B05F0F"/>
    <w:pPr>
      <w:keepNext w:val="0"/>
      <w:keepLines w:val="0"/>
      <w:numPr>
        <w:numId w:val="12"/>
      </w:numPr>
      <w:tabs>
        <w:tab w:val="clear" w:pos="1855"/>
        <w:tab w:val="num" w:pos="709"/>
      </w:tabs>
      <w:spacing w:before="120"/>
      <w:ind w:left="1854" w:hanging="1712"/>
    </w:pPr>
    <w:rPr>
      <w:rFonts w:ascii="Times New Roman" w:hAnsi="Times New Roman"/>
      <w:b w:val="0"/>
      <w:bCs w:val="0"/>
      <w:color w:val="auto"/>
      <w:sz w:val="24"/>
      <w:szCs w:val="24"/>
      <w:u w:val="single"/>
      <w:lang w:val="x-none" w:eastAsia="x-none"/>
    </w:rPr>
  </w:style>
  <w:style w:type="paragraph" w:customStyle="1" w:styleId="S4">
    <w:name w:val="S_Заголовок 4"/>
    <w:basedOn w:val="4"/>
    <w:autoRedefine/>
    <w:rsid w:val="00B05F0F"/>
    <w:pPr>
      <w:keepNext w:val="0"/>
      <w:keepLines w:val="0"/>
      <w:numPr>
        <w:numId w:val="12"/>
      </w:numPr>
      <w:spacing w:before="120"/>
    </w:pPr>
    <w:rPr>
      <w:rFonts w:ascii="Times New Roman" w:hAnsi="Times New Roman"/>
      <w:b w:val="0"/>
      <w:bCs w:val="0"/>
      <w:color w:val="92D050"/>
      <w:sz w:val="24"/>
      <w:szCs w:val="24"/>
      <w:lang w:val="x-none" w:eastAsia="x-none"/>
    </w:rPr>
  </w:style>
  <w:style w:type="character" w:customStyle="1" w:styleId="120">
    <w:name w:val="Заголовок_12"/>
    <w:uiPriority w:val="99"/>
    <w:semiHidden/>
    <w:rsid w:val="00B05F0F"/>
    <w:rPr>
      <w:b/>
      <w:bCs/>
    </w:rPr>
  </w:style>
  <w:style w:type="paragraph" w:customStyle="1" w:styleId="S7">
    <w:name w:val="S_Обложка_проект"/>
    <w:basedOn w:val="a4"/>
    <w:rsid w:val="00B05F0F"/>
    <w:pPr>
      <w:spacing w:after="0" w:line="360" w:lineRule="auto"/>
      <w:ind w:left="3240"/>
      <w:jc w:val="right"/>
    </w:pPr>
    <w:rPr>
      <w:rFonts w:ascii="Times New Roman" w:eastAsia="Times New Roman" w:hAnsi="Times New Roman" w:cs="Times New Roman"/>
      <w:caps/>
      <w:sz w:val="24"/>
      <w:szCs w:val="24"/>
    </w:rPr>
  </w:style>
  <w:style w:type="paragraph" w:customStyle="1" w:styleId="ConsNormal">
    <w:name w:val="ConsNormal"/>
    <w:uiPriority w:val="99"/>
    <w:rsid w:val="00B05F0F"/>
    <w:pPr>
      <w:autoSpaceDE w:val="0"/>
      <w:autoSpaceDN w:val="0"/>
      <w:adjustRightInd w:val="0"/>
      <w:spacing w:after="0" w:line="240" w:lineRule="auto"/>
      <w:ind w:firstLine="720"/>
    </w:pPr>
    <w:rPr>
      <w:rFonts w:ascii="Arial" w:eastAsia="Calibri" w:hAnsi="Arial" w:cs="Arial"/>
      <w:sz w:val="20"/>
      <w:szCs w:val="20"/>
    </w:rPr>
  </w:style>
  <w:style w:type="numbering" w:customStyle="1" w:styleId="2f6">
    <w:name w:val="Нет списка2"/>
    <w:next w:val="a7"/>
    <w:semiHidden/>
    <w:rsid w:val="00CB08C1"/>
  </w:style>
  <w:style w:type="table" w:customStyle="1" w:styleId="2f7">
    <w:name w:val="Сетка таблицы2"/>
    <w:basedOn w:val="a6"/>
    <w:next w:val="aa"/>
    <w:rsid w:val="00CB08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CB08C1"/>
  </w:style>
  <w:style w:type="numbering" w:customStyle="1" w:styleId="1110">
    <w:name w:val="Нет списка111"/>
    <w:next w:val="a7"/>
    <w:uiPriority w:val="99"/>
    <w:semiHidden/>
    <w:unhideWhenUsed/>
    <w:rsid w:val="00CB08C1"/>
  </w:style>
  <w:style w:type="table" w:customStyle="1" w:styleId="122">
    <w:name w:val="Сетка таблицы12"/>
    <w:basedOn w:val="a6"/>
    <w:next w:val="aa"/>
    <w:rsid w:val="00CB08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7"/>
    <w:uiPriority w:val="99"/>
    <w:semiHidden/>
    <w:unhideWhenUsed/>
    <w:rsid w:val="00CB08C1"/>
  </w:style>
  <w:style w:type="numbering" w:customStyle="1" w:styleId="1111111">
    <w:name w:val="1 / 1.1 / 1.1.11"/>
    <w:basedOn w:val="a7"/>
    <w:next w:val="111111"/>
    <w:rsid w:val="00CB08C1"/>
    <w:pPr>
      <w:numPr>
        <w:numId w:val="11"/>
      </w:numPr>
    </w:pPr>
  </w:style>
  <w:style w:type="numbering" w:customStyle="1" w:styleId="1ai1">
    <w:name w:val="1 / a / i1"/>
    <w:basedOn w:val="a7"/>
    <w:next w:val="1ai"/>
    <w:rsid w:val="00CB08C1"/>
  </w:style>
  <w:style w:type="numbering" w:customStyle="1" w:styleId="1e">
    <w:name w:val="Статья / Раздел1"/>
    <w:basedOn w:val="a7"/>
    <w:next w:val="affffffb"/>
    <w:rsid w:val="00CB08C1"/>
  </w:style>
  <w:style w:type="numbering" w:customStyle="1" w:styleId="3f0">
    <w:name w:val="Нет списка3"/>
    <w:next w:val="a7"/>
    <w:uiPriority w:val="99"/>
    <w:semiHidden/>
    <w:unhideWhenUsed/>
    <w:rsid w:val="00CA684D"/>
  </w:style>
  <w:style w:type="paragraph" w:customStyle="1" w:styleId="ConsTitle">
    <w:name w:val="ConsTitle"/>
    <w:rsid w:val="00CA684D"/>
    <w:pPr>
      <w:widowControl w:val="0"/>
      <w:autoSpaceDE w:val="0"/>
      <w:autoSpaceDN w:val="0"/>
      <w:adjustRightInd w:val="0"/>
      <w:spacing w:after="0" w:line="240" w:lineRule="auto"/>
      <w:ind w:right="19772"/>
    </w:pPr>
    <w:rPr>
      <w:rFonts w:ascii="Arial" w:eastAsia="Times New Roman" w:hAnsi="Arial" w:cs="Arial"/>
      <w:b/>
      <w:bCs/>
      <w:sz w:val="20"/>
      <w:szCs w:val="20"/>
    </w:rPr>
  </w:style>
  <w:style w:type="table" w:customStyle="1" w:styleId="3f1">
    <w:name w:val="Сетка таблицы3"/>
    <w:basedOn w:val="a6"/>
    <w:next w:val="aa"/>
    <w:rsid w:val="00CA68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1">
    <w:name w:val="Знак Знак Знак Знак Знак Знак Знак Знак Знак Знак Знак Знак Знак Знак Знак Знак Знак Знак Знак Знак Знак Знак"/>
    <w:basedOn w:val="a4"/>
    <w:rsid w:val="00CA684D"/>
    <w:pPr>
      <w:spacing w:after="160" w:line="240" w:lineRule="exact"/>
    </w:pPr>
    <w:rPr>
      <w:rFonts w:ascii="Verdana" w:eastAsia="Times New Roman" w:hAnsi="Verdana" w:cs="Verdana"/>
      <w:sz w:val="20"/>
      <w:szCs w:val="20"/>
      <w:lang w:val="en-US" w:eastAsia="en-US"/>
    </w:rPr>
  </w:style>
  <w:style w:type="paragraph" w:customStyle="1" w:styleId="afffffff2">
    <w:name w:val="Знак Знак Знак Знак"/>
    <w:basedOn w:val="a4"/>
    <w:rsid w:val="00CA684D"/>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ffff3">
    <w:name w:val="Заголовок статьи"/>
    <w:basedOn w:val="a4"/>
    <w:next w:val="a4"/>
    <w:rsid w:val="00CA684D"/>
    <w:pPr>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street-address">
    <w:name w:val="street-address"/>
    <w:rsid w:val="00CA684D"/>
  </w:style>
  <w:style w:type="character" w:customStyle="1" w:styleId="hmaodepartmenttel">
    <w:name w:val="hmao_department_tel"/>
    <w:rsid w:val="00CA684D"/>
  </w:style>
  <w:style w:type="character" w:customStyle="1" w:styleId="hmaodepartmentemail">
    <w:name w:val="hmao_department_email"/>
    <w:rsid w:val="00CA684D"/>
  </w:style>
  <w:style w:type="paragraph" w:customStyle="1" w:styleId="msonormalcxspmiddle">
    <w:name w:val="msonormalcxspmiddle"/>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4">
    <w:name w:val="Таблицы (моноширинный)"/>
    <w:basedOn w:val="a4"/>
    <w:next w:val="a4"/>
    <w:rsid w:val="00CA684D"/>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ffffff5">
    <w:name w:val="Комментарий"/>
    <w:basedOn w:val="a4"/>
    <w:next w:val="a4"/>
    <w:uiPriority w:val="99"/>
    <w:rsid w:val="00CA684D"/>
    <w:pPr>
      <w:widowControl w:val="0"/>
      <w:autoSpaceDE w:val="0"/>
      <w:autoSpaceDN w:val="0"/>
      <w:adjustRightInd w:val="0"/>
      <w:spacing w:after="0" w:line="240" w:lineRule="auto"/>
      <w:ind w:left="170"/>
      <w:jc w:val="both"/>
    </w:pPr>
    <w:rPr>
      <w:rFonts w:ascii="Arial" w:eastAsia="Times New Roman" w:hAnsi="Arial" w:cs="Times New Roman"/>
      <w:i/>
      <w:iCs/>
      <w:color w:val="800080"/>
      <w:sz w:val="20"/>
      <w:szCs w:val="20"/>
    </w:rPr>
  </w:style>
  <w:style w:type="paragraph" w:customStyle="1" w:styleId="1f">
    <w:name w:val="Основной текст1"/>
    <w:basedOn w:val="a4"/>
    <w:rsid w:val="00CA684D"/>
    <w:pPr>
      <w:shd w:val="clear" w:color="auto" w:fill="FFFFFF"/>
      <w:spacing w:after="0" w:line="240" w:lineRule="exact"/>
      <w:jc w:val="both"/>
    </w:pPr>
    <w:rPr>
      <w:rFonts w:ascii="Segoe UI" w:eastAsia="Segoe UI" w:hAnsi="Segoe UI" w:cs="Segoe UI"/>
      <w:color w:val="000000"/>
      <w:spacing w:val="2"/>
      <w:sz w:val="16"/>
      <w:szCs w:val="16"/>
    </w:rPr>
  </w:style>
  <w:style w:type="paragraph" w:customStyle="1" w:styleId="ConsPlusDocList">
    <w:name w:val="ConsPlusDocList"/>
    <w:rsid w:val="00CA684D"/>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CA684D"/>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uiPriority w:val="99"/>
    <w:rsid w:val="00CA684D"/>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CA684D"/>
    <w:pPr>
      <w:widowControl w:val="0"/>
      <w:autoSpaceDE w:val="0"/>
      <w:autoSpaceDN w:val="0"/>
      <w:spacing w:after="0" w:line="240" w:lineRule="auto"/>
    </w:pPr>
    <w:rPr>
      <w:rFonts w:ascii="Arial" w:eastAsia="Times New Roman" w:hAnsi="Arial" w:cs="Arial"/>
      <w:sz w:val="20"/>
      <w:szCs w:val="20"/>
    </w:rPr>
  </w:style>
  <w:style w:type="character" w:customStyle="1" w:styleId="apple-converted-space">
    <w:name w:val="apple-converted-space"/>
    <w:rsid w:val="00CA684D"/>
  </w:style>
  <w:style w:type="character" w:customStyle="1" w:styleId="afffffff6">
    <w:name w:val="Гипертекстовая ссылка"/>
    <w:uiPriority w:val="99"/>
    <w:rsid w:val="00CA684D"/>
    <w:rPr>
      <w:rFonts w:cs="Times New Roman"/>
      <w:b w:val="0"/>
      <w:color w:val="106BBE"/>
    </w:rPr>
  </w:style>
  <w:style w:type="character" w:customStyle="1" w:styleId="st">
    <w:name w:val="st"/>
    <w:rsid w:val="00CA684D"/>
  </w:style>
  <w:style w:type="numbering" w:customStyle="1" w:styleId="130">
    <w:name w:val="Нет списка13"/>
    <w:next w:val="a7"/>
    <w:uiPriority w:val="99"/>
    <w:semiHidden/>
    <w:unhideWhenUsed/>
    <w:rsid w:val="00CA684D"/>
  </w:style>
  <w:style w:type="character" w:customStyle="1" w:styleId="1f0">
    <w:name w:val="Просмотренная гиперссылка1"/>
    <w:uiPriority w:val="99"/>
    <w:semiHidden/>
    <w:unhideWhenUsed/>
    <w:rsid w:val="00CA684D"/>
    <w:rPr>
      <w:color w:val="800080"/>
      <w:u w:val="single"/>
    </w:rPr>
  </w:style>
  <w:style w:type="table" w:customStyle="1" w:styleId="131">
    <w:name w:val="Сетка таблицы13"/>
    <w:basedOn w:val="a6"/>
    <w:next w:val="aa"/>
    <w:uiPriority w:val="59"/>
    <w:locked/>
    <w:rsid w:val="00CA684D"/>
    <w:pPr>
      <w:spacing w:after="0" w:line="240" w:lineRule="auto"/>
    </w:pPr>
    <w:rPr>
      <w:rFonts w:ascii="Times New Roman" w:eastAsia="Calibri" w:hAnsi="Times New Roman" w:cs="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684D"/>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210">
    <w:name w:val="Нет списка21"/>
    <w:next w:val="a7"/>
    <w:uiPriority w:val="99"/>
    <w:semiHidden/>
    <w:unhideWhenUsed/>
    <w:rsid w:val="00CA684D"/>
  </w:style>
  <w:style w:type="numbering" w:customStyle="1" w:styleId="112">
    <w:name w:val="Нет списка112"/>
    <w:next w:val="a7"/>
    <w:uiPriority w:val="99"/>
    <w:semiHidden/>
    <w:rsid w:val="00CA684D"/>
  </w:style>
  <w:style w:type="numbering" w:customStyle="1" w:styleId="1112">
    <w:name w:val="Нет списка1112"/>
    <w:next w:val="a7"/>
    <w:uiPriority w:val="99"/>
    <w:semiHidden/>
    <w:unhideWhenUsed/>
    <w:rsid w:val="00CA684D"/>
  </w:style>
  <w:style w:type="table" w:customStyle="1" w:styleId="1113">
    <w:name w:val="Сетка таблицы111"/>
    <w:basedOn w:val="a6"/>
    <w:next w:val="aa"/>
    <w:uiPriority w:val="59"/>
    <w:rsid w:val="00CA684D"/>
    <w:pPr>
      <w:spacing w:after="0" w:line="240" w:lineRule="auto"/>
    </w:pPr>
    <w:rPr>
      <w:rFonts w:ascii="Times New Roman" w:eastAsia="Calibri" w:hAnsi="Times New Roman" w:cs="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1"/>
    <w:next w:val="a7"/>
    <w:uiPriority w:val="99"/>
    <w:semiHidden/>
    <w:unhideWhenUsed/>
    <w:rsid w:val="00CA684D"/>
  </w:style>
  <w:style w:type="character" w:customStyle="1" w:styleId="1f1">
    <w:name w:val="!Разделы документа Знак1"/>
    <w:semiHidden/>
    <w:rsid w:val="00CA684D"/>
    <w:rPr>
      <w:rFonts w:ascii="Calibri Light" w:eastAsia="Times New Roman" w:hAnsi="Calibri Light" w:cs="Times New Roman"/>
      <w:color w:val="2E74B5"/>
      <w:sz w:val="26"/>
      <w:szCs w:val="26"/>
      <w:lang w:val="en-US"/>
    </w:rPr>
  </w:style>
  <w:style w:type="paragraph" w:customStyle="1" w:styleId="msonormal0">
    <w:name w:val="msonormal"/>
    <w:basedOn w:val="a4"/>
    <w:rsid w:val="00CA684D"/>
    <w:pPr>
      <w:spacing w:before="30" w:after="30" w:line="240" w:lineRule="auto"/>
    </w:pPr>
    <w:rPr>
      <w:rFonts w:ascii="Arial" w:eastAsia="Times New Roman" w:hAnsi="Arial" w:cs="Arial"/>
      <w:color w:val="332E2D"/>
      <w:spacing w:val="2"/>
      <w:sz w:val="24"/>
      <w:szCs w:val="24"/>
    </w:rPr>
  </w:style>
  <w:style w:type="character" w:customStyle="1" w:styleId="1f2">
    <w:name w:val="Текст примечания Знак1"/>
    <w:rsid w:val="00CA684D"/>
    <w:rPr>
      <w:lang w:val="en-US"/>
    </w:rPr>
  </w:style>
  <w:style w:type="numbering" w:customStyle="1" w:styleId="310">
    <w:name w:val="Нет списка31"/>
    <w:next w:val="a7"/>
    <w:uiPriority w:val="99"/>
    <w:semiHidden/>
    <w:unhideWhenUsed/>
    <w:rsid w:val="00CA684D"/>
  </w:style>
  <w:style w:type="paragraph" w:customStyle="1" w:styleId="s10">
    <w:name w:val="s_1"/>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ff7">
    <w:name w:val="Цветовое выделение"/>
    <w:uiPriority w:val="99"/>
    <w:rsid w:val="00CA684D"/>
    <w:rPr>
      <w:b/>
      <w:bCs/>
      <w:color w:val="26282F"/>
    </w:rPr>
  </w:style>
  <w:style w:type="paragraph" w:customStyle="1" w:styleId="afffffff8">
    <w:name w:val="Нормальный (таблица)"/>
    <w:basedOn w:val="a4"/>
    <w:next w:val="a4"/>
    <w:uiPriority w:val="99"/>
    <w:rsid w:val="00CA684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ff9">
    <w:name w:val="Прижатый влево"/>
    <w:basedOn w:val="a4"/>
    <w:next w:val="a4"/>
    <w:uiPriority w:val="99"/>
    <w:rsid w:val="00CA684D"/>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9">
    <w:name w:val="Абзац списка Знак"/>
    <w:aliases w:val="Варианты ответов Знак"/>
    <w:link w:val="a8"/>
    <w:uiPriority w:val="34"/>
    <w:locked/>
    <w:rsid w:val="00CA684D"/>
    <w:rPr>
      <w:rFonts w:ascii="Calibri" w:eastAsia="Times New Roman" w:hAnsi="Calibri" w:cs="Times New Roman"/>
    </w:rPr>
  </w:style>
  <w:style w:type="character" w:customStyle="1" w:styleId="blk">
    <w:name w:val="blk"/>
    <w:rsid w:val="00CA684D"/>
  </w:style>
  <w:style w:type="character" w:customStyle="1" w:styleId="affa">
    <w:name w:val="Обычный (веб) Знак"/>
    <w:aliases w:val="Обычный (Web) Знак"/>
    <w:link w:val="aff9"/>
    <w:uiPriority w:val="99"/>
    <w:locked/>
    <w:rsid w:val="00CA684D"/>
    <w:rPr>
      <w:rFonts w:ascii="Times New Roman" w:eastAsia="Times New Roman" w:hAnsi="Times New Roman" w:cs="Times New Roman"/>
      <w:sz w:val="24"/>
      <w:szCs w:val="24"/>
    </w:rPr>
  </w:style>
  <w:style w:type="numbering" w:customStyle="1" w:styleId="49">
    <w:name w:val="Нет списка4"/>
    <w:next w:val="a7"/>
    <w:uiPriority w:val="99"/>
    <w:semiHidden/>
    <w:unhideWhenUsed/>
    <w:rsid w:val="00CA684D"/>
  </w:style>
  <w:style w:type="numbering" w:customStyle="1" w:styleId="1210">
    <w:name w:val="Нет списка121"/>
    <w:next w:val="a7"/>
    <w:uiPriority w:val="99"/>
    <w:semiHidden/>
    <w:rsid w:val="00CA684D"/>
  </w:style>
  <w:style w:type="numbering" w:customStyle="1" w:styleId="1121">
    <w:name w:val="Нет списка1121"/>
    <w:next w:val="a7"/>
    <w:uiPriority w:val="99"/>
    <w:semiHidden/>
    <w:unhideWhenUsed/>
    <w:rsid w:val="00CA684D"/>
  </w:style>
  <w:style w:type="table" w:customStyle="1" w:styleId="1211">
    <w:name w:val="Сетка таблицы121"/>
    <w:basedOn w:val="a6"/>
    <w:next w:val="aa"/>
    <w:uiPriority w:val="59"/>
    <w:locked/>
    <w:rsid w:val="00CA684D"/>
    <w:pPr>
      <w:spacing w:after="0" w:line="240" w:lineRule="auto"/>
    </w:pPr>
    <w:rPr>
      <w:rFonts w:ascii="Times New Roman" w:eastAsia="Calibri" w:hAnsi="Times New Roman" w:cs="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7"/>
    <w:uiPriority w:val="99"/>
    <w:semiHidden/>
    <w:unhideWhenUsed/>
    <w:rsid w:val="00CA684D"/>
  </w:style>
  <w:style w:type="numbering" w:customStyle="1" w:styleId="58">
    <w:name w:val="Нет списка5"/>
    <w:next w:val="a7"/>
    <w:uiPriority w:val="99"/>
    <w:semiHidden/>
    <w:unhideWhenUsed/>
    <w:rsid w:val="00CA684D"/>
  </w:style>
  <w:style w:type="table" w:customStyle="1" w:styleId="4a">
    <w:name w:val="Сетка таблицы4"/>
    <w:basedOn w:val="a6"/>
    <w:next w:val="aa"/>
    <w:uiPriority w:val="39"/>
    <w:rsid w:val="00CA684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a">
    <w:name w:val="Основной текст_"/>
    <w:link w:val="3f2"/>
    <w:locked/>
    <w:rsid w:val="00CA684D"/>
    <w:rPr>
      <w:spacing w:val="-3"/>
      <w:sz w:val="26"/>
      <w:szCs w:val="26"/>
      <w:shd w:val="clear" w:color="auto" w:fill="FFFFFF"/>
    </w:rPr>
  </w:style>
  <w:style w:type="paragraph" w:customStyle="1" w:styleId="3f2">
    <w:name w:val="Основной текст3"/>
    <w:basedOn w:val="a4"/>
    <w:link w:val="afffffffa"/>
    <w:rsid w:val="00CA684D"/>
    <w:pPr>
      <w:widowControl w:val="0"/>
      <w:shd w:val="clear" w:color="auto" w:fill="FFFFFF"/>
      <w:spacing w:after="0" w:line="341" w:lineRule="exact"/>
      <w:ind w:hanging="200"/>
      <w:jc w:val="center"/>
    </w:pPr>
    <w:rPr>
      <w:spacing w:val="-3"/>
      <w:sz w:val="26"/>
      <w:szCs w:val="26"/>
    </w:rPr>
  </w:style>
  <w:style w:type="paragraph" w:customStyle="1" w:styleId="consplusnonformat0">
    <w:name w:val="consplusnonformat"/>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3">
    <w:name w:val="Название Знак1"/>
    <w:rsid w:val="00CA684D"/>
    <w:rPr>
      <w:b/>
      <w:sz w:val="24"/>
    </w:rPr>
  </w:style>
  <w:style w:type="paragraph" w:customStyle="1" w:styleId="ConsNonformat">
    <w:name w:val="ConsNonformat"/>
    <w:rsid w:val="00CA684D"/>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113">
    <w:name w:val="Знак Знак Знак Знак1 Знак Знак Знак Знак Знак Знак Знак Знак Знак Знак Знак1 Знак Знак Знак Знак"/>
    <w:basedOn w:val="a4"/>
    <w:rsid w:val="00CA684D"/>
    <w:pPr>
      <w:spacing w:after="160" w:line="240" w:lineRule="exact"/>
    </w:pPr>
    <w:rPr>
      <w:rFonts w:ascii="Verdana" w:eastAsia="Times New Roman" w:hAnsi="Verdana" w:cs="Times New Roman"/>
      <w:sz w:val="20"/>
      <w:szCs w:val="20"/>
      <w:lang w:val="en-US" w:eastAsia="en-US"/>
    </w:rPr>
  </w:style>
  <w:style w:type="paragraph" w:customStyle="1" w:styleId="1f4">
    <w:name w:val="1"/>
    <w:basedOn w:val="a4"/>
    <w:rsid w:val="00CA684D"/>
    <w:pPr>
      <w:spacing w:after="160" w:line="240" w:lineRule="exact"/>
    </w:pPr>
    <w:rPr>
      <w:rFonts w:ascii="Verdana" w:eastAsia="Times New Roman" w:hAnsi="Verdana" w:cs="Times New Roman"/>
      <w:sz w:val="20"/>
      <w:szCs w:val="20"/>
      <w:lang w:val="en-US" w:eastAsia="en-US"/>
    </w:rPr>
  </w:style>
  <w:style w:type="table" w:customStyle="1" w:styleId="59">
    <w:name w:val="Сетка таблицы5"/>
    <w:basedOn w:val="a6"/>
    <w:next w:val="aa"/>
    <w:uiPriority w:val="39"/>
    <w:rsid w:val="00CA684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7"/>
    <w:uiPriority w:val="99"/>
    <w:semiHidden/>
    <w:unhideWhenUsed/>
    <w:rsid w:val="00CA684D"/>
  </w:style>
  <w:style w:type="paragraph" w:customStyle="1" w:styleId="Style13">
    <w:name w:val="Style13"/>
    <w:basedOn w:val="a4"/>
    <w:rsid w:val="00CA684D"/>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rPr>
  </w:style>
  <w:style w:type="character" w:customStyle="1" w:styleId="FontStyle22">
    <w:name w:val="Font Style22"/>
    <w:uiPriority w:val="99"/>
    <w:rsid w:val="00CA684D"/>
    <w:rPr>
      <w:rFonts w:ascii="Times New Roman" w:hAnsi="Times New Roman" w:cs="Times New Roman" w:hint="default"/>
      <w:sz w:val="26"/>
      <w:szCs w:val="26"/>
    </w:rPr>
  </w:style>
  <w:style w:type="character" w:customStyle="1" w:styleId="1f5">
    <w:name w:val="Текст концевой сноски Знак1"/>
    <w:uiPriority w:val="99"/>
    <w:semiHidden/>
    <w:rsid w:val="00CA684D"/>
    <w:rPr>
      <w:rFonts w:ascii="Times New Roman" w:eastAsia="Times New Roman" w:hAnsi="Times New Roman" w:cs="Times New Roman"/>
      <w:sz w:val="20"/>
      <w:szCs w:val="20"/>
      <w:lang w:val="en-US" w:eastAsia="ru-RU"/>
    </w:rPr>
  </w:style>
  <w:style w:type="character" w:customStyle="1" w:styleId="1f6">
    <w:name w:val="Тема примечания Знак1"/>
    <w:rsid w:val="00CA684D"/>
    <w:rPr>
      <w:b/>
      <w:bCs/>
      <w:lang w:val="en-US"/>
    </w:rPr>
  </w:style>
  <w:style w:type="paragraph" w:customStyle="1" w:styleId="Style7">
    <w:name w:val="Style7"/>
    <w:basedOn w:val="a4"/>
    <w:rsid w:val="00CA684D"/>
    <w:pPr>
      <w:widowControl w:val="0"/>
      <w:autoSpaceDE w:val="0"/>
      <w:autoSpaceDN w:val="0"/>
      <w:adjustRightInd w:val="0"/>
      <w:spacing w:after="0" w:line="320" w:lineRule="exact"/>
      <w:ind w:firstLine="703"/>
      <w:jc w:val="both"/>
    </w:pPr>
    <w:rPr>
      <w:rFonts w:ascii="Bookman Old Style" w:eastAsia="Times New Roman" w:hAnsi="Bookman Old Style" w:cs="Times New Roman"/>
      <w:sz w:val="24"/>
      <w:szCs w:val="24"/>
    </w:rPr>
  </w:style>
  <w:style w:type="paragraph" w:customStyle="1" w:styleId="Style8">
    <w:name w:val="Style8"/>
    <w:basedOn w:val="a4"/>
    <w:rsid w:val="00CA684D"/>
    <w:pPr>
      <w:widowControl w:val="0"/>
      <w:autoSpaceDE w:val="0"/>
      <w:autoSpaceDN w:val="0"/>
      <w:adjustRightInd w:val="0"/>
      <w:spacing w:after="0" w:line="322" w:lineRule="exact"/>
      <w:ind w:firstLine="718"/>
    </w:pPr>
    <w:rPr>
      <w:rFonts w:ascii="Bookman Old Style" w:eastAsia="Times New Roman" w:hAnsi="Bookman Old Style" w:cs="Times New Roman"/>
      <w:sz w:val="24"/>
      <w:szCs w:val="24"/>
    </w:rPr>
  </w:style>
  <w:style w:type="paragraph" w:customStyle="1" w:styleId="Style9">
    <w:name w:val="Style9"/>
    <w:basedOn w:val="a4"/>
    <w:rsid w:val="00CA684D"/>
    <w:pPr>
      <w:widowControl w:val="0"/>
      <w:autoSpaceDE w:val="0"/>
      <w:autoSpaceDN w:val="0"/>
      <w:adjustRightInd w:val="0"/>
      <w:spacing w:after="0" w:line="240" w:lineRule="auto"/>
    </w:pPr>
    <w:rPr>
      <w:rFonts w:ascii="Bookman Old Style" w:eastAsia="Times New Roman" w:hAnsi="Bookman Old Style" w:cs="Times New Roman"/>
      <w:sz w:val="24"/>
      <w:szCs w:val="24"/>
    </w:rPr>
  </w:style>
  <w:style w:type="paragraph" w:customStyle="1" w:styleId="Style10">
    <w:name w:val="Style10"/>
    <w:basedOn w:val="a4"/>
    <w:rsid w:val="00CA684D"/>
    <w:pPr>
      <w:widowControl w:val="0"/>
      <w:autoSpaceDE w:val="0"/>
      <w:autoSpaceDN w:val="0"/>
      <w:adjustRightInd w:val="0"/>
      <w:spacing w:after="0" w:line="240" w:lineRule="auto"/>
    </w:pPr>
    <w:rPr>
      <w:rFonts w:ascii="Bookman Old Style" w:eastAsia="Times New Roman" w:hAnsi="Bookman Old Style" w:cs="Times New Roman"/>
      <w:sz w:val="24"/>
      <w:szCs w:val="24"/>
    </w:rPr>
  </w:style>
  <w:style w:type="paragraph" w:customStyle="1" w:styleId="Style11">
    <w:name w:val="Style11"/>
    <w:basedOn w:val="a4"/>
    <w:rsid w:val="00CA684D"/>
    <w:pPr>
      <w:widowControl w:val="0"/>
      <w:autoSpaceDE w:val="0"/>
      <w:autoSpaceDN w:val="0"/>
      <w:adjustRightInd w:val="0"/>
      <w:spacing w:after="0" w:line="240" w:lineRule="auto"/>
    </w:pPr>
    <w:rPr>
      <w:rFonts w:ascii="Bookman Old Style" w:eastAsia="Times New Roman" w:hAnsi="Bookman Old Style" w:cs="Times New Roman"/>
      <w:sz w:val="24"/>
      <w:szCs w:val="24"/>
    </w:rPr>
  </w:style>
  <w:style w:type="paragraph" w:customStyle="1" w:styleId="Style12">
    <w:name w:val="Style12"/>
    <w:basedOn w:val="a4"/>
    <w:rsid w:val="00CA684D"/>
    <w:pPr>
      <w:widowControl w:val="0"/>
      <w:autoSpaceDE w:val="0"/>
      <w:autoSpaceDN w:val="0"/>
      <w:adjustRightInd w:val="0"/>
      <w:spacing w:after="0" w:line="319" w:lineRule="exact"/>
      <w:ind w:firstLine="749"/>
      <w:jc w:val="both"/>
    </w:pPr>
    <w:rPr>
      <w:rFonts w:ascii="Bookman Old Style" w:eastAsia="Times New Roman" w:hAnsi="Bookman Old Style" w:cs="Times New Roman"/>
      <w:sz w:val="24"/>
      <w:szCs w:val="24"/>
    </w:rPr>
  </w:style>
  <w:style w:type="paragraph" w:customStyle="1" w:styleId="Style14">
    <w:name w:val="Style14"/>
    <w:basedOn w:val="a4"/>
    <w:rsid w:val="00CA684D"/>
    <w:pPr>
      <w:widowControl w:val="0"/>
      <w:autoSpaceDE w:val="0"/>
      <w:autoSpaceDN w:val="0"/>
      <w:adjustRightInd w:val="0"/>
      <w:spacing w:after="0" w:line="317" w:lineRule="exact"/>
      <w:ind w:firstLine="701"/>
      <w:jc w:val="both"/>
    </w:pPr>
    <w:rPr>
      <w:rFonts w:ascii="Bookman Old Style" w:eastAsia="Times New Roman" w:hAnsi="Bookman Old Style" w:cs="Times New Roman"/>
      <w:sz w:val="24"/>
      <w:szCs w:val="24"/>
    </w:rPr>
  </w:style>
  <w:style w:type="paragraph" w:customStyle="1" w:styleId="Style15">
    <w:name w:val="Style15"/>
    <w:basedOn w:val="a4"/>
    <w:rsid w:val="00CA684D"/>
    <w:pPr>
      <w:widowControl w:val="0"/>
      <w:autoSpaceDE w:val="0"/>
      <w:autoSpaceDN w:val="0"/>
      <w:adjustRightInd w:val="0"/>
      <w:spacing w:after="0" w:line="317" w:lineRule="exact"/>
      <w:ind w:firstLine="710"/>
      <w:jc w:val="both"/>
    </w:pPr>
    <w:rPr>
      <w:rFonts w:ascii="Bookman Old Style" w:eastAsia="Times New Roman" w:hAnsi="Bookman Old Style" w:cs="Times New Roman"/>
      <w:sz w:val="24"/>
      <w:szCs w:val="24"/>
    </w:rPr>
  </w:style>
  <w:style w:type="paragraph" w:customStyle="1" w:styleId="Style16">
    <w:name w:val="Style16"/>
    <w:basedOn w:val="a4"/>
    <w:rsid w:val="00CA684D"/>
    <w:pPr>
      <w:widowControl w:val="0"/>
      <w:autoSpaceDE w:val="0"/>
      <w:autoSpaceDN w:val="0"/>
      <w:adjustRightInd w:val="0"/>
      <w:spacing w:after="0" w:line="317" w:lineRule="exact"/>
      <w:ind w:firstLine="725"/>
      <w:jc w:val="both"/>
    </w:pPr>
    <w:rPr>
      <w:rFonts w:ascii="Bookman Old Style" w:eastAsia="Times New Roman" w:hAnsi="Bookman Old Style" w:cs="Times New Roman"/>
      <w:sz w:val="24"/>
      <w:szCs w:val="24"/>
    </w:rPr>
  </w:style>
  <w:style w:type="paragraph" w:customStyle="1" w:styleId="Style17">
    <w:name w:val="Style17"/>
    <w:basedOn w:val="a4"/>
    <w:rsid w:val="00CA684D"/>
    <w:pPr>
      <w:widowControl w:val="0"/>
      <w:autoSpaceDE w:val="0"/>
      <w:autoSpaceDN w:val="0"/>
      <w:adjustRightInd w:val="0"/>
      <w:spacing w:after="0" w:line="323" w:lineRule="exact"/>
      <w:ind w:firstLine="734"/>
      <w:jc w:val="both"/>
    </w:pPr>
    <w:rPr>
      <w:rFonts w:ascii="Bookman Old Style" w:eastAsia="Times New Roman" w:hAnsi="Bookman Old Style" w:cs="Times New Roman"/>
      <w:sz w:val="24"/>
      <w:szCs w:val="24"/>
    </w:rPr>
  </w:style>
  <w:style w:type="paragraph" w:customStyle="1" w:styleId="Style2">
    <w:name w:val="Style2"/>
    <w:basedOn w:val="a4"/>
    <w:uiPriority w:val="99"/>
    <w:rsid w:val="00CA684D"/>
    <w:pPr>
      <w:widowControl w:val="0"/>
      <w:autoSpaceDE w:val="0"/>
      <w:autoSpaceDN w:val="0"/>
      <w:adjustRightInd w:val="0"/>
      <w:spacing w:after="0" w:line="278" w:lineRule="exact"/>
      <w:ind w:firstLine="566"/>
      <w:jc w:val="both"/>
    </w:pPr>
    <w:rPr>
      <w:rFonts w:ascii="Times New Roman" w:eastAsia="Times New Roman" w:hAnsi="Times New Roman" w:cs="Times New Roman"/>
      <w:sz w:val="24"/>
      <w:szCs w:val="24"/>
    </w:rPr>
  </w:style>
  <w:style w:type="paragraph" w:customStyle="1" w:styleId="1f7">
    <w:name w:val="Абзац списка1"/>
    <w:basedOn w:val="a4"/>
    <w:rsid w:val="00CA684D"/>
    <w:pPr>
      <w:ind w:left="720"/>
    </w:pPr>
    <w:rPr>
      <w:rFonts w:ascii="Calibri" w:eastAsia="Times New Roman" w:hAnsi="Calibri" w:cs="Times New Roman"/>
      <w:lang w:eastAsia="en-US"/>
    </w:rPr>
  </w:style>
  <w:style w:type="paragraph" w:customStyle="1" w:styleId="Style1">
    <w:name w:val="Style1"/>
    <w:basedOn w:val="a4"/>
    <w:rsid w:val="00CA684D"/>
    <w:pPr>
      <w:widowControl w:val="0"/>
      <w:autoSpaceDE w:val="0"/>
      <w:autoSpaceDN w:val="0"/>
      <w:adjustRightInd w:val="0"/>
      <w:spacing w:after="0" w:line="324" w:lineRule="exact"/>
      <w:ind w:firstLine="562"/>
      <w:jc w:val="both"/>
    </w:pPr>
    <w:rPr>
      <w:rFonts w:ascii="Times New Roman" w:eastAsia="Times New Roman" w:hAnsi="Times New Roman" w:cs="Times New Roman"/>
      <w:sz w:val="24"/>
      <w:szCs w:val="24"/>
    </w:rPr>
  </w:style>
  <w:style w:type="paragraph" w:customStyle="1" w:styleId="Style5">
    <w:name w:val="Style5"/>
    <w:basedOn w:val="a4"/>
    <w:rsid w:val="00CA684D"/>
    <w:pPr>
      <w:widowControl w:val="0"/>
      <w:autoSpaceDE w:val="0"/>
      <w:autoSpaceDN w:val="0"/>
      <w:adjustRightInd w:val="0"/>
      <w:spacing w:after="0" w:line="323" w:lineRule="exact"/>
      <w:ind w:firstLine="586"/>
      <w:jc w:val="both"/>
    </w:pPr>
    <w:rPr>
      <w:rFonts w:ascii="Times New Roman" w:eastAsia="Times New Roman" w:hAnsi="Times New Roman" w:cs="Times New Roman"/>
      <w:sz w:val="24"/>
      <w:szCs w:val="24"/>
    </w:rPr>
  </w:style>
  <w:style w:type="paragraph" w:customStyle="1" w:styleId="xl66">
    <w:name w:val="xl66"/>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8">
    <w:name w:val="xl68"/>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1">
    <w:name w:val="xl71"/>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2">
    <w:name w:val="xl72"/>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4">
    <w:name w:val="xl74"/>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5">
    <w:name w:val="xl75"/>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6">
    <w:name w:val="xl76"/>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78">
    <w:name w:val="xl78"/>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9">
    <w:name w:val="xl79"/>
    <w:basedOn w:val="a4"/>
    <w:rsid w:val="00CA684D"/>
    <w:pPr>
      <w:shd w:val="clear" w:color="auto" w:fill="FFFFFF"/>
      <w:spacing w:before="100" w:beforeAutospacing="1" w:after="100" w:afterAutospacing="1" w:line="240" w:lineRule="auto"/>
    </w:pPr>
    <w:rPr>
      <w:rFonts w:ascii="Arial" w:eastAsia="Times New Roman" w:hAnsi="Arial" w:cs="Arial"/>
      <w:sz w:val="24"/>
      <w:szCs w:val="24"/>
    </w:rPr>
  </w:style>
  <w:style w:type="paragraph" w:customStyle="1" w:styleId="xl80">
    <w:name w:val="xl80"/>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4"/>
    <w:rsid w:val="00CA684D"/>
    <w:pPr>
      <w:spacing w:before="100" w:beforeAutospacing="1" w:after="100" w:afterAutospacing="1" w:line="240" w:lineRule="auto"/>
      <w:jc w:val="center"/>
    </w:pPr>
    <w:rPr>
      <w:rFonts w:ascii="Arial" w:eastAsia="Times New Roman" w:hAnsi="Arial" w:cs="Arial"/>
      <w:b/>
      <w:bCs/>
      <w:sz w:val="24"/>
      <w:szCs w:val="24"/>
    </w:rPr>
  </w:style>
  <w:style w:type="paragraph" w:customStyle="1" w:styleId="xl83">
    <w:name w:val="xl83"/>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4">
    <w:name w:val="xl84"/>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85">
    <w:name w:val="xl85"/>
    <w:basedOn w:val="a4"/>
    <w:rsid w:val="00CA684D"/>
    <w:pPr>
      <w:spacing w:before="100" w:beforeAutospacing="1" w:after="100" w:afterAutospacing="1" w:line="240" w:lineRule="auto"/>
      <w:jc w:val="center"/>
    </w:pPr>
    <w:rPr>
      <w:rFonts w:ascii="Arial" w:eastAsia="Times New Roman" w:hAnsi="Arial" w:cs="Arial"/>
      <w:b/>
      <w:bCs/>
      <w:sz w:val="28"/>
      <w:szCs w:val="28"/>
    </w:rPr>
  </w:style>
  <w:style w:type="paragraph" w:customStyle="1" w:styleId="xl86">
    <w:name w:val="xl86"/>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87">
    <w:name w:val="xl87"/>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88">
    <w:name w:val="xl88"/>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a4"/>
    <w:rsid w:val="00CA684D"/>
    <w:pPr>
      <w:spacing w:before="100" w:beforeAutospacing="1" w:after="100" w:afterAutospacing="1" w:line="240" w:lineRule="auto"/>
      <w:jc w:val="center"/>
    </w:pPr>
    <w:rPr>
      <w:rFonts w:ascii="Arial" w:eastAsia="Times New Roman" w:hAnsi="Arial" w:cs="Arial"/>
      <w:b/>
      <w:bCs/>
      <w:sz w:val="24"/>
      <w:szCs w:val="24"/>
    </w:rPr>
  </w:style>
  <w:style w:type="paragraph" w:customStyle="1" w:styleId="xl90">
    <w:name w:val="xl90"/>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4"/>
    <w:rsid w:val="00CA684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2">
    <w:name w:val="xl92"/>
    <w:basedOn w:val="a4"/>
    <w:rsid w:val="00CA684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3">
    <w:name w:val="xl93"/>
    <w:basedOn w:val="a4"/>
    <w:rsid w:val="00CA684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a4"/>
    <w:rsid w:val="00CA684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a4"/>
    <w:rsid w:val="00CA684D"/>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6">
    <w:name w:val="xl96"/>
    <w:basedOn w:val="a4"/>
    <w:rsid w:val="00CA684D"/>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7">
    <w:name w:val="xl97"/>
    <w:basedOn w:val="a4"/>
    <w:rsid w:val="00CA684D"/>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8">
    <w:name w:val="xl98"/>
    <w:basedOn w:val="a4"/>
    <w:rsid w:val="00CA684D"/>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9">
    <w:name w:val="xl99"/>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0">
    <w:name w:val="xl100"/>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1">
    <w:name w:val="xl101"/>
    <w:basedOn w:val="a4"/>
    <w:rsid w:val="00CA684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2">
    <w:name w:val="xl102"/>
    <w:basedOn w:val="a4"/>
    <w:rsid w:val="00CA684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3">
    <w:name w:val="xl103"/>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04">
    <w:name w:val="xl104"/>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a4"/>
    <w:rsid w:val="00CA684D"/>
    <w:pPr>
      <w:spacing w:before="100" w:beforeAutospacing="1" w:after="100" w:afterAutospacing="1" w:line="240" w:lineRule="auto"/>
      <w:jc w:val="center"/>
    </w:pPr>
    <w:rPr>
      <w:rFonts w:ascii="Arial" w:eastAsia="Times New Roman" w:hAnsi="Arial" w:cs="Arial"/>
      <w:b/>
      <w:bCs/>
      <w:sz w:val="24"/>
      <w:szCs w:val="24"/>
    </w:rPr>
  </w:style>
  <w:style w:type="paragraph" w:customStyle="1" w:styleId="xl106">
    <w:name w:val="xl106"/>
    <w:basedOn w:val="a4"/>
    <w:rsid w:val="00CA684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07">
    <w:name w:val="xl107"/>
    <w:basedOn w:val="a4"/>
    <w:rsid w:val="00CA684D"/>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8">
    <w:name w:val="xl108"/>
    <w:basedOn w:val="a4"/>
    <w:rsid w:val="00CA684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9">
    <w:name w:val="xl109"/>
    <w:basedOn w:val="a4"/>
    <w:rsid w:val="00CA684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a4"/>
    <w:rsid w:val="00CA684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CA684D"/>
    <w:rPr>
      <w:rFonts w:ascii="Times New Roman" w:hAnsi="Times New Roman" w:cs="Times New Roman" w:hint="default"/>
      <w:sz w:val="26"/>
      <w:szCs w:val="26"/>
    </w:rPr>
  </w:style>
  <w:style w:type="character" w:customStyle="1" w:styleId="FontStyle24">
    <w:name w:val="Font Style24"/>
    <w:rsid w:val="00CA684D"/>
    <w:rPr>
      <w:rFonts w:ascii="Times New Roman" w:hAnsi="Times New Roman" w:cs="Times New Roman" w:hint="default"/>
      <w:b/>
      <w:bCs/>
      <w:i/>
      <w:iCs/>
      <w:sz w:val="28"/>
      <w:szCs w:val="28"/>
    </w:rPr>
  </w:style>
  <w:style w:type="character" w:customStyle="1" w:styleId="FontStyle25">
    <w:name w:val="Font Style25"/>
    <w:rsid w:val="00CA684D"/>
    <w:rPr>
      <w:rFonts w:ascii="Times New Roman" w:hAnsi="Times New Roman" w:cs="Times New Roman" w:hint="default"/>
      <w:i/>
      <w:iCs/>
      <w:w w:val="150"/>
      <w:sz w:val="36"/>
      <w:szCs w:val="36"/>
    </w:rPr>
  </w:style>
  <w:style w:type="character" w:customStyle="1" w:styleId="FontStyle26">
    <w:name w:val="Font Style26"/>
    <w:rsid w:val="00CA684D"/>
    <w:rPr>
      <w:rFonts w:ascii="Times New Roman" w:hAnsi="Times New Roman" w:cs="Times New Roman" w:hint="default"/>
      <w:sz w:val="28"/>
      <w:szCs w:val="28"/>
    </w:rPr>
  </w:style>
  <w:style w:type="character" w:customStyle="1" w:styleId="FontStyle11">
    <w:name w:val="Font Style11"/>
    <w:rsid w:val="00CA684D"/>
    <w:rPr>
      <w:rFonts w:ascii="Times New Roman" w:hAnsi="Times New Roman" w:cs="Times New Roman" w:hint="default"/>
      <w:sz w:val="22"/>
      <w:szCs w:val="22"/>
    </w:rPr>
  </w:style>
  <w:style w:type="table" w:customStyle="1" w:styleId="64">
    <w:name w:val="Сетка таблицы6"/>
    <w:basedOn w:val="a6"/>
    <w:next w:val="aa"/>
    <w:rsid w:val="00CA68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6"/>
    <w:next w:val="aa"/>
    <w:uiPriority w:val="59"/>
    <w:rsid w:val="00CA684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next w:val="aa"/>
    <w:uiPriority w:val="39"/>
    <w:rsid w:val="00CA684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4"/>
    <w:rsid w:val="00CA684D"/>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2">
    <w:name w:val="xl112"/>
    <w:basedOn w:val="a4"/>
    <w:rsid w:val="00CA684D"/>
    <w:pP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s22">
    <w:name w:val="s_22"/>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311">
    <w:name w:val="Нет списка131"/>
    <w:next w:val="a7"/>
    <w:uiPriority w:val="99"/>
    <w:semiHidden/>
    <w:unhideWhenUsed/>
    <w:rsid w:val="00CA684D"/>
  </w:style>
  <w:style w:type="paragraph" w:customStyle="1" w:styleId="afffffffb">
    <w:name w:val="Базовый"/>
    <w:rsid w:val="00CA684D"/>
    <w:pPr>
      <w:tabs>
        <w:tab w:val="left" w:pos="709"/>
      </w:tabs>
      <w:suppressAutoHyphens/>
      <w:spacing w:after="0" w:line="100" w:lineRule="atLeast"/>
    </w:pPr>
    <w:rPr>
      <w:rFonts w:ascii="Arial" w:eastAsia="Times New Roman" w:hAnsi="Arial" w:cs="Arial"/>
      <w:sz w:val="24"/>
      <w:szCs w:val="24"/>
    </w:rPr>
  </w:style>
  <w:style w:type="paragraph" w:customStyle="1" w:styleId="1f8">
    <w:name w:val="Знак1"/>
    <w:basedOn w:val="a4"/>
    <w:rsid w:val="00CA684D"/>
    <w:pPr>
      <w:spacing w:after="160" w:line="240" w:lineRule="exact"/>
    </w:pPr>
    <w:rPr>
      <w:rFonts w:ascii="Verdana" w:eastAsia="Times New Roman" w:hAnsi="Verdana" w:cs="Times New Roman"/>
      <w:sz w:val="20"/>
      <w:szCs w:val="20"/>
      <w:lang w:val="en-US" w:eastAsia="en-US"/>
    </w:rPr>
  </w:style>
  <w:style w:type="paragraph" w:customStyle="1" w:styleId="s30">
    <w:name w:val="s_3"/>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73">
    <w:name w:val="Нет списка7"/>
    <w:next w:val="a7"/>
    <w:uiPriority w:val="99"/>
    <w:semiHidden/>
    <w:unhideWhenUsed/>
    <w:rsid w:val="00CA684D"/>
  </w:style>
  <w:style w:type="paragraph" w:customStyle="1" w:styleId="afffffffc">
    <w:name w:val="Текст (справка)"/>
    <w:basedOn w:val="a4"/>
    <w:next w:val="a4"/>
    <w:uiPriority w:val="99"/>
    <w:rsid w:val="00CA684D"/>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rPr>
  </w:style>
  <w:style w:type="paragraph" w:customStyle="1" w:styleId="afffffffd">
    <w:name w:val="Информация о версии"/>
    <w:basedOn w:val="afffffff5"/>
    <w:next w:val="a4"/>
    <w:uiPriority w:val="99"/>
    <w:rsid w:val="00CA684D"/>
    <w:pPr>
      <w:spacing w:before="75"/>
    </w:pPr>
    <w:rPr>
      <w:rFonts w:ascii="Times New Roman CYR" w:hAnsi="Times New Roman CYR" w:cs="Times New Roman CYR"/>
      <w:color w:val="353842"/>
      <w:sz w:val="24"/>
      <w:szCs w:val="24"/>
    </w:rPr>
  </w:style>
  <w:style w:type="paragraph" w:customStyle="1" w:styleId="afffffffe">
    <w:name w:val="Текст информации об изменениях"/>
    <w:basedOn w:val="a4"/>
    <w:next w:val="a4"/>
    <w:uiPriority w:val="99"/>
    <w:rsid w:val="00CA684D"/>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rPr>
  </w:style>
  <w:style w:type="paragraph" w:customStyle="1" w:styleId="affffffff">
    <w:name w:val="Информация об изменениях"/>
    <w:basedOn w:val="afffffffe"/>
    <w:next w:val="a4"/>
    <w:uiPriority w:val="99"/>
    <w:rsid w:val="00CA684D"/>
    <w:pPr>
      <w:spacing w:before="180"/>
      <w:ind w:left="360" w:right="360" w:firstLine="0"/>
    </w:pPr>
  </w:style>
  <w:style w:type="paragraph" w:customStyle="1" w:styleId="affffffff0">
    <w:name w:val="Подзаголовок для информации об изменениях"/>
    <w:basedOn w:val="afffffffe"/>
    <w:next w:val="a4"/>
    <w:uiPriority w:val="99"/>
    <w:rsid w:val="00CA684D"/>
    <w:rPr>
      <w:b/>
      <w:bCs/>
    </w:rPr>
  </w:style>
  <w:style w:type="character" w:customStyle="1" w:styleId="affffffff1">
    <w:name w:val="Цветовое выделение для Текст"/>
    <w:uiPriority w:val="99"/>
    <w:rsid w:val="00CA684D"/>
    <w:rPr>
      <w:rFonts w:ascii="Times New Roman CYR" w:hAnsi="Times New Roman CYR" w:cs="Times New Roman CYR"/>
    </w:rPr>
  </w:style>
  <w:style w:type="paragraph" w:customStyle="1" w:styleId="xl63">
    <w:name w:val="xl63"/>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4"/>
    <w:rsid w:val="00CA684D"/>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4"/>
    <w:rsid w:val="00CA684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4"/>
    <w:rsid w:val="00CA684D"/>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4"/>
    <w:rsid w:val="00CA684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4"/>
    <w:rsid w:val="00CA684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a4"/>
    <w:rsid w:val="00CA68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9">
    <w:name w:val="xl119"/>
    <w:basedOn w:val="a4"/>
    <w:rsid w:val="00CA684D"/>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0">
    <w:name w:val="xl120"/>
    <w:basedOn w:val="a4"/>
    <w:rsid w:val="00CA684D"/>
    <w:pPr>
      <w:spacing w:before="100" w:beforeAutospacing="1" w:after="100" w:afterAutospacing="1" w:line="240" w:lineRule="auto"/>
      <w:jc w:val="right"/>
    </w:pPr>
    <w:rPr>
      <w:rFonts w:ascii="Times New Roman" w:eastAsia="Times New Roman" w:hAnsi="Times New Roman" w:cs="Times New Roman"/>
      <w:b/>
      <w:bCs/>
    </w:rPr>
  </w:style>
  <w:style w:type="paragraph" w:customStyle="1" w:styleId="xl121">
    <w:name w:val="xl121"/>
    <w:basedOn w:val="a4"/>
    <w:rsid w:val="00CA684D"/>
    <w:pP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2">
    <w:name w:val="xl122"/>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3">
    <w:name w:val="xl123"/>
    <w:basedOn w:val="a4"/>
    <w:rsid w:val="00CA684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4">
    <w:name w:val="xl124"/>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numbering" w:customStyle="1" w:styleId="140">
    <w:name w:val="Нет списка14"/>
    <w:next w:val="a7"/>
    <w:uiPriority w:val="99"/>
    <w:semiHidden/>
    <w:unhideWhenUsed/>
    <w:rsid w:val="00CA684D"/>
  </w:style>
  <w:style w:type="numbering" w:customStyle="1" w:styleId="230">
    <w:name w:val="Нет списка23"/>
    <w:next w:val="a7"/>
    <w:uiPriority w:val="99"/>
    <w:semiHidden/>
    <w:unhideWhenUsed/>
    <w:rsid w:val="00CA684D"/>
  </w:style>
  <w:style w:type="paragraph" w:customStyle="1" w:styleId="xl65">
    <w:name w:val="xl65"/>
    <w:basedOn w:val="a4"/>
    <w:rsid w:val="00CA6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numbering" w:customStyle="1" w:styleId="83">
    <w:name w:val="Нет списка8"/>
    <w:next w:val="a7"/>
    <w:uiPriority w:val="99"/>
    <w:semiHidden/>
    <w:unhideWhenUsed/>
    <w:rsid w:val="00CA684D"/>
  </w:style>
  <w:style w:type="character" w:customStyle="1" w:styleId="1f9">
    <w:name w:val="Гиперссылка1"/>
    <w:rsid w:val="00CA684D"/>
  </w:style>
  <w:style w:type="character" w:customStyle="1" w:styleId="4b">
    <w:name w:val="Основной текст (4)_"/>
    <w:link w:val="4c"/>
    <w:rsid w:val="00CA684D"/>
    <w:rPr>
      <w:sz w:val="16"/>
      <w:szCs w:val="16"/>
      <w:shd w:val="clear" w:color="auto" w:fill="FFFFFF"/>
    </w:rPr>
  </w:style>
  <w:style w:type="character" w:customStyle="1" w:styleId="2f8">
    <w:name w:val="Колонтитул (2)_"/>
    <w:link w:val="2f9"/>
    <w:rsid w:val="00CA684D"/>
    <w:rPr>
      <w:shd w:val="clear" w:color="auto" w:fill="FFFFFF"/>
    </w:rPr>
  </w:style>
  <w:style w:type="character" w:customStyle="1" w:styleId="1fa">
    <w:name w:val="Заголовок №1_"/>
    <w:link w:val="1fb"/>
    <w:rsid w:val="00CA684D"/>
    <w:rPr>
      <w:b/>
      <w:bCs/>
      <w:sz w:val="28"/>
      <w:szCs w:val="28"/>
      <w:shd w:val="clear" w:color="auto" w:fill="FFFFFF"/>
    </w:rPr>
  </w:style>
  <w:style w:type="character" w:customStyle="1" w:styleId="2fa">
    <w:name w:val="Основной текст (2)_"/>
    <w:link w:val="2fb"/>
    <w:rsid w:val="00CA684D"/>
    <w:rPr>
      <w:shd w:val="clear" w:color="auto" w:fill="FFFFFF"/>
    </w:rPr>
  </w:style>
  <w:style w:type="character" w:customStyle="1" w:styleId="3f3">
    <w:name w:val="Основной текст (3)_"/>
    <w:link w:val="3f4"/>
    <w:rsid w:val="00CA684D"/>
    <w:rPr>
      <w:sz w:val="18"/>
      <w:szCs w:val="18"/>
      <w:shd w:val="clear" w:color="auto" w:fill="FFFFFF"/>
    </w:rPr>
  </w:style>
  <w:style w:type="character" w:customStyle="1" w:styleId="affffffff2">
    <w:name w:val="Другое_"/>
    <w:link w:val="affffffff3"/>
    <w:rsid w:val="00CA684D"/>
    <w:rPr>
      <w:shd w:val="clear" w:color="auto" w:fill="FFFFFF"/>
    </w:rPr>
  </w:style>
  <w:style w:type="character" w:customStyle="1" w:styleId="affffffff4">
    <w:name w:val="Подпись к таблице_"/>
    <w:link w:val="affffffff5"/>
    <w:rsid w:val="00CA684D"/>
    <w:rPr>
      <w:shd w:val="clear" w:color="auto" w:fill="FFFFFF"/>
    </w:rPr>
  </w:style>
  <w:style w:type="paragraph" w:customStyle="1" w:styleId="4c">
    <w:name w:val="Основной текст (4)"/>
    <w:basedOn w:val="a4"/>
    <w:link w:val="4b"/>
    <w:rsid w:val="00CA684D"/>
    <w:pPr>
      <w:widowControl w:val="0"/>
      <w:shd w:val="clear" w:color="auto" w:fill="FFFFFF"/>
      <w:spacing w:after="600" w:line="240" w:lineRule="auto"/>
      <w:ind w:left="7700" w:hanging="3260"/>
    </w:pPr>
    <w:rPr>
      <w:sz w:val="16"/>
      <w:szCs w:val="16"/>
    </w:rPr>
  </w:style>
  <w:style w:type="paragraph" w:customStyle="1" w:styleId="2f9">
    <w:name w:val="Колонтитул (2)"/>
    <w:basedOn w:val="a4"/>
    <w:link w:val="2f8"/>
    <w:rsid w:val="00CA684D"/>
    <w:pPr>
      <w:widowControl w:val="0"/>
      <w:shd w:val="clear" w:color="auto" w:fill="FFFFFF"/>
      <w:spacing w:after="0" w:line="240" w:lineRule="auto"/>
    </w:pPr>
  </w:style>
  <w:style w:type="paragraph" w:customStyle="1" w:styleId="1fb">
    <w:name w:val="Заголовок №1"/>
    <w:basedOn w:val="a4"/>
    <w:link w:val="1fa"/>
    <w:rsid w:val="00CA684D"/>
    <w:pPr>
      <w:widowControl w:val="0"/>
      <w:shd w:val="clear" w:color="auto" w:fill="FFFFFF"/>
      <w:spacing w:after="740" w:line="240" w:lineRule="auto"/>
      <w:jc w:val="center"/>
      <w:outlineLvl w:val="0"/>
    </w:pPr>
    <w:rPr>
      <w:b/>
      <w:bCs/>
      <w:sz w:val="28"/>
      <w:szCs w:val="28"/>
    </w:rPr>
  </w:style>
  <w:style w:type="paragraph" w:customStyle="1" w:styleId="2fb">
    <w:name w:val="Основной текст (2)"/>
    <w:basedOn w:val="a4"/>
    <w:link w:val="2fa"/>
    <w:rsid w:val="00CA684D"/>
    <w:pPr>
      <w:widowControl w:val="0"/>
      <w:shd w:val="clear" w:color="auto" w:fill="FFFFFF"/>
      <w:spacing w:after="580" w:line="240" w:lineRule="auto"/>
      <w:jc w:val="center"/>
    </w:pPr>
  </w:style>
  <w:style w:type="paragraph" w:customStyle="1" w:styleId="3f4">
    <w:name w:val="Основной текст (3)"/>
    <w:basedOn w:val="a4"/>
    <w:link w:val="3f3"/>
    <w:rsid w:val="00CA684D"/>
    <w:pPr>
      <w:widowControl w:val="0"/>
      <w:shd w:val="clear" w:color="auto" w:fill="FFFFFF"/>
      <w:spacing w:after="1280" w:line="240" w:lineRule="auto"/>
      <w:ind w:firstLine="660"/>
    </w:pPr>
    <w:rPr>
      <w:sz w:val="18"/>
      <w:szCs w:val="18"/>
    </w:rPr>
  </w:style>
  <w:style w:type="paragraph" w:customStyle="1" w:styleId="affffffff3">
    <w:name w:val="Другое"/>
    <w:basedOn w:val="a4"/>
    <w:link w:val="affffffff2"/>
    <w:rsid w:val="00CA684D"/>
    <w:pPr>
      <w:widowControl w:val="0"/>
      <w:shd w:val="clear" w:color="auto" w:fill="FFFFFF"/>
      <w:spacing w:after="0" w:line="240" w:lineRule="auto"/>
    </w:pPr>
  </w:style>
  <w:style w:type="paragraph" w:customStyle="1" w:styleId="affffffff5">
    <w:name w:val="Подпись к таблице"/>
    <w:basedOn w:val="a4"/>
    <w:link w:val="affffffff4"/>
    <w:rsid w:val="00CA684D"/>
    <w:pPr>
      <w:widowControl w:val="0"/>
      <w:shd w:val="clear" w:color="auto" w:fill="FFFFFF"/>
      <w:spacing w:after="0" w:line="240" w:lineRule="auto"/>
    </w:pPr>
  </w:style>
  <w:style w:type="table" w:customStyle="1" w:styleId="74">
    <w:name w:val="Сетка таблицы7"/>
    <w:basedOn w:val="a6"/>
    <w:next w:val="aa"/>
    <w:uiPriority w:val="39"/>
    <w:rsid w:val="00CA684D"/>
    <w:pPr>
      <w:widowControl w:val="0"/>
      <w:spacing w:after="0" w:line="240" w:lineRule="auto"/>
    </w:pPr>
    <w:rPr>
      <w:rFonts w:ascii="Microsoft Sans Serif" w:eastAsia="Microsoft Sans Serif" w:hAnsi="Microsoft Sans Serif" w:cs="Microsoft Sans Serif"/>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c">
    <w:name w:val="Гиперссылка2"/>
    <w:rsid w:val="00CA684D"/>
  </w:style>
  <w:style w:type="numbering" w:customStyle="1" w:styleId="92">
    <w:name w:val="Нет списка9"/>
    <w:next w:val="a7"/>
    <w:uiPriority w:val="99"/>
    <w:semiHidden/>
    <w:unhideWhenUsed/>
    <w:rsid w:val="00CA684D"/>
  </w:style>
  <w:style w:type="table" w:customStyle="1" w:styleId="84">
    <w:name w:val="Сетка таблицы8"/>
    <w:basedOn w:val="a6"/>
    <w:next w:val="aa"/>
    <w:uiPriority w:val="59"/>
    <w:rsid w:val="00CA684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0">
    <w:name w:val="Нет списка15"/>
    <w:next w:val="a7"/>
    <w:uiPriority w:val="99"/>
    <w:semiHidden/>
    <w:unhideWhenUsed/>
    <w:rsid w:val="00CA684D"/>
  </w:style>
  <w:style w:type="table" w:customStyle="1" w:styleId="141">
    <w:name w:val="Сетка таблицы14"/>
    <w:basedOn w:val="a6"/>
    <w:next w:val="aa"/>
    <w:rsid w:val="00CA68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7"/>
    <w:uiPriority w:val="99"/>
    <w:semiHidden/>
    <w:unhideWhenUsed/>
    <w:rsid w:val="00CA684D"/>
  </w:style>
  <w:style w:type="table" w:customStyle="1" w:styleId="1120">
    <w:name w:val="Сетка таблицы112"/>
    <w:basedOn w:val="a6"/>
    <w:next w:val="aa"/>
    <w:uiPriority w:val="39"/>
    <w:rsid w:val="00CA684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7"/>
    <w:next w:val="111111"/>
    <w:rsid w:val="00CA684D"/>
    <w:pPr>
      <w:numPr>
        <w:numId w:val="12"/>
      </w:numPr>
    </w:pPr>
  </w:style>
  <w:style w:type="numbering" w:customStyle="1" w:styleId="1ai2">
    <w:name w:val="1 / a / i2"/>
    <w:basedOn w:val="a7"/>
    <w:next w:val="1ai"/>
    <w:rsid w:val="00CA684D"/>
  </w:style>
  <w:style w:type="numbering" w:customStyle="1" w:styleId="2fd">
    <w:name w:val="Статья / Раздел2"/>
    <w:basedOn w:val="a7"/>
    <w:next w:val="affffffb"/>
    <w:rsid w:val="00CA684D"/>
  </w:style>
  <w:style w:type="numbering" w:customStyle="1" w:styleId="240">
    <w:name w:val="Нет списка24"/>
    <w:next w:val="a7"/>
    <w:semiHidden/>
    <w:rsid w:val="00CA684D"/>
  </w:style>
  <w:style w:type="table" w:customStyle="1" w:styleId="212">
    <w:name w:val="Сетка таблицы21"/>
    <w:basedOn w:val="a6"/>
    <w:next w:val="aa"/>
    <w:uiPriority w:val="59"/>
    <w:rsid w:val="00CA68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7"/>
    <w:uiPriority w:val="99"/>
    <w:semiHidden/>
    <w:unhideWhenUsed/>
    <w:rsid w:val="00CA684D"/>
  </w:style>
  <w:style w:type="numbering" w:customStyle="1" w:styleId="11111">
    <w:name w:val="Нет списка11111"/>
    <w:next w:val="a7"/>
    <w:uiPriority w:val="99"/>
    <w:semiHidden/>
    <w:unhideWhenUsed/>
    <w:rsid w:val="00CA684D"/>
  </w:style>
  <w:style w:type="table" w:customStyle="1" w:styleId="12111">
    <w:name w:val="Сетка таблицы1211"/>
    <w:basedOn w:val="a6"/>
    <w:next w:val="aa"/>
    <w:rsid w:val="00CA684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7"/>
    <w:uiPriority w:val="99"/>
    <w:semiHidden/>
    <w:unhideWhenUsed/>
    <w:rsid w:val="00CA684D"/>
  </w:style>
  <w:style w:type="numbering" w:customStyle="1" w:styleId="11111111">
    <w:name w:val="1 / 1.1 / 1.1.111"/>
    <w:basedOn w:val="a7"/>
    <w:next w:val="111111"/>
    <w:rsid w:val="00CA684D"/>
    <w:pPr>
      <w:numPr>
        <w:numId w:val="13"/>
      </w:numPr>
    </w:pPr>
  </w:style>
  <w:style w:type="numbering" w:customStyle="1" w:styleId="1ai11">
    <w:name w:val="1 / a / i11"/>
    <w:basedOn w:val="a7"/>
    <w:next w:val="1ai"/>
    <w:rsid w:val="00CA684D"/>
    <w:pPr>
      <w:numPr>
        <w:numId w:val="61"/>
      </w:numPr>
    </w:pPr>
  </w:style>
  <w:style w:type="numbering" w:customStyle="1" w:styleId="114">
    <w:name w:val="Статья / Раздел11"/>
    <w:basedOn w:val="a7"/>
    <w:next w:val="affffffb"/>
    <w:rsid w:val="00CA6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03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D94C44FEF6FB84730BEC3C4F7910D96F5D7099D53C75E8C3CD93327F0D1ACA099F0E06AFCC0207D136FF3366EDO2c8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D94C44FEF6FB84730BEC3C4F7910D96F5D7099D53C75E8C3CD93327F0D1ACA098D0E5EA3CC071CD835EA6537A8742FC16B08F1A332240E45OEc0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D94C44FEF6FB84730BEC3C4F7910D96F5D729DDD3F74E8C3CD93327F0D1ACA099F0E06AFCC0207D136FF3366EDO2c8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6823D-1642-49CF-B11F-C7D257C3E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107</Pages>
  <Words>30924</Words>
  <Characters>176271</Characters>
  <Application>Microsoft Office Word</Application>
  <DocSecurity>0</DocSecurity>
  <Lines>1468</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206782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_BocharovaAV</dc:creator>
  <cp:lastModifiedBy>TolstyhEM</cp:lastModifiedBy>
  <cp:revision>8</cp:revision>
  <cp:lastPrinted>2024-04-15T08:56:00Z</cp:lastPrinted>
  <dcterms:created xsi:type="dcterms:W3CDTF">2024-04-15T08:43:00Z</dcterms:created>
  <dcterms:modified xsi:type="dcterms:W3CDTF">2024-07-10T11:29:00Z</dcterms:modified>
</cp:coreProperties>
</file>