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8C" w:rsidRDefault="00F2378C" w:rsidP="00F2378C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E2F1C1C" wp14:editId="00563013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78C" w:rsidRDefault="00F2378C" w:rsidP="00F2378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F2378C" w:rsidRDefault="00F2378C" w:rsidP="00F2378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F2378C" w:rsidRDefault="00F2378C" w:rsidP="00F2378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F2378C" w:rsidRDefault="00F2378C" w:rsidP="00F23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F2378C" w:rsidRDefault="00F2378C" w:rsidP="00F23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F2378C" w:rsidRDefault="00F2378C" w:rsidP="00F23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378C" w:rsidRDefault="00F2378C" w:rsidP="00F2378C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F2378C" w:rsidRDefault="00F2378C" w:rsidP="00F2378C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2378C" w:rsidRPr="000923C6" w:rsidRDefault="00F2378C" w:rsidP="00F2378C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F2378C" w:rsidRPr="00140A6C" w:rsidRDefault="00F2378C" w:rsidP="00F2378C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F2378C" w:rsidRPr="00916E18" w:rsidRDefault="00F2378C" w:rsidP="00F2378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 w:rsidR="004D4922">
        <w:rPr>
          <w:rFonts w:ascii="Times New Roman" w:eastAsia="Times New Roman" w:hAnsi="Times New Roman" w:cs="Times New Roman"/>
          <w:sz w:val="24"/>
          <w:lang w:eastAsia="ru-RU"/>
        </w:rPr>
        <w:t>9</w:t>
      </w:r>
      <w:bookmarkStart w:id="0" w:name="_GoBack"/>
      <w:bookmarkEnd w:id="0"/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412A96" w:rsidRPr="003C3428" w:rsidRDefault="00412A96" w:rsidP="003C34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428">
        <w:rPr>
          <w:rFonts w:ascii="Times New Roman" w:hAnsi="Times New Roman" w:cs="Times New Roman"/>
          <w:b/>
          <w:sz w:val="24"/>
          <w:szCs w:val="24"/>
        </w:rPr>
        <w:t>Своевременная регистрация прав и межевание защитят собственность</w:t>
      </w: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9F1">
        <w:rPr>
          <w:rFonts w:ascii="Times New Roman" w:hAnsi="Times New Roman" w:cs="Times New Roman"/>
          <w:sz w:val="24"/>
          <w:szCs w:val="24"/>
        </w:rPr>
        <w:t xml:space="preserve">В Кадастровую палату по </w:t>
      </w:r>
      <w:r w:rsidR="003C3428">
        <w:rPr>
          <w:rFonts w:ascii="Times New Roman" w:hAnsi="Times New Roman" w:cs="Times New Roman"/>
          <w:sz w:val="24"/>
          <w:szCs w:val="24"/>
        </w:rPr>
        <w:t>Ханты-Мансийскому автономному округу-Югре</w:t>
      </w:r>
      <w:r w:rsidRPr="008169F1">
        <w:rPr>
          <w:rFonts w:ascii="Times New Roman" w:hAnsi="Times New Roman" w:cs="Times New Roman"/>
          <w:sz w:val="24"/>
          <w:szCs w:val="24"/>
        </w:rPr>
        <w:t xml:space="preserve"> поступают обращения граждан, связанные с вопросами </w:t>
      </w:r>
      <w:proofErr w:type="gramStart"/>
      <w:r w:rsidRPr="008169F1">
        <w:rPr>
          <w:rFonts w:ascii="Times New Roman" w:hAnsi="Times New Roman" w:cs="Times New Roman"/>
          <w:sz w:val="24"/>
          <w:szCs w:val="24"/>
        </w:rPr>
        <w:t>согласования местоположения границ земельных участков</w:t>
      </w:r>
      <w:proofErr w:type="gramEnd"/>
      <w:r w:rsidRPr="008169F1">
        <w:rPr>
          <w:rFonts w:ascii="Times New Roman" w:hAnsi="Times New Roman" w:cs="Times New Roman"/>
          <w:sz w:val="24"/>
          <w:szCs w:val="24"/>
        </w:rPr>
        <w:t xml:space="preserve">. </w:t>
      </w:r>
      <w:r w:rsidR="00C23245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="00C23245"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 w:rsidR="009D5A6D">
        <w:rPr>
          <w:rFonts w:ascii="Times New Roman" w:hAnsi="Times New Roman" w:cs="Times New Roman"/>
          <w:sz w:val="24"/>
          <w:szCs w:val="24"/>
        </w:rPr>
        <w:t>обработки документов</w:t>
      </w:r>
      <w:proofErr w:type="gramEnd"/>
      <w:r w:rsidR="009D5A6D">
        <w:rPr>
          <w:rFonts w:ascii="Times New Roman" w:hAnsi="Times New Roman" w:cs="Times New Roman"/>
          <w:sz w:val="24"/>
          <w:szCs w:val="24"/>
        </w:rPr>
        <w:t xml:space="preserve"> и обеспечения учетных</w:t>
      </w:r>
      <w:r w:rsidR="00C23245" w:rsidRPr="00BD76BF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9D5A6D">
        <w:rPr>
          <w:rFonts w:ascii="Times New Roman" w:hAnsi="Times New Roman" w:cs="Times New Roman"/>
          <w:sz w:val="24"/>
          <w:szCs w:val="24"/>
        </w:rPr>
        <w:t xml:space="preserve"> у</w:t>
      </w:r>
      <w:r w:rsidRPr="008169F1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C23245">
        <w:rPr>
          <w:rFonts w:ascii="Times New Roman" w:hAnsi="Times New Roman" w:cs="Times New Roman"/>
          <w:sz w:val="24"/>
          <w:szCs w:val="24"/>
        </w:rPr>
        <w:t>Соколова Элина</w:t>
      </w:r>
      <w:r w:rsidRPr="008169F1">
        <w:rPr>
          <w:rFonts w:ascii="Times New Roman" w:hAnsi="Times New Roman" w:cs="Times New Roman"/>
          <w:sz w:val="24"/>
          <w:szCs w:val="24"/>
        </w:rPr>
        <w:t xml:space="preserve"> поясняет, как проводится данная процедура и почему так важно определить границы своего участка.</w:t>
      </w: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A96" w:rsidRPr="008169F1" w:rsidRDefault="00512AEC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12A96" w:rsidRPr="008169F1">
        <w:rPr>
          <w:rFonts w:ascii="Times New Roman" w:hAnsi="Times New Roman" w:cs="Times New Roman"/>
          <w:sz w:val="24"/>
          <w:szCs w:val="24"/>
        </w:rPr>
        <w:t>огласование местоположения границ проводится с теми лицами, кто владеет земельным участком на праве собственности, постоянного (бессрочного) пользования, пожизненного владения либо аренды сроком больше пяти лет. Если право на объект недвижимости не оформлено, в данном случае сосед по участку, проводящий межевание, согласовывать границы не обязан, и вполне может нарушить чьи-т</w:t>
      </w:r>
      <w:r w:rsidR="003735BE">
        <w:rPr>
          <w:rFonts w:ascii="Times New Roman" w:hAnsi="Times New Roman" w:cs="Times New Roman"/>
          <w:sz w:val="24"/>
          <w:szCs w:val="24"/>
        </w:rPr>
        <w:t>о права</w:t>
      </w:r>
      <w:r w:rsidR="00412A96" w:rsidRPr="00816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9F1">
        <w:rPr>
          <w:rFonts w:ascii="Times New Roman" w:hAnsi="Times New Roman" w:cs="Times New Roman"/>
          <w:sz w:val="24"/>
          <w:szCs w:val="24"/>
        </w:rPr>
        <w:t>Извещение о согласовании может быть вручено лично под расписку, направлено почтовым отправлением (заказным письмом) либо через публикацию в газете. Выбор способа извещения остается за кадастровым инженером.</w:t>
      </w: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9F1">
        <w:rPr>
          <w:rFonts w:ascii="Times New Roman" w:hAnsi="Times New Roman" w:cs="Times New Roman"/>
          <w:sz w:val="24"/>
          <w:szCs w:val="24"/>
        </w:rPr>
        <w:t>Если собственник вдруг переехал, не оповестив управление Росреестра о смене места жительства, то оповещение он скорее всего получит на старый адрес, т.е., может не получить в руки вообще. Либо кадастровый инженер опубликует объявление в газету. Если через месяц ему не направлены возражения, граница считается согласованной. Поэтому рекомендуется внести свой актуальный контактный адрес в сведения ЕГРН, и дать согласие на использование своих персональных данных, для чего нужно обратиться в любое МФЦ.</w:t>
      </w: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A96" w:rsidRPr="008169F1" w:rsidRDefault="003D057C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12A96" w:rsidRPr="008169F1">
        <w:rPr>
          <w:rFonts w:ascii="Times New Roman" w:hAnsi="Times New Roman" w:cs="Times New Roman"/>
          <w:sz w:val="24"/>
          <w:szCs w:val="24"/>
        </w:rPr>
        <w:t>Если же акт согласования получен, то встает вопрос: подписывать или нет. У гражданина есть право потребовать согласование местоположения границ с их установлением на местности. Иными словами, ему должны показать, где проходит граница, и как она отображается на чертеже. При этом акт согласования всегда должен быть представлен на оборотной стороне чертежа границ земельного участка, никогда не подписывайте акт без чертежа», – подчеркнул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12A96" w:rsidRPr="0081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Соколова Элина</w:t>
      </w:r>
      <w:r w:rsidR="00412A96" w:rsidRPr="008169F1">
        <w:rPr>
          <w:rFonts w:ascii="Times New Roman" w:hAnsi="Times New Roman" w:cs="Times New Roman"/>
          <w:sz w:val="24"/>
          <w:szCs w:val="24"/>
        </w:rPr>
        <w:t>.</w:t>
      </w:r>
    </w:p>
    <w:p w:rsidR="00412A96" w:rsidRPr="008169F1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A96" w:rsidRDefault="00412A96" w:rsidP="003C3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9F1">
        <w:rPr>
          <w:rFonts w:ascii="Times New Roman" w:hAnsi="Times New Roman" w:cs="Times New Roman"/>
          <w:sz w:val="24"/>
          <w:szCs w:val="24"/>
        </w:rPr>
        <w:t>При несогласии собственника с указанной границей необходимо написать письменное возражение</w:t>
      </w:r>
      <w:r w:rsidR="003D057C">
        <w:rPr>
          <w:rFonts w:ascii="Times New Roman" w:hAnsi="Times New Roman" w:cs="Times New Roman"/>
          <w:sz w:val="24"/>
          <w:szCs w:val="24"/>
        </w:rPr>
        <w:t>. Кадастровая палата напоминает, что</w:t>
      </w:r>
      <w:r w:rsidRPr="008169F1">
        <w:rPr>
          <w:rFonts w:ascii="Times New Roman" w:hAnsi="Times New Roman" w:cs="Times New Roman"/>
          <w:sz w:val="24"/>
          <w:szCs w:val="24"/>
        </w:rPr>
        <w:t xml:space="preserve"> самая лучшая защита прав со</w:t>
      </w:r>
      <w:r w:rsidR="003D057C">
        <w:rPr>
          <w:rFonts w:ascii="Times New Roman" w:hAnsi="Times New Roman" w:cs="Times New Roman"/>
          <w:sz w:val="24"/>
          <w:szCs w:val="24"/>
        </w:rPr>
        <w:t>бственников земельных участков это</w:t>
      </w:r>
      <w:r w:rsidRPr="008169F1">
        <w:rPr>
          <w:rFonts w:ascii="Times New Roman" w:hAnsi="Times New Roman" w:cs="Times New Roman"/>
          <w:sz w:val="24"/>
          <w:szCs w:val="24"/>
        </w:rPr>
        <w:t xml:space="preserve"> зарегистрировать право и провести процедуру межевания.</w:t>
      </w:r>
    </w:p>
    <w:sectPr w:rsidR="00412A96" w:rsidSect="00F237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80"/>
    <w:rsid w:val="00161780"/>
    <w:rsid w:val="0026482C"/>
    <w:rsid w:val="003735BE"/>
    <w:rsid w:val="003C3428"/>
    <w:rsid w:val="003D057C"/>
    <w:rsid w:val="00412A96"/>
    <w:rsid w:val="004D4922"/>
    <w:rsid w:val="00512AEC"/>
    <w:rsid w:val="005A712B"/>
    <w:rsid w:val="006A42C7"/>
    <w:rsid w:val="008169F1"/>
    <w:rsid w:val="009D5A6D"/>
    <w:rsid w:val="00C23245"/>
    <w:rsid w:val="00E94364"/>
    <w:rsid w:val="00F2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9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9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9</cp:revision>
  <dcterms:created xsi:type="dcterms:W3CDTF">2018-09-04T06:02:00Z</dcterms:created>
  <dcterms:modified xsi:type="dcterms:W3CDTF">2018-09-21T10:35:00Z</dcterms:modified>
</cp:coreProperties>
</file>