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3569482"/>
    <w:bookmarkStart w:id="1" w:name="_Toc284593613"/>
    <w:bookmarkStart w:id="2" w:name="_Toc284834050"/>
    <w:bookmarkStart w:id="3" w:name="_Toc284927251"/>
    <w:bookmarkStart w:id="4" w:name="_Toc285701633"/>
    <w:bookmarkStart w:id="5" w:name="_Toc286659754"/>
    <w:bookmarkStart w:id="6" w:name="_Toc286659948"/>
    <w:p w:rsidR="00E70C9F" w:rsidRDefault="00E70C9F" w:rsidP="00E70C9F">
      <w:pPr>
        <w:tabs>
          <w:tab w:val="left" w:pos="4680"/>
        </w:tabs>
        <w:jc w:val="center"/>
      </w:pPr>
      <w:r>
        <w:rPr>
          <w:rFonts w:eastAsia="Calibri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65.75pt" o:ole="">
            <v:imagedata r:id="rId9" o:title="" blacklevel="-1966f"/>
          </v:shape>
          <o:OLEObject Type="Embed" ProgID="CorelDRAW.Graphic.12" ShapeID="_x0000_i1025" DrawAspect="Content" ObjectID="_1741944372" r:id="rId10"/>
        </w:object>
      </w:r>
    </w:p>
    <w:p w:rsidR="00E70C9F" w:rsidRDefault="00E70C9F" w:rsidP="00E70C9F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АДМИНИСТРАЦИЯ</w:t>
      </w:r>
    </w:p>
    <w:p w:rsidR="00E70C9F" w:rsidRDefault="00E70C9F" w:rsidP="00E70C9F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</w:rPr>
        <w:t>ГОРОДСКОГО ПОСЕЛЕНИЯ ЛЯНТОР</w:t>
      </w:r>
    </w:p>
    <w:p w:rsidR="00E70C9F" w:rsidRDefault="00E70C9F" w:rsidP="00E70C9F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>
        <w:rPr>
          <w:rFonts w:ascii="Times New Roman" w:hAnsi="Times New Roman"/>
          <w:b/>
          <w:sz w:val="32"/>
        </w:rPr>
        <w:t>Сургутского</w:t>
      </w:r>
      <w:proofErr w:type="spellEnd"/>
      <w:r>
        <w:rPr>
          <w:rFonts w:ascii="Times New Roman" w:hAnsi="Times New Roman"/>
          <w:b/>
          <w:sz w:val="32"/>
        </w:rPr>
        <w:t xml:space="preserve"> района</w:t>
      </w:r>
    </w:p>
    <w:p w:rsidR="00E70C9F" w:rsidRDefault="00E70C9F" w:rsidP="00E70C9F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E70C9F" w:rsidRDefault="00E70C9F" w:rsidP="00E70C9F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E70C9F" w:rsidRDefault="00E70C9F" w:rsidP="00E70C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ПОСТАНОВЛЕНИЕ </w:t>
      </w:r>
    </w:p>
    <w:p w:rsidR="00E70C9F" w:rsidRDefault="00E70C9F" w:rsidP="00E70C9F">
      <w:pPr>
        <w:spacing w:after="0" w:line="240" w:lineRule="auto"/>
        <w:ind w:left="-709" w:firstLine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u w:val="single"/>
        </w:rPr>
        <w:t>«</w:t>
      </w:r>
      <w:r w:rsidR="00BC1971">
        <w:rPr>
          <w:rFonts w:ascii="Times New Roman" w:hAnsi="Times New Roman"/>
          <w:sz w:val="28"/>
          <w:szCs w:val="28"/>
          <w:u w:val="single"/>
        </w:rPr>
        <w:t>31</w:t>
      </w:r>
      <w:r>
        <w:rPr>
          <w:rFonts w:ascii="Times New Roman" w:hAnsi="Times New Roman"/>
          <w:sz w:val="28"/>
          <w:szCs w:val="28"/>
          <w:u w:val="single"/>
        </w:rPr>
        <w:t xml:space="preserve">» марта  2023 года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№  </w:t>
      </w:r>
      <w:r w:rsidR="00BC1971">
        <w:rPr>
          <w:rFonts w:ascii="Times New Roman" w:hAnsi="Times New Roman"/>
          <w:sz w:val="28"/>
          <w:szCs w:val="28"/>
        </w:rPr>
        <w:t>264</w:t>
      </w:r>
    </w:p>
    <w:p w:rsidR="00E70C9F" w:rsidRDefault="00E70C9F" w:rsidP="00E70C9F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>янтор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575681" w:rsidRPr="00825E29" w:rsidRDefault="00575681" w:rsidP="005756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6668" w:rsidRPr="00825E29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C06668" w:rsidRPr="00825E29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C06668" w:rsidRPr="00825E29" w:rsidRDefault="00C06668" w:rsidP="00C066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>Лянтор от 0</w:t>
      </w:r>
      <w:r w:rsidR="00340488" w:rsidRPr="00825E29">
        <w:rPr>
          <w:rFonts w:ascii="Times New Roman" w:hAnsi="Times New Roman"/>
          <w:sz w:val="28"/>
          <w:szCs w:val="28"/>
        </w:rPr>
        <w:t>1</w:t>
      </w:r>
      <w:r w:rsidRPr="00825E29">
        <w:rPr>
          <w:rFonts w:ascii="Times New Roman" w:hAnsi="Times New Roman"/>
          <w:sz w:val="28"/>
          <w:szCs w:val="28"/>
        </w:rPr>
        <w:t>.0</w:t>
      </w:r>
      <w:r w:rsidR="00340488" w:rsidRPr="00825E29">
        <w:rPr>
          <w:rFonts w:ascii="Times New Roman" w:hAnsi="Times New Roman"/>
          <w:sz w:val="28"/>
          <w:szCs w:val="28"/>
        </w:rPr>
        <w:t>8</w:t>
      </w:r>
      <w:r w:rsidRPr="00825E29">
        <w:rPr>
          <w:rFonts w:ascii="Times New Roman" w:hAnsi="Times New Roman"/>
          <w:sz w:val="28"/>
          <w:szCs w:val="28"/>
        </w:rPr>
        <w:t xml:space="preserve">.2022 № </w:t>
      </w:r>
      <w:r w:rsidR="00340488" w:rsidRPr="00825E29">
        <w:rPr>
          <w:rFonts w:ascii="Times New Roman" w:hAnsi="Times New Roman"/>
          <w:sz w:val="28"/>
          <w:szCs w:val="28"/>
        </w:rPr>
        <w:t>653</w:t>
      </w:r>
    </w:p>
    <w:p w:rsidR="00575681" w:rsidRPr="00825E29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7214" w:rsidRPr="00825E29" w:rsidRDefault="00C97214" w:rsidP="00C9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>В целях создания условий для</w:t>
      </w:r>
      <w:r w:rsidR="00EB0262" w:rsidRPr="00825E29">
        <w:rPr>
          <w:rFonts w:ascii="Times New Roman" w:hAnsi="Times New Roman"/>
          <w:sz w:val="28"/>
          <w:szCs w:val="28"/>
        </w:rPr>
        <w:t xml:space="preserve"> сохранности и улучшения </w:t>
      </w:r>
      <w:proofErr w:type="gramStart"/>
      <w:r w:rsidR="00EB0262" w:rsidRPr="00825E29">
        <w:rPr>
          <w:rFonts w:ascii="Times New Roman" w:hAnsi="Times New Roman"/>
          <w:sz w:val="28"/>
          <w:szCs w:val="28"/>
        </w:rPr>
        <w:t>качества</w:t>
      </w:r>
      <w:proofErr w:type="gramEnd"/>
      <w:r w:rsidR="00EB0262" w:rsidRPr="00825E29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 </w:t>
      </w:r>
      <w:r w:rsidRPr="00825E29">
        <w:rPr>
          <w:rFonts w:ascii="Times New Roman" w:hAnsi="Times New Roman"/>
          <w:sz w:val="28"/>
          <w:szCs w:val="28"/>
        </w:rPr>
        <w:t>на территории муниципального образования городское поселение Лянтор, на основании решения Совета депутатов городского поселения Лянтор от 26.12.2022 № 320 «О бюджете городского поселения Лянтор на 2023 год и на плановый период 2024 и 2025 годов»:</w:t>
      </w:r>
    </w:p>
    <w:p w:rsidR="00C06668" w:rsidRPr="00825E29" w:rsidRDefault="005E1991" w:rsidP="00EB026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 xml:space="preserve">1.  </w:t>
      </w:r>
      <w:r w:rsidR="00C06668" w:rsidRPr="00825E29">
        <w:rPr>
          <w:rFonts w:ascii="Times New Roman" w:hAnsi="Times New Roman"/>
          <w:sz w:val="28"/>
          <w:szCs w:val="28"/>
        </w:rPr>
        <w:t>Внести в постановление Администрации городского поселения Лянтор от 0</w:t>
      </w:r>
      <w:r w:rsidR="00EB0262" w:rsidRPr="00825E29">
        <w:rPr>
          <w:rFonts w:ascii="Times New Roman" w:hAnsi="Times New Roman"/>
          <w:sz w:val="28"/>
          <w:szCs w:val="28"/>
        </w:rPr>
        <w:t>1</w:t>
      </w:r>
      <w:r w:rsidR="00C06668" w:rsidRPr="00825E29">
        <w:rPr>
          <w:rFonts w:ascii="Times New Roman" w:hAnsi="Times New Roman"/>
          <w:sz w:val="28"/>
          <w:szCs w:val="28"/>
        </w:rPr>
        <w:t>.0</w:t>
      </w:r>
      <w:r w:rsidR="00EB0262" w:rsidRPr="00825E29">
        <w:rPr>
          <w:rFonts w:ascii="Times New Roman" w:hAnsi="Times New Roman"/>
          <w:sz w:val="28"/>
          <w:szCs w:val="28"/>
        </w:rPr>
        <w:t>8</w:t>
      </w:r>
      <w:r w:rsidR="00C06668" w:rsidRPr="00825E29">
        <w:rPr>
          <w:rFonts w:ascii="Times New Roman" w:hAnsi="Times New Roman"/>
          <w:sz w:val="28"/>
          <w:szCs w:val="28"/>
        </w:rPr>
        <w:t xml:space="preserve">.2022 № </w:t>
      </w:r>
      <w:r w:rsidR="00EB0262" w:rsidRPr="00825E29">
        <w:rPr>
          <w:rFonts w:ascii="Times New Roman" w:hAnsi="Times New Roman"/>
          <w:sz w:val="28"/>
          <w:szCs w:val="28"/>
        </w:rPr>
        <w:t>653</w:t>
      </w:r>
      <w:r w:rsidR="00C06668" w:rsidRPr="00825E29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="00EB0262" w:rsidRPr="00825E29">
        <w:rPr>
          <w:rFonts w:ascii="Times New Roman" w:hAnsi="Times New Roman"/>
          <w:sz w:val="28"/>
          <w:szCs w:val="28"/>
        </w:rPr>
        <w:t>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</w:t>
      </w:r>
      <w:r w:rsidR="00C06668" w:rsidRPr="00825E29">
        <w:rPr>
          <w:rFonts w:ascii="Times New Roman" w:hAnsi="Times New Roman"/>
          <w:sz w:val="28"/>
          <w:szCs w:val="28"/>
        </w:rPr>
        <w:t>» следующие изменения:</w:t>
      </w:r>
    </w:p>
    <w:p w:rsidR="00C06668" w:rsidRPr="00825E29" w:rsidRDefault="0097759A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>- п</w:t>
      </w:r>
      <w:r w:rsidR="00C06668" w:rsidRPr="00825E29">
        <w:rPr>
          <w:rFonts w:ascii="Times New Roman" w:hAnsi="Times New Roman"/>
          <w:sz w:val="28"/>
          <w:szCs w:val="28"/>
        </w:rPr>
        <w:t>риложение к постановлению изложить в редакции согласно приложению к настоящему постановлению.</w:t>
      </w:r>
    </w:p>
    <w:p w:rsidR="00C06668" w:rsidRPr="00825E29" w:rsidRDefault="00C0666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C06668" w:rsidRPr="00825E29" w:rsidRDefault="00C06668" w:rsidP="00F667D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825E2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5E29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Pr="00825E29">
        <w:rPr>
          <w:rFonts w:ascii="Times New Roman" w:hAnsi="Times New Roman"/>
          <w:sz w:val="28"/>
          <w:szCs w:val="28"/>
        </w:rPr>
        <w:t>Сысолятину</w:t>
      </w:r>
      <w:proofErr w:type="spellEnd"/>
      <w:r w:rsidRPr="00825E29">
        <w:rPr>
          <w:rFonts w:ascii="Times New Roman" w:hAnsi="Times New Roman"/>
          <w:sz w:val="28"/>
          <w:szCs w:val="28"/>
        </w:rPr>
        <w:t xml:space="preserve"> А.Н.</w:t>
      </w:r>
    </w:p>
    <w:p w:rsidR="002158F8" w:rsidRPr="00825E29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58F8" w:rsidRPr="00825E29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58F8" w:rsidRPr="00825E29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58F8" w:rsidRPr="00825E29" w:rsidRDefault="002158F8" w:rsidP="00825E2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410"/>
      </w:tblGrid>
      <w:tr w:rsidR="002158F8" w:rsidRPr="00825E29" w:rsidTr="00F510FF">
        <w:tc>
          <w:tcPr>
            <w:tcW w:w="7763" w:type="dxa"/>
          </w:tcPr>
          <w:p w:rsidR="002158F8" w:rsidRPr="00825E29" w:rsidRDefault="002158F8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29">
              <w:rPr>
                <w:rFonts w:ascii="Times New Roman" w:hAnsi="Times New Roman"/>
                <w:sz w:val="28"/>
                <w:szCs w:val="28"/>
              </w:rPr>
              <w:t xml:space="preserve">Временно </w:t>
            </w:r>
            <w:proofErr w:type="gramStart"/>
            <w:r w:rsidRPr="00825E29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25E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0C9F">
              <w:rPr>
                <w:rFonts w:ascii="Times New Roman" w:hAnsi="Times New Roman"/>
                <w:sz w:val="28"/>
                <w:szCs w:val="28"/>
              </w:rPr>
              <w:t>полномочия</w:t>
            </w:r>
            <w:r w:rsidRPr="00825E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58F8" w:rsidRPr="00825E29" w:rsidRDefault="002158F8" w:rsidP="002158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29">
              <w:rPr>
                <w:rFonts w:ascii="Times New Roman" w:hAnsi="Times New Roman"/>
                <w:sz w:val="28"/>
                <w:szCs w:val="28"/>
              </w:rPr>
              <w:t>Главы города</w:t>
            </w:r>
            <w:r w:rsidR="00E70C9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</w:t>
            </w:r>
          </w:p>
        </w:tc>
        <w:tc>
          <w:tcPr>
            <w:tcW w:w="2410" w:type="dxa"/>
          </w:tcPr>
          <w:p w:rsidR="002158F8" w:rsidRDefault="00F510FF" w:rsidP="00EB0262">
            <w:pPr>
              <w:ind w:righ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E2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70C9F" w:rsidRPr="00825E29" w:rsidRDefault="00E70C9F" w:rsidP="00EB0262">
            <w:pPr>
              <w:ind w:right="-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Жестовский</w:t>
            </w:r>
            <w:proofErr w:type="spellEnd"/>
          </w:p>
          <w:p w:rsidR="002158F8" w:rsidRPr="00825E29" w:rsidRDefault="002158F8" w:rsidP="00C066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8F8" w:rsidRPr="00825E29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5681" w:rsidRPr="00825E29" w:rsidRDefault="00575681" w:rsidP="005756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75681" w:rsidRPr="00825E29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5681" w:rsidRPr="00825E29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71C0" w:rsidRPr="00E70C9F" w:rsidRDefault="00575681" w:rsidP="00E70C9F">
      <w:pPr>
        <w:pStyle w:val="a3"/>
        <w:rPr>
          <w:rFonts w:ascii="Times New Roman" w:hAnsi="Times New Roman"/>
          <w:sz w:val="28"/>
          <w:szCs w:val="28"/>
        </w:rPr>
      </w:pP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  <w:t xml:space="preserve">  </w:t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="00E70C9F">
        <w:rPr>
          <w:rFonts w:ascii="Times New Roman" w:hAnsi="Times New Roman"/>
          <w:sz w:val="28"/>
          <w:szCs w:val="28"/>
        </w:rPr>
        <w:t xml:space="preserve">                    </w:t>
      </w:r>
      <w:r w:rsidR="002F71C0" w:rsidRPr="009B31BD"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 w:rsidR="002F71C0" w:rsidRPr="009B31BD" w:rsidRDefault="00E70C9F" w:rsidP="00F510F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1A6FE3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="002F71C0" w:rsidRPr="009B31BD">
        <w:rPr>
          <w:rFonts w:ascii="Times New Roman" w:hAnsi="Times New Roman"/>
          <w:sz w:val="24"/>
          <w:szCs w:val="24"/>
        </w:rPr>
        <w:t>городского</w:t>
      </w:r>
      <w:proofErr w:type="gramEnd"/>
      <w:r w:rsidR="002F71C0" w:rsidRPr="009B31BD">
        <w:rPr>
          <w:rFonts w:ascii="Times New Roman" w:hAnsi="Times New Roman"/>
          <w:sz w:val="24"/>
          <w:szCs w:val="24"/>
        </w:rPr>
        <w:t xml:space="preserve"> </w:t>
      </w:r>
    </w:p>
    <w:p w:rsidR="002F71C0" w:rsidRPr="009B31BD" w:rsidRDefault="00E70C9F" w:rsidP="00F510F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2F71C0" w:rsidRPr="009B31BD">
        <w:rPr>
          <w:rFonts w:ascii="Times New Roman" w:hAnsi="Times New Roman"/>
          <w:sz w:val="24"/>
          <w:szCs w:val="24"/>
        </w:rPr>
        <w:t>поселения Лянтор</w:t>
      </w:r>
    </w:p>
    <w:p w:rsidR="002F71C0" w:rsidRPr="009B31BD" w:rsidRDefault="00E70C9F" w:rsidP="00F510F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2F71C0" w:rsidRPr="009B31BD">
        <w:rPr>
          <w:rFonts w:ascii="Times New Roman" w:hAnsi="Times New Roman"/>
          <w:sz w:val="24"/>
          <w:szCs w:val="24"/>
        </w:rPr>
        <w:t>от «</w:t>
      </w:r>
      <w:r w:rsidR="00BC1971">
        <w:rPr>
          <w:rFonts w:ascii="Times New Roman" w:hAnsi="Times New Roman"/>
          <w:sz w:val="24"/>
          <w:szCs w:val="24"/>
        </w:rPr>
        <w:t>31</w:t>
      </w:r>
      <w:r w:rsidR="002F71C0" w:rsidRPr="009B31BD">
        <w:rPr>
          <w:rFonts w:ascii="Times New Roman" w:hAnsi="Times New Roman"/>
          <w:sz w:val="24"/>
          <w:szCs w:val="24"/>
        </w:rPr>
        <w:t>»</w:t>
      </w:r>
      <w:r w:rsidR="000977C1">
        <w:rPr>
          <w:rFonts w:ascii="Times New Roman" w:hAnsi="Times New Roman"/>
          <w:sz w:val="24"/>
          <w:szCs w:val="24"/>
        </w:rPr>
        <w:t xml:space="preserve"> </w:t>
      </w:r>
      <w:r w:rsidR="00825E29">
        <w:rPr>
          <w:rFonts w:ascii="Times New Roman" w:hAnsi="Times New Roman"/>
          <w:sz w:val="24"/>
          <w:szCs w:val="24"/>
        </w:rPr>
        <w:t xml:space="preserve">марта </w:t>
      </w:r>
      <w:r w:rsidR="002F71C0" w:rsidRPr="009B31BD">
        <w:rPr>
          <w:rFonts w:ascii="Times New Roman" w:hAnsi="Times New Roman"/>
          <w:sz w:val="24"/>
          <w:szCs w:val="24"/>
        </w:rPr>
        <w:t>202</w:t>
      </w:r>
      <w:r w:rsidR="009B5B2A">
        <w:rPr>
          <w:rFonts w:ascii="Times New Roman" w:hAnsi="Times New Roman"/>
          <w:sz w:val="24"/>
          <w:szCs w:val="24"/>
        </w:rPr>
        <w:t>3</w:t>
      </w:r>
      <w:r w:rsidR="002F71C0" w:rsidRPr="009B31BD">
        <w:rPr>
          <w:rFonts w:ascii="Times New Roman" w:hAnsi="Times New Roman"/>
          <w:sz w:val="24"/>
          <w:szCs w:val="24"/>
        </w:rPr>
        <w:t xml:space="preserve"> года </w:t>
      </w:r>
      <w:r w:rsidR="00825E29">
        <w:rPr>
          <w:rFonts w:ascii="Times New Roman" w:hAnsi="Times New Roman"/>
          <w:sz w:val="24"/>
          <w:szCs w:val="24"/>
        </w:rPr>
        <w:t>№</w:t>
      </w:r>
      <w:r w:rsidR="00BC1971">
        <w:rPr>
          <w:rFonts w:ascii="Times New Roman" w:hAnsi="Times New Roman"/>
          <w:sz w:val="24"/>
          <w:szCs w:val="24"/>
        </w:rPr>
        <w:t xml:space="preserve"> 264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:rsidR="008302E4" w:rsidRDefault="008302E4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510FF">
        <w:rPr>
          <w:rFonts w:ascii="Times New Roman" w:hAnsi="Times New Roman"/>
          <w:bCs/>
          <w:iCs/>
          <w:sz w:val="28"/>
          <w:szCs w:val="28"/>
        </w:rPr>
        <w:t>Паспорт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(далее - муниципальная программа)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F510FF" w:rsidRPr="00F510FF" w:rsidTr="00F510FF">
        <w:trPr>
          <w:trHeight w:val="783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сохранности и улучшения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качества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предоставления транспортных услуг населению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tabs>
                <w:tab w:val="left" w:pos="2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Совершенствование условий для безопасности дорожного движения на автомобильных дорогах города.</w:t>
            </w:r>
          </w:p>
          <w:p w:rsidR="00F510FF" w:rsidRPr="00F510FF" w:rsidRDefault="00F510FF" w:rsidP="00F510FF">
            <w:pPr>
              <w:tabs>
                <w:tab w:val="left" w:pos="2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tabs>
                <w:tab w:val="left" w:pos="2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Доля дорог, находящихся в технически исправном состоянии, %.</w:t>
            </w:r>
          </w:p>
          <w:p w:rsidR="00F510FF" w:rsidRPr="00F510FF" w:rsidRDefault="00F510FF" w:rsidP="00F510FF">
            <w:pPr>
              <w:tabs>
                <w:tab w:val="left" w:pos="0"/>
                <w:tab w:val="left" w:pos="2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Сроки реализации муниципальной</w:t>
            </w:r>
            <w:r w:rsidRPr="00F510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01.01.2023 по 31.12.2027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программы, в том числе: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бюджета города;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источники внутреннего финансирования;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собственных средств учреждения (предприятия);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ХМАО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–Ю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>гры;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Объём финансирования муниципальной программы в 2023 - 2027годах составит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84 172,59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- за счёт средств бюджета города – </w:t>
            </w:r>
            <w:r w:rsidR="006B3081" w:rsidRPr="006B3081">
              <w:rPr>
                <w:rFonts w:ascii="Times New Roman" w:hAnsi="Times New Roman"/>
                <w:bCs/>
                <w:sz w:val="24"/>
                <w:szCs w:val="24"/>
              </w:rPr>
              <w:t>84 172,59</w:t>
            </w:r>
            <w:r w:rsidR="006B308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района – 0,00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бюджетом ХМАО-Югры – 0,00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федеральным бюджетом – 0,00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Объём финансирования по годам составит: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- 2023 год – </w:t>
            </w:r>
            <w:r w:rsidR="006B3081">
              <w:rPr>
                <w:rFonts w:ascii="Times New Roman" w:hAnsi="Times New Roman"/>
                <w:sz w:val="24"/>
                <w:szCs w:val="24"/>
              </w:rPr>
              <w:t>25 173,15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- 2024 год – </w:t>
            </w:r>
            <w:r w:rsidR="006B3081">
              <w:rPr>
                <w:rFonts w:ascii="Times New Roman" w:hAnsi="Times New Roman"/>
                <w:sz w:val="24"/>
                <w:szCs w:val="24"/>
              </w:rPr>
              <w:t>33 005,90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- 2025 год – </w:t>
            </w:r>
            <w:r w:rsidR="006B3081">
              <w:rPr>
                <w:rFonts w:ascii="Times New Roman" w:hAnsi="Times New Roman"/>
                <w:sz w:val="24"/>
                <w:szCs w:val="24"/>
              </w:rPr>
              <w:t>25 993,54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- 2026 год –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0,00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- 2027 год –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0,00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дорог, находящихся в технически исправном состоянии, с 86,4% до 100%.</w:t>
            </w:r>
          </w:p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отремонтированных дорог от общей площади дорог в год с 3 % до 7% в год.</w:t>
            </w:r>
          </w:p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транспортными услугами, 100%.</w:t>
            </w:r>
          </w:p>
        </w:tc>
      </w:tr>
      <w:tr w:rsidR="00F510FF" w:rsidRPr="00F510FF" w:rsidTr="00F510FF">
        <w:trPr>
          <w:trHeight w:val="699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Портфели проектов, проекты,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Проекты (портфели) проектов городского поселения Лянтор,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4"/>
        </w:rPr>
      </w:pPr>
      <w:r w:rsidRPr="00F510FF">
        <w:rPr>
          <w:rFonts w:ascii="Times New Roman" w:hAnsi="Times New Roman"/>
          <w:b/>
          <w:bCs/>
          <w:iCs/>
          <w:sz w:val="28"/>
          <w:szCs w:val="24"/>
        </w:rPr>
        <w:lastRenderedPageBreak/>
        <w:t>1. Общие положения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F510FF">
        <w:rPr>
          <w:rFonts w:ascii="Times New Roman" w:hAnsi="Times New Roman"/>
          <w:sz w:val="28"/>
          <w:szCs w:val="28"/>
        </w:rPr>
        <w:t>Муниципальная программа городского поселения Лянтор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 обеспечения решения вопросов местного значения городского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поселения Лянтор, предусмотренных Федеральным законом от 06.10.2003 N 131-ФЗ  "Об общих принципах организации местного самоуправления в Российской Федерации" в части  создания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widowControl w:val="0"/>
        <w:spacing w:after="0" w:line="240" w:lineRule="auto"/>
        <w:ind w:left="40" w:right="20" w:firstLine="52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F510FF">
        <w:rPr>
          <w:rFonts w:ascii="Times New Roman" w:hAnsi="Times New Roman"/>
          <w:color w:val="000000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Автомобильные дороги как элемент социальной и производственной инфраструктуры обеспечивают эффективную работу автомобильного транспорта, находятся в совместном пользовании населения, местных предприятий и оказывают влияние на экономику города.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Город Лянтор располагает неудовлетворительными на некоторых участках с точки зрения безопасности движения дорогами, что ведет к ограничению скоростей движения на некоторых участках дорог, снижению их пропускной способности, увеличению затрат пользователей дорогами от потери времени в пути и расходу топлива, а также к дорожно-транспортным происшествиям. Техническое состояние большей части дорог города по своим параметрам и типам дорожных покрытий не соответствует возрастающим транспортным требованиям.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Общая протяженность автомобильных дорог общего пользования местного значения городского поселения Лянтор составляет 111 км с твердым покрытием.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 результатам ежегодных обследований порядка 8-10% площади всех автодорог не соответствуют требованиям транспортно-эксплуатационных характеристик в части состояния дорожного покрытия, что негативно влияет на безопасность дорожного движения, тогда как удаётся отремонтировать только 4-6%. 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 xml:space="preserve">По результатам реализации в 2018-2022 годах аналогичной муниципальной программы положительные целевые показатели достигнуты и говорят об успешности, но учитывая постоянную необходимость поддержания в технически исправном состоянии покрытия автомобильных дорог вследствие его интенсивной эксплуатации, постоянного увеличения транспортных единиц, влияющих на интенсивность транспортных потоков, учитывая нормативные межремонтные сроки дорожной одежды, работу в этом направлении необходимо продолжать. </w:t>
      </w:r>
      <w:proofErr w:type="gramEnd"/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Количество транспортных сре</w:t>
      </w:r>
      <w:proofErr w:type="gramStart"/>
      <w:r w:rsidRPr="00F510FF">
        <w:rPr>
          <w:rFonts w:ascii="Times New Roman" w:hAnsi="Times New Roman"/>
          <w:sz w:val="28"/>
          <w:szCs w:val="28"/>
        </w:rPr>
        <w:t>дств вс</w:t>
      </w:r>
      <w:proofErr w:type="gramEnd"/>
      <w:r w:rsidRPr="00F510FF">
        <w:rPr>
          <w:rFonts w:ascii="Times New Roman" w:hAnsi="Times New Roman"/>
          <w:sz w:val="28"/>
          <w:szCs w:val="28"/>
        </w:rPr>
        <w:t>ех видов, находящихся в частной собственности у населения, имеет тенденцию к увеличению.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Увеличивается количество грузового транспорта, прицепов, полуприцепов и увеличивается доля легкового транспорта и автобусов, поскольку в целях оптимизации затрат транспорт для служебных перевозок и поездок используется по </w:t>
      </w:r>
      <w:r w:rsidRPr="00F510FF">
        <w:rPr>
          <w:rFonts w:ascii="Times New Roman" w:hAnsi="Times New Roman"/>
          <w:sz w:val="28"/>
          <w:szCs w:val="28"/>
        </w:rPr>
        <w:lastRenderedPageBreak/>
        <w:t>более плотному графику, так как город Лянтор территориально является компактным и находится в пределах шаговой доступности.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Анализ многолетних данных и динамики основных показателей аварийности свидетельствует о том, что уровень дорожно-транспортного травматизма по городу остается высоким, что в свою очередь обуславливает необходимость применения отвечающих современным требованиям мероприятий по обеспечению безопасности дорожного движения, комплексных мер по ремонту и реконструкции автомобильных дорог.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Кроме этого в соответствии со статьей 14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поселения относится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 сегодняшний день на улично-дорожной сети города действует 1 муниципальный маршрут, на котором пассажирооборот составляет ежегодно более 45 тыс. человек и 5106 рейсов в год.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Расширение спроса на перевозки автомобильным транспортом, изменение транспортных потоков, изменение действующего законодательства и других нормативно-правовых документов, используемых в автодорожном хозяйстве, сопровождается новыми, более высокими требованиями к качеству сети автомобильных дорог и дорожной инфраструктуры, одним из ключевых звеньев которой является развитие городской экономики посредством совершенствования автомобильных дорог и всего дорожного хозяйства путем ремонта и </w:t>
      </w:r>
      <w:proofErr w:type="gramStart"/>
      <w:r w:rsidRPr="00F510FF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 местного значения общего пользования в городе Лянторе.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связи с этим необходимо проведение первоочередных мероприятий, направленных на приведение автомобильных дорог в нормативное состояние, своевременное и качественное проведение работ по содержанию и ремонту автомобильных дорог в полном объеме.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Решение всех указанных проблем является приоритетным направлением создания условий для проживания населения и возможно только путем проведения комплекса организационных, производственных, социально-экономических и других мероприятий в срок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1.3. Цель (цели)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Целью муниципальной программы является создание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1.4. Показатели конечных результатов цели (целей)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Показателями конечного результата Цели являются:</w:t>
      </w:r>
    </w:p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        - доля дорог, находящихся в технически исправном состоянии.</w:t>
      </w:r>
    </w:p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F510FF" w:rsidRPr="00F510FF" w:rsidTr="0074388F"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F510FF" w:rsidRPr="00F510FF" w:rsidTr="0074388F">
        <w:trPr>
          <w:trHeight w:val="53"/>
        </w:trPr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площади дорог, находящихся в исправном состоянии к общей площади дорог муниципального образования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1.5. Задачи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Достижение цели планируется осуществить через реализацию двух задач: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совершенствование условий для безопасности дорожного движения на автомобильных дорогах города.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обеспечение предоставления транспортных услуг населению на городских автобусных маршрутах, и организация предоставления муниципальных услуг в сфере дорожного хозяйства 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1.6 Показатели непосредственных результатов задач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1 является доля отремонтированных дорог от общей площади дорог в год.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2 является уровень обеспеченности населения транспортными услугами.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Доля отремонтированных дорог от общей площади дорог в год,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общего количества отремонтированных дорог, по которым проводятся мероприятия по их ремонту к  общему количеству автомобильных дорог муниципального образования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транспортными услугами,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по общему количеству выполненных рейсов в год к плановому показателю производственной программы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>1.7. Основные мероприятия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left="709" w:firstLine="1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Перечень основных мероприятий муниципальной программы приведен </w:t>
      </w:r>
      <w:proofErr w:type="gramStart"/>
      <w:r w:rsidRPr="00F510FF">
        <w:rPr>
          <w:rFonts w:ascii="Times New Roman" w:hAnsi="Times New Roman"/>
          <w:sz w:val="28"/>
          <w:szCs w:val="28"/>
        </w:rPr>
        <w:t>в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>Приложении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1.</w:t>
      </w:r>
      <w:r w:rsidRPr="00F510FF">
        <w:rPr>
          <w:rFonts w:ascii="Times New Roman" w:hAnsi="Times New Roman"/>
          <w:b/>
          <w:sz w:val="28"/>
          <w:szCs w:val="28"/>
        </w:rPr>
        <w:t xml:space="preserve">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Мероприятия, направленные на совершенствование условий для безопасности дорожного движения на автомобильных дорогах города: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ремонт автодорог;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обустройство автомобильных 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содержание автомобильных дорог.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Мероприятия, направленные на 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 выдача специального разрешения на движение по автомобильным дорогам местного значения тяжеловесных и (или) крупногабаритных транспортных средств.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1.8. Показатели непосредственных результатов основных мероприятий.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510FF" w:rsidRPr="00F510FF" w:rsidTr="0074388F">
        <w:tc>
          <w:tcPr>
            <w:tcW w:w="1666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дорог, в отношении которых проведен ямочный ремонт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rPr>
          <w:trHeight w:val="808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площади </w:t>
            </w:r>
            <w:r w:rsidRPr="00F510FF">
              <w:rPr>
                <w:rFonts w:ascii="Times New Roman" w:hAnsi="Times New Roman"/>
                <w:color w:val="000000"/>
              </w:rPr>
              <w:t>окрашенных объектов дорожного хозяйства города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обустроенных 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количеству </w:t>
            </w:r>
            <w:proofErr w:type="gramStart"/>
            <w:r w:rsidRPr="00F510FF">
              <w:rPr>
                <w:rFonts w:ascii="Times New Roman" w:hAnsi="Times New Roman"/>
              </w:rPr>
              <w:t>обустроенных</w:t>
            </w:r>
            <w:proofErr w:type="gramEnd"/>
            <w:r w:rsidRPr="00F510FF">
              <w:rPr>
                <w:rFonts w:ascii="Times New Roman" w:hAnsi="Times New Roman"/>
              </w:rPr>
              <w:t xml:space="preserve"> 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площади объектов дорожного хозяйства, подлежащей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обслуживаемых светофоров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 xml:space="preserve">количеству обслуженных светофоров 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rPr>
          <w:trHeight w:val="816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Нанесение дорожной разметки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количеству километров нанесенной разметки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lastRenderedPageBreak/>
              <w:t>Количество рейсов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выполненных рейсов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как отношение выданных разрешений к общему количеству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    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1.9. Сроки и этапы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С 01.01.2023 по 31.12.2027.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1.10. Перечень подпрограмм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Муниципальная программа не содержит подпрограмм.</w:t>
      </w:r>
      <w:bookmarkStart w:id="8" w:name="sub_20004"/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1.11. Финансовое обеспечение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бюджета городского поселения Лянтор, бюджета </w:t>
      </w:r>
      <w:proofErr w:type="spellStart"/>
      <w:r w:rsidRPr="00F510FF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F510FF">
        <w:rPr>
          <w:rFonts w:ascii="Times New Roman" w:hAnsi="Times New Roman"/>
          <w:sz w:val="28"/>
          <w:szCs w:val="28"/>
        </w:rPr>
        <w:t xml:space="preserve"> района и бюджета ХМАО-Югры. Общий Объём финансирования муниципальной программы в 2023 - 2027 годах составит </w:t>
      </w:r>
      <w:r w:rsidR="006B3081" w:rsidRPr="006B3081">
        <w:rPr>
          <w:rFonts w:ascii="Times New Roman" w:hAnsi="Times New Roman"/>
          <w:sz w:val="28"/>
          <w:szCs w:val="28"/>
        </w:rPr>
        <w:t>84 172,59</w:t>
      </w:r>
      <w:r w:rsidRPr="00F510FF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6B3081" w:rsidRPr="006B3081" w:rsidRDefault="006B3081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3081">
        <w:rPr>
          <w:rFonts w:ascii="Times New Roman" w:hAnsi="Times New Roman"/>
          <w:sz w:val="28"/>
          <w:szCs w:val="28"/>
        </w:rPr>
        <w:t>2023 год – 25 173,15 тыс. рублей;</w:t>
      </w:r>
    </w:p>
    <w:p w:rsidR="006B3081" w:rsidRPr="006B3081" w:rsidRDefault="006B3081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3081">
        <w:rPr>
          <w:rFonts w:ascii="Times New Roman" w:hAnsi="Times New Roman"/>
          <w:sz w:val="28"/>
          <w:szCs w:val="28"/>
        </w:rPr>
        <w:t>2024 год – 33 005,90 тыс. рублей;</w:t>
      </w:r>
    </w:p>
    <w:p w:rsidR="006B3081" w:rsidRPr="006B3081" w:rsidRDefault="006B3081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3081">
        <w:rPr>
          <w:rFonts w:ascii="Times New Roman" w:hAnsi="Times New Roman"/>
          <w:sz w:val="28"/>
          <w:szCs w:val="28"/>
        </w:rPr>
        <w:t>2025 год – 25 993,54 тыс. рублей;</w:t>
      </w:r>
    </w:p>
    <w:p w:rsidR="006B3081" w:rsidRPr="006B3081" w:rsidRDefault="006B3081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3081">
        <w:rPr>
          <w:rFonts w:ascii="Times New Roman" w:hAnsi="Times New Roman"/>
          <w:sz w:val="28"/>
          <w:szCs w:val="28"/>
        </w:rPr>
        <w:t>2026 год – 0,00 тыс. рублей;</w:t>
      </w:r>
    </w:p>
    <w:p w:rsidR="006B3081" w:rsidRDefault="006B3081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B3081">
        <w:rPr>
          <w:rFonts w:ascii="Times New Roman" w:hAnsi="Times New Roman"/>
          <w:sz w:val="28"/>
          <w:szCs w:val="28"/>
        </w:rPr>
        <w:t xml:space="preserve">2027 год – 0,00 тыс. рублей </w:t>
      </w:r>
    </w:p>
    <w:p w:rsidR="00F510FF" w:rsidRDefault="00F510FF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2.1.</w:t>
      </w:r>
      <w:r w:rsidRPr="00F510FF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F510FF">
        <w:rPr>
          <w:rFonts w:ascii="Times New Roman" w:hAnsi="Times New Roman"/>
          <w:sz w:val="28"/>
          <w:szCs w:val="28"/>
        </w:rPr>
        <w:t>Меры, предусматриваемые в целях с</w:t>
      </w:r>
      <w:r w:rsidRPr="00F510FF">
        <w:rPr>
          <w:rFonts w:ascii="Times New Roman" w:hAnsi="Times New Roman"/>
          <w:bCs/>
          <w:sz w:val="28"/>
          <w:szCs w:val="28"/>
        </w:rPr>
        <w:t xml:space="preserve">тимулирования инвестиционной </w:t>
      </w:r>
      <w:r w:rsidRPr="00F510FF">
        <w:rPr>
          <w:rFonts w:ascii="Times New Roman" w:hAnsi="Times New Roman"/>
          <w:bCs/>
          <w:sz w:val="28"/>
          <w:szCs w:val="28"/>
        </w:rPr>
        <w:br/>
        <w:t xml:space="preserve">и инновационной деятельности, развитие конкуренции и негосударственного сектора экономики.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Меры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8"/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3.1.Мониторинг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Мониторинг и контроль реализации и эффективности мероприятий муниципальной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Лянтор». 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</w:t>
      </w:r>
      <w:r w:rsidRPr="00F510FF">
        <w:rPr>
          <w:rFonts w:ascii="Times New Roman" w:hAnsi="Times New Roman"/>
          <w:sz w:val="28"/>
          <w:szCs w:val="28"/>
        </w:rPr>
        <w:lastRenderedPageBreak/>
        <w:t xml:space="preserve">финансирования, а также информированием общественности о ходе и результатах реализации муниципальной программы.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Механизм реализации муниципальной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для исполнения каждого программного мероприятия.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При реализации муниципальной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риски, связанные с изменением бюджетного законодательства;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финансовые риски: финансирование муниципальной программы не в полном объеме в связи с неисполнением доходной части бюджета; </w:t>
      </w:r>
    </w:p>
    <w:p w:rsidR="00F510FF" w:rsidRPr="00F510FF" w:rsidRDefault="00F510FF" w:rsidP="00F510FF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таком случае муниципальная программа подлежит корректировке.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3.2. Порядок взаимодействия координатора, соисполнителей, участников: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Координатором муниципальной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F510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реализацией муниципальной программы, эффективностью и результативностью реализации муниципальной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 Соисполнителем муниципальной программы является МУ "Лянторское ХЭУ».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3.3. Порядо</w:t>
      </w:r>
      <w:proofErr w:type="gramStart"/>
      <w:r w:rsidRPr="00F510FF">
        <w:rPr>
          <w:rFonts w:ascii="Times New Roman" w:hAnsi="Times New Roman"/>
          <w:sz w:val="28"/>
          <w:szCs w:val="28"/>
        </w:rPr>
        <w:t>к(</w:t>
      </w:r>
      <w:proofErr w:type="spellStart"/>
      <w:proofErr w:type="gramEnd"/>
      <w:r w:rsidRPr="00F510FF">
        <w:rPr>
          <w:rFonts w:ascii="Times New Roman" w:hAnsi="Times New Roman"/>
          <w:sz w:val="28"/>
          <w:szCs w:val="28"/>
        </w:rPr>
        <w:t>ки</w:t>
      </w:r>
      <w:proofErr w:type="spellEnd"/>
      <w:r w:rsidRPr="00F510FF">
        <w:rPr>
          <w:rFonts w:ascii="Times New Roman" w:hAnsi="Times New Roman"/>
          <w:sz w:val="28"/>
          <w:szCs w:val="28"/>
        </w:rPr>
        <w:t>) предоставления и перечисления межбюджетных трансфертов: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</w:t>
      </w:r>
      <w:proofErr w:type="gramStart"/>
      <w:r w:rsidRPr="00F510FF">
        <w:rPr>
          <w:rFonts w:ascii="Times New Roman" w:hAnsi="Times New Roman"/>
          <w:sz w:val="28"/>
          <w:szCs w:val="28"/>
        </w:rPr>
        <w:t>федерального</w:t>
      </w:r>
      <w:proofErr w:type="gramEnd"/>
      <w:r w:rsidRPr="00F510FF">
        <w:rPr>
          <w:rFonts w:ascii="Times New Roman" w:hAnsi="Times New Roman"/>
          <w:sz w:val="28"/>
          <w:szCs w:val="28"/>
        </w:rPr>
        <w:t>, окружного, районного, в виде иных межбюджетных трансфертов.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3.4. Внедрение и применение технологий бережливого производства (далее - ЛИН-технологии):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F510FF">
        <w:rPr>
          <w:rFonts w:ascii="Times New Roman" w:hAnsi="Times New Roman"/>
          <w:sz w:val="28"/>
          <w:szCs w:val="28"/>
        </w:rPr>
        <w:t>предусмотрены</w:t>
      </w:r>
      <w:proofErr w:type="gramEnd"/>
      <w:r w:rsidRPr="00F510FF">
        <w:rPr>
          <w:rFonts w:ascii="Times New Roman" w:hAnsi="Times New Roman"/>
          <w:sz w:val="28"/>
          <w:szCs w:val="28"/>
        </w:rPr>
        <w:t>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3.5. Проектное управление: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3.6. Инициативное бюджетирование: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</w:t>
      </w:r>
      <w:proofErr w:type="gramStart"/>
      <w:r w:rsidRPr="00F510FF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бюджетирование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3.7. Иные механизмы реализации программы: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 xml:space="preserve">Настоящей муниципальной программой иные механизмы реализации                                    не предусмотрены.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3.8. Сведения об объектах социально-культурного и коммунально-бытового назначения, масштабных инвестиционных проектах: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0FF">
        <w:rPr>
          <w:rFonts w:ascii="Times New Roman" w:hAnsi="Times New Roman"/>
          <w:sz w:val="28"/>
          <w:szCs w:val="28"/>
        </w:rPr>
        <w:t>числе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3.9. Прогнозные значения сводных показателей муниципальных заданий.</w:t>
      </w:r>
      <w:r w:rsidRPr="00F510FF">
        <w:rPr>
          <w:rFonts w:ascii="Times New Roman" w:hAnsi="Times New Roman"/>
          <w:sz w:val="24"/>
          <w:szCs w:val="24"/>
        </w:rPr>
        <w:t xml:space="preserve"> </w:t>
      </w: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3.10. Объекты капитального строительства/реконструкции муниципальной собственности.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3.11. Объекты капитального ремонта.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  <w:sectPr w:rsidR="00F510FF" w:rsidSect="0074388F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510FF" w:rsidRPr="00F510FF" w:rsidRDefault="00F510FF" w:rsidP="00F510FF">
      <w:pPr>
        <w:spacing w:after="0" w:line="240" w:lineRule="auto"/>
        <w:ind w:firstLine="9639"/>
        <w:jc w:val="right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sz w:val="24"/>
          <w:szCs w:val="24"/>
        </w:rPr>
        <w:lastRenderedPageBreak/>
        <w:t>Приложение 2 к муниципальной программе</w:t>
      </w:r>
    </w:p>
    <w:p w:rsidR="00F510FF" w:rsidRPr="00F510FF" w:rsidRDefault="00F510FF" w:rsidP="00F510FF">
      <w:pPr>
        <w:spacing w:after="0" w:line="240" w:lineRule="auto"/>
        <w:ind w:left="11766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F510FF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F510FF">
        <w:rPr>
          <w:rFonts w:ascii="Times New Roman" w:hAnsi="Times New Roman"/>
          <w:bCs/>
          <w:iCs/>
          <w:sz w:val="24"/>
          <w:szCs w:val="24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1623"/>
        <w:gridCol w:w="1732"/>
        <w:gridCol w:w="1454"/>
        <w:gridCol w:w="927"/>
        <w:gridCol w:w="1292"/>
        <w:gridCol w:w="1834"/>
        <w:gridCol w:w="847"/>
        <w:gridCol w:w="770"/>
        <w:gridCol w:w="761"/>
        <w:gridCol w:w="701"/>
        <w:gridCol w:w="626"/>
        <w:gridCol w:w="626"/>
        <w:gridCol w:w="623"/>
        <w:gridCol w:w="623"/>
      </w:tblGrid>
      <w:tr w:rsidR="00F510FF" w:rsidRPr="00F510FF" w:rsidTr="00F510FF">
        <w:tc>
          <w:tcPr>
            <w:tcW w:w="213" w:type="pct"/>
            <w:vMerge w:val="restar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9" w:type="pct"/>
            <w:vMerge w:val="restar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портфеля проектов, проекта</w:t>
            </w:r>
          </w:p>
        </w:tc>
        <w:tc>
          <w:tcPr>
            <w:tcW w:w="628" w:type="pct"/>
            <w:vMerge w:val="restar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387" w:type="pct"/>
            <w:vMerge w:val="restar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Номер основного мероприятия из программ</w:t>
            </w:r>
          </w:p>
        </w:tc>
        <w:tc>
          <w:tcPr>
            <w:tcW w:w="301" w:type="pct"/>
            <w:vMerge w:val="restar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Цели проекта</w:t>
            </w:r>
          </w:p>
        </w:tc>
        <w:tc>
          <w:tcPr>
            <w:tcW w:w="309" w:type="pct"/>
            <w:vMerge w:val="restar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77" w:type="pct"/>
            <w:vMerge w:val="restar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pct"/>
            <w:gridSpan w:val="8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Параметры финансового обеспечения, тыс. рублей</w:t>
            </w:r>
          </w:p>
        </w:tc>
      </w:tr>
      <w:tr w:rsidR="00F510FF" w:rsidRPr="00F510FF" w:rsidTr="00F510FF">
        <w:tc>
          <w:tcPr>
            <w:tcW w:w="213" w:type="pct"/>
            <w:vMerge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9" w:type="pct"/>
            <w:vMerge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8" w:type="pct"/>
            <w:vMerge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7" w:type="pct"/>
            <w:vMerge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1" w:type="pct"/>
            <w:vMerge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9" w:type="pct"/>
            <w:vMerge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7" w:type="pct"/>
            <w:vMerge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6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0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287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267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</w:tc>
        <w:tc>
          <w:tcPr>
            <w:tcW w:w="242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42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41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242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</w:tr>
      <w:tr w:rsidR="00F510FF" w:rsidRPr="00F510FF" w:rsidTr="00F510FF">
        <w:trPr>
          <w:trHeight w:val="177"/>
        </w:trPr>
        <w:tc>
          <w:tcPr>
            <w:tcW w:w="213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9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7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7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2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2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510FF" w:rsidRPr="00F510FF" w:rsidTr="00F510FF">
        <w:trPr>
          <w:trHeight w:val="442"/>
        </w:trPr>
        <w:tc>
          <w:tcPr>
            <w:tcW w:w="5000" w:type="pct"/>
            <w:gridSpan w:val="15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F510FF" w:rsidRPr="00F510FF" w:rsidTr="00F510FF">
        <w:trPr>
          <w:trHeight w:val="1188"/>
        </w:trPr>
        <w:tc>
          <w:tcPr>
            <w:tcW w:w="5000" w:type="pct"/>
            <w:gridSpan w:val="15"/>
          </w:tcPr>
          <w:p w:rsidR="00F510FF" w:rsidRPr="00F510FF" w:rsidRDefault="00F510FF" w:rsidP="00F510F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настоящей программе портфели проектов, проекты, </w:t>
            </w:r>
            <w:proofErr w:type="gramStart"/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направленным</w:t>
            </w:r>
            <w:proofErr w:type="gramEnd"/>
            <w:r w:rsidRPr="00F510F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</w:t>
            </w:r>
          </w:p>
        </w:tc>
      </w:tr>
    </w:tbl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5127" w:type="pct"/>
        <w:tblInd w:w="-318" w:type="dxa"/>
        <w:tblLook w:val="04A0" w:firstRow="1" w:lastRow="0" w:firstColumn="1" w:lastColumn="0" w:noHBand="0" w:noVBand="1"/>
      </w:tblPr>
      <w:tblGrid>
        <w:gridCol w:w="486"/>
        <w:gridCol w:w="1984"/>
        <w:gridCol w:w="1780"/>
        <w:gridCol w:w="1103"/>
        <w:gridCol w:w="1610"/>
        <w:gridCol w:w="1057"/>
        <w:gridCol w:w="973"/>
        <w:gridCol w:w="1072"/>
        <w:gridCol w:w="1134"/>
        <w:gridCol w:w="1134"/>
        <w:gridCol w:w="1561"/>
        <w:gridCol w:w="1558"/>
      </w:tblGrid>
      <w:tr w:rsidR="00DE1157" w:rsidRPr="00F510FF" w:rsidTr="00DE1157">
        <w:trPr>
          <w:trHeight w:val="300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510FF">
              <w:rPr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9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510FF" w:rsidRPr="00F510FF" w:rsidRDefault="00F510FF" w:rsidP="00F510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10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1 к муниципальной Программе </w:t>
            </w:r>
          </w:p>
        </w:tc>
      </w:tr>
      <w:tr w:rsidR="00DE1157" w:rsidRPr="00F510FF" w:rsidTr="00DE1157">
        <w:trPr>
          <w:trHeight w:val="150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510FF">
              <w:rPr>
                <w:color w:val="00000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9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510FF" w:rsidRPr="00F510FF" w:rsidTr="00DE1157">
        <w:trPr>
          <w:trHeight w:val="276"/>
        </w:trPr>
        <w:tc>
          <w:tcPr>
            <w:tcW w:w="5000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программных мероприятий муниципальной Программы "Развитие,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годы"</w:t>
            </w:r>
          </w:p>
        </w:tc>
      </w:tr>
      <w:tr w:rsidR="00F510FF" w:rsidRPr="00F510FF" w:rsidTr="00DE1157">
        <w:trPr>
          <w:trHeight w:val="780"/>
        </w:trPr>
        <w:tc>
          <w:tcPr>
            <w:tcW w:w="5000" w:type="pct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1157" w:rsidRPr="00F510FF" w:rsidTr="00DE1157">
        <w:trPr>
          <w:trHeight w:val="462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Параметры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Источник финансирования/ Наименование показателей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Базовое значение показателя на начало реализации муниципальной программы / Объем финансирования</w:t>
            </w:r>
          </w:p>
        </w:tc>
        <w:tc>
          <w:tcPr>
            <w:tcW w:w="173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Координатор/ соисполнитель</w:t>
            </w:r>
          </w:p>
        </w:tc>
      </w:tr>
      <w:tr w:rsidR="00DE1157" w:rsidRPr="00F510FF" w:rsidTr="00DE1157">
        <w:trPr>
          <w:trHeight w:val="408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2023              (год)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2024                       (год)</w:t>
            </w: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2025                  (год)</w:t>
            </w:r>
          </w:p>
        </w:tc>
        <w:tc>
          <w:tcPr>
            <w:tcW w:w="3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                        (год)</w:t>
            </w:r>
          </w:p>
        </w:tc>
        <w:tc>
          <w:tcPr>
            <w:tcW w:w="3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2027                     (год)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422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B7F0D" w:rsidRPr="00F510FF" w:rsidTr="00544862">
        <w:trPr>
          <w:trHeight w:val="720"/>
        </w:trPr>
        <w:tc>
          <w:tcPr>
            <w:tcW w:w="1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Муниципальная программа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84 172,59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25 173</w:t>
            </w: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,1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33 005,90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25 993,54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2B7F0D" w:rsidRPr="00F510FF" w:rsidTr="002B7F0D">
        <w:trPr>
          <w:trHeight w:val="855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7F0D">
              <w:rPr>
                <w:rFonts w:ascii="Times New Roman" w:hAnsi="Times New Roman"/>
                <w:b/>
                <w:bCs/>
                <w:sz w:val="18"/>
                <w:szCs w:val="18"/>
              </w:rPr>
              <w:t>84 172,59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25 173</w:t>
            </w: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,1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33 005,90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25 993,54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7F0D" w:rsidRPr="00F510FF" w:rsidRDefault="002B7F0D" w:rsidP="002B7F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F0D" w:rsidRPr="00F510FF" w:rsidRDefault="002B7F0D" w:rsidP="002B7F0D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005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- За счёт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035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402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Цель программы</w:t>
            </w:r>
          </w:p>
        </w:tc>
        <w:tc>
          <w:tcPr>
            <w:tcW w:w="369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Создание условий для сохранности и улучшения </w:t>
            </w:r>
            <w:proofErr w:type="gramStart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качества</w:t>
            </w:r>
            <w:proofErr w:type="gramEnd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автомобильных дорог, предоставления транспортных услуг населению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47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конечного результата цели программы (ПКР)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86,40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89,80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93,20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96,60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270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конечного результата цели программы (ПКР)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Доля аварийн</w:t>
            </w:r>
            <w:proofErr w:type="gramStart"/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о-</w:t>
            </w:r>
            <w:proofErr w:type="gramEnd"/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опасных участков автодорог оборудованных специальными техническими средствами автоматической фото-видео фиксации правонарушений (за отчетный год)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DE1157" w:rsidRPr="00F510FF" w:rsidTr="00DE1157">
        <w:trPr>
          <w:trHeight w:val="379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369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Совершенствование условий для безопасности дорожного движения на автомобильных дорогах города.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DE1157" w:rsidRPr="00F510FF" w:rsidTr="00DE1157">
        <w:trPr>
          <w:trHeight w:val="108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Доля отремонтированных дорог  от общей площади дорог в год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3,0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4,6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5,4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7,0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DE1157" w:rsidRPr="00F510FF" w:rsidTr="00DE1157">
        <w:trPr>
          <w:trHeight w:val="465"/>
        </w:trPr>
        <w:tc>
          <w:tcPr>
            <w:tcW w:w="1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6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Основное мероприятие "Ремонт автодорог"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2B7F0D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25 100,94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6 320,74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74388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12 932,68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5 847,52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4388F" w:rsidRPr="00F510FF" w:rsidTr="00DE1157">
        <w:trPr>
          <w:trHeight w:val="495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88F" w:rsidRPr="00F510FF" w:rsidRDefault="002B7F0D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7F0D">
              <w:rPr>
                <w:rFonts w:ascii="Times New Roman" w:hAnsi="Times New Roman"/>
                <w:b/>
                <w:bCs/>
                <w:sz w:val="18"/>
                <w:szCs w:val="18"/>
              </w:rPr>
              <w:t>25 100,94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6 320,74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12 932,68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5 847,52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990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- За счёт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005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 За счет средств, предоставленных бюджетом ХМАО-Югры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979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F510FF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7017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979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Площадь дорог, в отношении которых проведен ремонт в год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F510FF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45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Основное мероприятие "Обустройство автомобильных дорог"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Всего: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814B9E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1 631,82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74388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543,94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74388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543,94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74388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543,94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74388F" w:rsidRPr="00F510FF" w:rsidTr="0074388F">
        <w:trPr>
          <w:trHeight w:val="570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 За счёт  средств бюджета города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814B9E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14B9E">
              <w:rPr>
                <w:rFonts w:ascii="Times New Roman" w:hAnsi="Times New Roman"/>
                <w:b/>
                <w:bCs/>
                <w:sz w:val="18"/>
                <w:szCs w:val="18"/>
              </w:rPr>
              <w:t>1 631,82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543,94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543,94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543,94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388F" w:rsidRPr="00F510FF" w:rsidRDefault="0074388F" w:rsidP="0074388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035"/>
        </w:trPr>
        <w:tc>
          <w:tcPr>
            <w:tcW w:w="1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- За счёт 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29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F510FF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1 995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129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разработанных комплексных схем </w:t>
            </w:r>
            <w:r w:rsidR="00DE1157"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организации</w:t>
            </w: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дорожного движения (в  год)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2265"/>
        </w:trPr>
        <w:tc>
          <w:tcPr>
            <w:tcW w:w="1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обустроенных тротуаров (в год)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7501D5">
        <w:trPr>
          <w:trHeight w:val="93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Основное мероприятие "Содержание автомобильных дорог"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 За счёт  средств бюджета города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49 701,15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0FF" w:rsidRPr="007501D5" w:rsidRDefault="0074388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15 728,91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0FF" w:rsidRPr="007501D5" w:rsidRDefault="0074388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16 949,72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0FF" w:rsidRPr="007501D5" w:rsidRDefault="0074388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17 022,52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DE11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DE1157" w:rsidRPr="00F510FF" w:rsidTr="00DE1157">
        <w:trPr>
          <w:trHeight w:val="1095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proofErr w:type="gramStart"/>
            <w:r w:rsidRPr="00F510FF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C169FC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9FC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542 054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855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обслуживаемых светофоров в год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585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Нанесение дорожной разметки в год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63,49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510FF" w:rsidRPr="00F510FF" w:rsidTr="00DE1157">
        <w:trPr>
          <w:trHeight w:val="619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Задача программы</w:t>
            </w:r>
          </w:p>
        </w:tc>
        <w:tc>
          <w:tcPr>
            <w:tcW w:w="420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DE1157" w:rsidRPr="00F510FF" w:rsidTr="00DE1157">
        <w:trPr>
          <w:trHeight w:val="120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Уровень обеспеченности населения транспортными услугами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</w:t>
            </w:r>
          </w:p>
        </w:tc>
      </w:tr>
      <w:tr w:rsidR="00DE1157" w:rsidRPr="00F510FF" w:rsidTr="00DE1157">
        <w:trPr>
          <w:trHeight w:val="2265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Лянтор"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 За счёт средств бюджета города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(тыс. руб.)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7 738,68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2 579,56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2 579,56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2 579,56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7501D5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501D5">
              <w:rPr>
                <w:rFonts w:ascii="Times New Roman" w:hAns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525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 xml:space="preserve">Количество рейсов в год 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F510FF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5 106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5 106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5 106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5106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5 106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5 106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1157" w:rsidRPr="00F510FF" w:rsidTr="00DE1157">
        <w:trPr>
          <w:trHeight w:val="237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Основное мероприятие: "Выдача специального разрешения на движение по автомобильным дорогам местного значения тяжеловесных и (или) крупногабаритных транспортных средств"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Без финансирования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-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10FF">
              <w:rPr>
                <w:rFonts w:ascii="Times New Roman" w:hAnsi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городского хозяйства/ МУ "Лянторское ХЭУ"</w:t>
            </w:r>
          </w:p>
        </w:tc>
      </w:tr>
      <w:tr w:rsidR="00DE1157" w:rsidRPr="00F510FF" w:rsidTr="00DE1157">
        <w:trPr>
          <w:trHeight w:val="114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ПНР основного мероприятия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10FF">
              <w:rPr>
                <w:rFonts w:ascii="Times New Roman" w:hAnsi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0FF" w:rsidRPr="00B928AB" w:rsidRDefault="00F510FF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2F71C0" w:rsidRDefault="002F71C0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9" w:name="_Toc283569483"/>
      <w:bookmarkStart w:id="10" w:name="_Toc284593614"/>
      <w:bookmarkStart w:id="11" w:name="_Toc284834051"/>
      <w:bookmarkStart w:id="12" w:name="_Toc284927252"/>
      <w:bookmarkStart w:id="13" w:name="_Toc285701634"/>
      <w:bookmarkStart w:id="14" w:name="_Toc286659755"/>
      <w:bookmarkStart w:id="15" w:name="_Toc286659949"/>
    </w:p>
    <w:p w:rsidR="00940146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bookmarkEnd w:id="9"/>
    <w:bookmarkEnd w:id="10"/>
    <w:bookmarkEnd w:id="11"/>
    <w:bookmarkEnd w:id="12"/>
    <w:bookmarkEnd w:id="13"/>
    <w:bookmarkEnd w:id="14"/>
    <w:bookmarkEnd w:id="15"/>
    <w:p w:rsidR="00940146" w:rsidRPr="00B928AB" w:rsidRDefault="00940146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sectPr w:rsidR="00940146" w:rsidRPr="00B928AB" w:rsidSect="00F510FF">
      <w:headerReference w:type="even" r:id="rId11"/>
      <w:pgSz w:w="16838" w:h="11906" w:orient="landscape"/>
      <w:pgMar w:top="84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F2D" w:rsidRDefault="00A77F2D">
      <w:pPr>
        <w:spacing w:after="0" w:line="240" w:lineRule="auto"/>
      </w:pPr>
      <w:r>
        <w:separator/>
      </w:r>
    </w:p>
  </w:endnote>
  <w:endnote w:type="continuationSeparator" w:id="0">
    <w:p w:rsidR="00A77F2D" w:rsidRDefault="00A77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F2D" w:rsidRDefault="00A77F2D">
      <w:pPr>
        <w:spacing w:after="0" w:line="240" w:lineRule="auto"/>
      </w:pPr>
      <w:r>
        <w:separator/>
      </w:r>
    </w:p>
  </w:footnote>
  <w:footnote w:type="continuationSeparator" w:id="0">
    <w:p w:rsidR="00A77F2D" w:rsidRDefault="00A77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88F" w:rsidRDefault="0074388F" w:rsidP="008F54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4388F" w:rsidRDefault="0074388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74ACF"/>
    <w:multiLevelType w:val="hybridMultilevel"/>
    <w:tmpl w:val="CF5CBA28"/>
    <w:lvl w:ilvl="0" w:tplc="D1AE8D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6F166C"/>
    <w:multiLevelType w:val="hybridMultilevel"/>
    <w:tmpl w:val="D90E9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932987"/>
    <w:multiLevelType w:val="hybridMultilevel"/>
    <w:tmpl w:val="C6C2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5">
    <w:nsid w:val="29EA2238"/>
    <w:multiLevelType w:val="hybridMultilevel"/>
    <w:tmpl w:val="0B285DB6"/>
    <w:lvl w:ilvl="0" w:tplc="11BC9B3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B23A5C"/>
    <w:multiLevelType w:val="hybridMultilevel"/>
    <w:tmpl w:val="1B6EA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1C6776"/>
    <w:multiLevelType w:val="hybridMultilevel"/>
    <w:tmpl w:val="757C7B6E"/>
    <w:lvl w:ilvl="0" w:tplc="8D68581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805936"/>
    <w:multiLevelType w:val="multilevel"/>
    <w:tmpl w:val="CCB247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38333F20"/>
    <w:multiLevelType w:val="hybridMultilevel"/>
    <w:tmpl w:val="CCDA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1">
    <w:nsid w:val="579A09A8"/>
    <w:multiLevelType w:val="hybridMultilevel"/>
    <w:tmpl w:val="21E8025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58847FF1"/>
    <w:multiLevelType w:val="hybridMultilevel"/>
    <w:tmpl w:val="3C4A53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440B8B"/>
    <w:multiLevelType w:val="hybridMultilevel"/>
    <w:tmpl w:val="2974AB4A"/>
    <w:lvl w:ilvl="0" w:tplc="DF403A1A">
      <w:start w:val="1"/>
      <w:numFmt w:val="decimal"/>
      <w:lvlText w:val="%1."/>
      <w:lvlJc w:val="left"/>
      <w:pPr>
        <w:ind w:left="128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58D16C8"/>
    <w:multiLevelType w:val="multilevel"/>
    <w:tmpl w:val="5BA08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abstractNum w:abstractNumId="16">
    <w:nsid w:val="7DD52E94"/>
    <w:multiLevelType w:val="hybridMultilevel"/>
    <w:tmpl w:val="1164A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14"/>
  </w:num>
  <w:num w:numId="11">
    <w:abstractNumId w:val="8"/>
  </w:num>
  <w:num w:numId="12">
    <w:abstractNumId w:val="13"/>
  </w:num>
  <w:num w:numId="13">
    <w:abstractNumId w:val="10"/>
  </w:num>
  <w:num w:numId="14">
    <w:abstractNumId w:val="1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3607"/>
    <w:rsid w:val="00043FBF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F08"/>
    <w:rsid w:val="000506CA"/>
    <w:rsid w:val="00050ADF"/>
    <w:rsid w:val="00051B97"/>
    <w:rsid w:val="00051F06"/>
    <w:rsid w:val="00051F4D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3495"/>
    <w:rsid w:val="001039E0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6314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76E"/>
    <w:rsid w:val="0020290A"/>
    <w:rsid w:val="00203762"/>
    <w:rsid w:val="00203CE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6036"/>
    <w:rsid w:val="002B6150"/>
    <w:rsid w:val="002B64ED"/>
    <w:rsid w:val="002B7042"/>
    <w:rsid w:val="002B75BB"/>
    <w:rsid w:val="002B7F0D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488"/>
    <w:rsid w:val="0034052B"/>
    <w:rsid w:val="003409BD"/>
    <w:rsid w:val="0034110A"/>
    <w:rsid w:val="0034121F"/>
    <w:rsid w:val="00341922"/>
    <w:rsid w:val="00342342"/>
    <w:rsid w:val="00342B21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DA9"/>
    <w:rsid w:val="00412355"/>
    <w:rsid w:val="00412E17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64ED"/>
    <w:rsid w:val="004568D1"/>
    <w:rsid w:val="00456D2E"/>
    <w:rsid w:val="00456DB2"/>
    <w:rsid w:val="00457212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1915"/>
    <w:rsid w:val="004F1F01"/>
    <w:rsid w:val="004F2CD9"/>
    <w:rsid w:val="004F2D55"/>
    <w:rsid w:val="004F30FD"/>
    <w:rsid w:val="004F3C5D"/>
    <w:rsid w:val="004F4860"/>
    <w:rsid w:val="004F4CF1"/>
    <w:rsid w:val="004F5285"/>
    <w:rsid w:val="004F5484"/>
    <w:rsid w:val="004F5C18"/>
    <w:rsid w:val="004F5CEF"/>
    <w:rsid w:val="004F654F"/>
    <w:rsid w:val="004F6BF8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A0D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5AE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47903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3081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5192"/>
    <w:rsid w:val="007051DD"/>
    <w:rsid w:val="00705261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388F"/>
    <w:rsid w:val="00744775"/>
    <w:rsid w:val="00744CC5"/>
    <w:rsid w:val="007451B3"/>
    <w:rsid w:val="00745AA9"/>
    <w:rsid w:val="00745D89"/>
    <w:rsid w:val="00746E20"/>
    <w:rsid w:val="0074724B"/>
    <w:rsid w:val="0075016F"/>
    <w:rsid w:val="007501D5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305"/>
    <w:rsid w:val="007D0A00"/>
    <w:rsid w:val="007D0E21"/>
    <w:rsid w:val="007D1120"/>
    <w:rsid w:val="007D16CE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707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4169"/>
    <w:rsid w:val="007F43F6"/>
    <w:rsid w:val="007F4476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B9E"/>
    <w:rsid w:val="00814C4D"/>
    <w:rsid w:val="008151E3"/>
    <w:rsid w:val="0081545D"/>
    <w:rsid w:val="0081634B"/>
    <w:rsid w:val="00816A34"/>
    <w:rsid w:val="00816AED"/>
    <w:rsid w:val="00816D23"/>
    <w:rsid w:val="008174C0"/>
    <w:rsid w:val="008175F4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5E29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7F8"/>
    <w:rsid w:val="00A15AF7"/>
    <w:rsid w:val="00A15D4F"/>
    <w:rsid w:val="00A162B9"/>
    <w:rsid w:val="00A165D4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77F2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1971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AC2"/>
    <w:rsid w:val="00BE5B1D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9FC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950"/>
    <w:rsid w:val="00D90B77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84D"/>
    <w:rsid w:val="00DD7516"/>
    <w:rsid w:val="00DE012A"/>
    <w:rsid w:val="00DE0196"/>
    <w:rsid w:val="00DE0C4D"/>
    <w:rsid w:val="00DE1157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0C9F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BA8"/>
    <w:rsid w:val="00EA0F4C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262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4963"/>
    <w:rsid w:val="00F34AF0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0FF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A052A"/>
    <w:rsid w:val="00FA09B1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65F8"/>
    <w:rsid w:val="00FF7404"/>
    <w:rsid w:val="00FF7508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e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e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Варианты ответов"/>
    <w:basedOn w:val="a"/>
    <w:link w:val="a5"/>
    <w:uiPriority w:val="34"/>
    <w:qFormat/>
    <w:rsid w:val="00636E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page number"/>
    <w:rsid w:val="002F71C0"/>
    <w:rPr>
      <w:rFonts w:cs="Times New Roman"/>
    </w:rPr>
  </w:style>
  <w:style w:type="character" w:customStyle="1" w:styleId="ab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b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c">
    <w:name w:val="footer"/>
    <w:basedOn w:val="a"/>
    <w:link w:val="ad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Варианты ответов Знак"/>
    <w:link w:val="a4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e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e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872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4913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E2B40-6C8C-4455-929D-D3F93342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16</Pages>
  <Words>4331</Words>
  <Characters>24690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Сыреева РИ</dc:creator>
  <cp:keywords/>
  <dc:description/>
  <cp:lastModifiedBy>Paramonova</cp:lastModifiedBy>
  <cp:revision>121</cp:revision>
  <cp:lastPrinted>2023-04-02T07:40:00Z</cp:lastPrinted>
  <dcterms:created xsi:type="dcterms:W3CDTF">2022-09-12T10:48:00Z</dcterms:created>
  <dcterms:modified xsi:type="dcterms:W3CDTF">2023-04-02T07:40:00Z</dcterms:modified>
</cp:coreProperties>
</file>