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B5" w:rsidRPr="00DC12EC" w:rsidRDefault="000606B5" w:rsidP="008879E5">
      <w:pPr>
        <w:rPr>
          <w:sz w:val="28"/>
          <w:szCs w:val="28"/>
        </w:rPr>
      </w:pPr>
      <w:bookmarkStart w:id="0" w:name="_GoBack"/>
      <w:bookmarkEnd w:id="0"/>
    </w:p>
    <w:p w:rsidR="000606B5" w:rsidRPr="00DC12EC" w:rsidRDefault="00D207D0" w:rsidP="000606B5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DC12EC" w:rsidRPr="00DC12EC">
        <w:rPr>
          <w:sz w:val="32"/>
          <w:szCs w:val="32"/>
        </w:rPr>
        <w:t xml:space="preserve"> – проект </w:t>
      </w:r>
    </w:p>
    <w:p w:rsidR="000606B5" w:rsidRDefault="000606B5" w:rsidP="000606B5">
      <w:pPr>
        <w:rPr>
          <w:sz w:val="20"/>
          <w:szCs w:val="20"/>
        </w:rPr>
      </w:pPr>
    </w:p>
    <w:p w:rsidR="000606B5" w:rsidRDefault="000606B5" w:rsidP="000606B5"/>
    <w:p w:rsidR="000606B5" w:rsidRDefault="000606B5" w:rsidP="000606B5">
      <w:pPr>
        <w:rPr>
          <w:sz w:val="28"/>
          <w:szCs w:val="28"/>
        </w:rPr>
      </w:pPr>
      <w:r w:rsidRPr="00DC12EC">
        <w:rPr>
          <w:sz w:val="28"/>
          <w:szCs w:val="28"/>
        </w:rPr>
        <w:t>«</w:t>
      </w:r>
      <w:r w:rsidR="00AB5994">
        <w:rPr>
          <w:sz w:val="28"/>
          <w:szCs w:val="28"/>
        </w:rPr>
        <w:t>__</w:t>
      </w:r>
      <w:proofErr w:type="gramStart"/>
      <w:r w:rsidR="00AB5994">
        <w:rPr>
          <w:sz w:val="28"/>
          <w:szCs w:val="28"/>
        </w:rPr>
        <w:t>_</w:t>
      </w:r>
      <w:r w:rsidRPr="00DC12EC">
        <w:rPr>
          <w:sz w:val="28"/>
          <w:szCs w:val="28"/>
        </w:rPr>
        <w:t>»</w:t>
      </w:r>
      <w:r w:rsidR="00AB5994">
        <w:rPr>
          <w:sz w:val="28"/>
          <w:szCs w:val="28"/>
        </w:rPr>
        <w:t>_</w:t>
      </w:r>
      <w:proofErr w:type="gramEnd"/>
      <w:r w:rsidR="00AB5994">
        <w:rPr>
          <w:sz w:val="28"/>
          <w:szCs w:val="28"/>
        </w:rPr>
        <w:t>_________</w:t>
      </w:r>
      <w:r w:rsidRPr="00DC12EC">
        <w:rPr>
          <w:sz w:val="28"/>
          <w:szCs w:val="28"/>
        </w:rPr>
        <w:t>201</w:t>
      </w:r>
      <w:r w:rsidR="00127FE4">
        <w:rPr>
          <w:sz w:val="28"/>
          <w:szCs w:val="28"/>
        </w:rPr>
        <w:t>5</w:t>
      </w:r>
      <w:r w:rsidRPr="00DC12EC">
        <w:rPr>
          <w:sz w:val="28"/>
          <w:szCs w:val="28"/>
        </w:rPr>
        <w:t xml:space="preserve"> года    </w:t>
      </w:r>
      <w:r w:rsidR="00221E42" w:rsidRPr="00DC12EC">
        <w:rPr>
          <w:sz w:val="28"/>
          <w:szCs w:val="28"/>
        </w:rPr>
        <w:t xml:space="preserve">           </w:t>
      </w:r>
      <w:r w:rsidRPr="00DC12EC">
        <w:rPr>
          <w:sz w:val="28"/>
          <w:szCs w:val="28"/>
        </w:rPr>
        <w:t xml:space="preserve">                                            </w:t>
      </w:r>
      <w:r w:rsidR="00AB599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221E42">
        <w:rPr>
          <w:sz w:val="28"/>
          <w:szCs w:val="28"/>
        </w:rPr>
        <w:t xml:space="preserve"> </w:t>
      </w:r>
      <w:r w:rsidR="0070164B">
        <w:rPr>
          <w:sz w:val="28"/>
          <w:szCs w:val="28"/>
        </w:rPr>
        <w:t>____</w:t>
      </w:r>
    </w:p>
    <w:p w:rsidR="000606B5" w:rsidRDefault="000606B5" w:rsidP="008879E5">
      <w:pPr>
        <w:rPr>
          <w:sz w:val="28"/>
          <w:szCs w:val="28"/>
        </w:rPr>
      </w:pPr>
    </w:p>
    <w:p w:rsidR="000606B5" w:rsidRDefault="000606B5" w:rsidP="008879E5">
      <w:pPr>
        <w:rPr>
          <w:sz w:val="28"/>
          <w:szCs w:val="28"/>
        </w:rPr>
      </w:pPr>
    </w:p>
    <w:p w:rsidR="00127FE4" w:rsidRDefault="00127FE4" w:rsidP="00127FE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B3073">
        <w:rPr>
          <w:bCs/>
          <w:sz w:val="28"/>
          <w:szCs w:val="28"/>
        </w:rPr>
        <w:t xml:space="preserve">Об утверждении </w:t>
      </w:r>
      <w:hyperlink w:anchor="Par36" w:history="1">
        <w:r w:rsidRPr="003B3073">
          <w:rPr>
            <w:sz w:val="28"/>
            <w:szCs w:val="28"/>
          </w:rPr>
          <w:t>порядка</w:t>
        </w:r>
      </w:hyperlink>
      <w:r w:rsidRPr="003B3073">
        <w:rPr>
          <w:sz w:val="28"/>
          <w:szCs w:val="28"/>
        </w:rPr>
        <w:t xml:space="preserve"> и норм </w:t>
      </w:r>
    </w:p>
    <w:p w:rsidR="00127FE4" w:rsidRDefault="00127FE4" w:rsidP="00127FE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B3073">
        <w:rPr>
          <w:sz w:val="28"/>
          <w:szCs w:val="28"/>
        </w:rPr>
        <w:t xml:space="preserve">возмещения расходов, связанных </w:t>
      </w:r>
    </w:p>
    <w:p w:rsidR="00E3212F" w:rsidRDefault="00127FE4" w:rsidP="00127FE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B3073">
        <w:rPr>
          <w:sz w:val="28"/>
          <w:szCs w:val="28"/>
        </w:rPr>
        <w:t>со служебными к</w:t>
      </w:r>
      <w:r w:rsidRPr="003B3073">
        <w:rPr>
          <w:sz w:val="28"/>
          <w:szCs w:val="28"/>
        </w:rPr>
        <w:t>о</w:t>
      </w:r>
      <w:r w:rsidRPr="003B3073">
        <w:rPr>
          <w:sz w:val="28"/>
          <w:szCs w:val="28"/>
        </w:rPr>
        <w:t>мандировками</w:t>
      </w:r>
    </w:p>
    <w:p w:rsidR="00127FE4" w:rsidRPr="003B3073" w:rsidRDefault="00E3212F" w:rsidP="00127FE4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Главы города Лянтор</w:t>
      </w:r>
      <w:r w:rsidR="00127FE4" w:rsidRPr="003B3073">
        <w:rPr>
          <w:sz w:val="28"/>
          <w:szCs w:val="28"/>
        </w:rPr>
        <w:t xml:space="preserve"> </w:t>
      </w:r>
    </w:p>
    <w:p w:rsidR="00F205B5" w:rsidRPr="007426AE" w:rsidRDefault="00F205B5" w:rsidP="00F205B5">
      <w:pPr>
        <w:rPr>
          <w:sz w:val="28"/>
          <w:szCs w:val="28"/>
        </w:rPr>
      </w:pPr>
    </w:p>
    <w:p w:rsidR="00127FE4" w:rsidRPr="003B3073" w:rsidRDefault="00127FE4" w:rsidP="00127FE4">
      <w:pPr>
        <w:ind w:firstLine="510"/>
        <w:jc w:val="both"/>
        <w:rPr>
          <w:sz w:val="28"/>
          <w:szCs w:val="28"/>
        </w:rPr>
      </w:pPr>
      <w:r w:rsidRPr="003B3073">
        <w:rPr>
          <w:sz w:val="28"/>
          <w:szCs w:val="28"/>
        </w:rPr>
        <w:t xml:space="preserve">В соответствии со </w:t>
      </w:r>
      <w:hyperlink r:id="rId5" w:history="1">
        <w:r w:rsidRPr="003B3073">
          <w:rPr>
            <w:sz w:val="28"/>
            <w:szCs w:val="28"/>
          </w:rPr>
          <w:t>стать</w:t>
        </w:r>
        <w:r w:rsidR="003C1435">
          <w:rPr>
            <w:sz w:val="28"/>
            <w:szCs w:val="28"/>
          </w:rPr>
          <w:t>ями 166-</w:t>
        </w:r>
        <w:r w:rsidRPr="003B3073">
          <w:rPr>
            <w:sz w:val="28"/>
            <w:szCs w:val="28"/>
          </w:rPr>
          <w:t xml:space="preserve"> </w:t>
        </w:r>
      </w:hyperlink>
      <w:hyperlink r:id="rId6" w:history="1">
        <w:r w:rsidRPr="003B3073">
          <w:rPr>
            <w:sz w:val="28"/>
            <w:szCs w:val="28"/>
          </w:rPr>
          <w:t>168</w:t>
        </w:r>
      </w:hyperlink>
      <w:r w:rsidRPr="003B3073">
        <w:rPr>
          <w:sz w:val="28"/>
          <w:szCs w:val="28"/>
        </w:rPr>
        <w:t xml:space="preserve"> Трудового кодекса Российской Федерации, </w:t>
      </w:r>
      <w:r w:rsidR="00C753DB">
        <w:rPr>
          <w:sz w:val="28"/>
          <w:szCs w:val="28"/>
        </w:rPr>
        <w:t xml:space="preserve">частью 5.1 статьи 40 Федерального закона от 06.10.2003 №131-ФЗ </w:t>
      </w:r>
      <w:r w:rsidRPr="003B3073">
        <w:rPr>
          <w:sz w:val="28"/>
          <w:szCs w:val="28"/>
        </w:rPr>
        <w:t xml:space="preserve"> "Об </w:t>
      </w:r>
      <w:r w:rsidR="00C753DB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C753DB">
        <w:rPr>
          <w:sz w:val="28"/>
          <w:szCs w:val="28"/>
        </w:rPr>
        <w:t xml:space="preserve"> Законом Ханты-Мансийского автономного округа – Югры</w:t>
      </w:r>
      <w:r w:rsidR="003C1435">
        <w:rPr>
          <w:sz w:val="28"/>
          <w:szCs w:val="28"/>
        </w:rPr>
        <w:t xml:space="preserve"> </w:t>
      </w:r>
      <w:r w:rsidR="00C753DB">
        <w:rPr>
          <w:sz w:val="28"/>
          <w:szCs w:val="28"/>
        </w:rPr>
        <w:t xml:space="preserve"> от 28.12.2007 №201-оз «О гарантиях осуществления полномочий депутата, члена выборного органа местного самоуправления, выборного должностного </w:t>
      </w:r>
      <w:r w:rsidR="003C1435">
        <w:rPr>
          <w:sz w:val="28"/>
          <w:szCs w:val="28"/>
        </w:rPr>
        <w:t xml:space="preserve">лица местного самоуправления в Ханты-Мансийском автономном округе – Югре», </w:t>
      </w:r>
      <w:r w:rsidRPr="00127FE4">
        <w:rPr>
          <w:sz w:val="28"/>
          <w:szCs w:val="28"/>
        </w:rPr>
        <w:t xml:space="preserve"> </w:t>
      </w:r>
      <w:r w:rsidRPr="00B05F6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</w:t>
      </w:r>
      <w:r w:rsidRPr="00B05F6C">
        <w:rPr>
          <w:sz w:val="28"/>
          <w:szCs w:val="28"/>
        </w:rPr>
        <w:t>й 2</w:t>
      </w:r>
      <w:r w:rsidR="00C753DB">
        <w:rPr>
          <w:sz w:val="28"/>
          <w:szCs w:val="28"/>
        </w:rPr>
        <w:t>7.1</w:t>
      </w:r>
      <w:r w:rsidRPr="00B05F6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Лянтор</w:t>
      </w:r>
      <w:r w:rsidR="00C753D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городского поселения Лянтор решил</w:t>
      </w:r>
      <w:r w:rsidRPr="003B3073">
        <w:rPr>
          <w:sz w:val="28"/>
          <w:szCs w:val="28"/>
        </w:rPr>
        <w:t>:</w:t>
      </w:r>
    </w:p>
    <w:p w:rsidR="00127FE4" w:rsidRPr="003B3073" w:rsidRDefault="00127FE4" w:rsidP="00127FE4">
      <w:pPr>
        <w:autoSpaceDE w:val="0"/>
        <w:autoSpaceDN w:val="0"/>
        <w:adjustRightInd w:val="0"/>
        <w:ind w:firstLine="510"/>
        <w:contextualSpacing/>
        <w:jc w:val="both"/>
        <w:rPr>
          <w:sz w:val="28"/>
          <w:szCs w:val="28"/>
        </w:rPr>
      </w:pPr>
      <w:r w:rsidRPr="003B3073">
        <w:rPr>
          <w:sz w:val="28"/>
          <w:szCs w:val="28"/>
        </w:rPr>
        <w:t xml:space="preserve">1. Утвердить </w:t>
      </w:r>
      <w:hyperlink w:anchor="Par36" w:history="1">
        <w:r w:rsidRPr="003B3073">
          <w:rPr>
            <w:sz w:val="28"/>
            <w:szCs w:val="28"/>
          </w:rPr>
          <w:t>Порядок</w:t>
        </w:r>
      </w:hyperlink>
      <w:r w:rsidRPr="003B3073">
        <w:rPr>
          <w:sz w:val="28"/>
          <w:szCs w:val="28"/>
        </w:rPr>
        <w:t xml:space="preserve"> и нормы возмещения расходов, связанных со служе</w:t>
      </w:r>
      <w:r w:rsidRPr="003B3073">
        <w:rPr>
          <w:sz w:val="28"/>
          <w:szCs w:val="28"/>
        </w:rPr>
        <w:t>б</w:t>
      </w:r>
      <w:r w:rsidRPr="003B3073">
        <w:rPr>
          <w:sz w:val="28"/>
          <w:szCs w:val="28"/>
        </w:rPr>
        <w:t xml:space="preserve">ными командировками </w:t>
      </w:r>
      <w:r>
        <w:rPr>
          <w:sz w:val="28"/>
          <w:szCs w:val="28"/>
        </w:rPr>
        <w:t>Г</w:t>
      </w:r>
      <w:r w:rsidRPr="003B3073">
        <w:rPr>
          <w:sz w:val="28"/>
          <w:szCs w:val="28"/>
        </w:rPr>
        <w:t>лавы города Лянтор, согласно прилож</w:t>
      </w:r>
      <w:r w:rsidRPr="003B3073">
        <w:rPr>
          <w:sz w:val="28"/>
          <w:szCs w:val="28"/>
        </w:rPr>
        <w:t>е</w:t>
      </w:r>
      <w:r w:rsidRPr="003B3073">
        <w:rPr>
          <w:sz w:val="28"/>
          <w:szCs w:val="28"/>
        </w:rPr>
        <w:t>нию.</w:t>
      </w:r>
    </w:p>
    <w:p w:rsidR="00127FE4" w:rsidRDefault="00C753DB" w:rsidP="00127FE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FE4">
        <w:rPr>
          <w:sz w:val="28"/>
          <w:szCs w:val="28"/>
        </w:rPr>
        <w:t>.Администраци</w:t>
      </w:r>
      <w:r w:rsidR="00F14089">
        <w:rPr>
          <w:sz w:val="28"/>
          <w:szCs w:val="28"/>
        </w:rPr>
        <w:t>и</w:t>
      </w:r>
      <w:r w:rsidR="00127FE4">
        <w:rPr>
          <w:sz w:val="28"/>
          <w:szCs w:val="28"/>
        </w:rPr>
        <w:t xml:space="preserve"> городского поселения Лянтор опубликовать настоящее решение в средствах массовой информации.</w:t>
      </w:r>
    </w:p>
    <w:p w:rsidR="00763051" w:rsidRDefault="00C753DB" w:rsidP="00C753DB">
      <w:pPr>
        <w:ind w:firstLine="510"/>
        <w:jc w:val="both"/>
        <w:rPr>
          <w:sz w:val="28"/>
        </w:rPr>
      </w:pPr>
      <w:r>
        <w:rPr>
          <w:sz w:val="28"/>
          <w:szCs w:val="28"/>
        </w:rPr>
        <w:t>3</w:t>
      </w:r>
      <w:r w:rsidR="008233B1" w:rsidRPr="008233B1">
        <w:rPr>
          <w:sz w:val="28"/>
          <w:szCs w:val="28"/>
        </w:rPr>
        <w:t>.</w:t>
      </w:r>
      <w:r w:rsidR="009969C8">
        <w:rPr>
          <w:sz w:val="28"/>
          <w:szCs w:val="28"/>
        </w:rPr>
        <w:t xml:space="preserve"> </w:t>
      </w:r>
      <w:r w:rsidR="00763051">
        <w:rPr>
          <w:sz w:val="28"/>
        </w:rPr>
        <w:t>Настоящее решение вступает в силу после его официального опубликования</w:t>
      </w:r>
      <w:r>
        <w:rPr>
          <w:sz w:val="28"/>
        </w:rPr>
        <w:t>.</w:t>
      </w:r>
      <w:r w:rsidR="008233B1">
        <w:rPr>
          <w:sz w:val="28"/>
        </w:rPr>
        <w:t xml:space="preserve"> </w:t>
      </w:r>
    </w:p>
    <w:p w:rsidR="00C753DB" w:rsidRDefault="00C753DB" w:rsidP="00C753DB">
      <w:pPr>
        <w:ind w:firstLine="510"/>
        <w:jc w:val="both"/>
        <w:rPr>
          <w:sz w:val="28"/>
        </w:rPr>
      </w:pPr>
    </w:p>
    <w:p w:rsidR="00763051" w:rsidRDefault="00763051" w:rsidP="00763051">
      <w:pPr>
        <w:pStyle w:val="a4"/>
        <w:tabs>
          <w:tab w:val="left" w:pos="993"/>
        </w:tabs>
        <w:spacing w:before="6" w:line="240" w:lineRule="auto"/>
        <w:ind w:right="-57"/>
        <w:jc w:val="both"/>
        <w:rPr>
          <w:sz w:val="28"/>
        </w:rPr>
      </w:pPr>
    </w:p>
    <w:p w:rsidR="00763051" w:rsidRDefault="00763051" w:rsidP="00763051">
      <w:pPr>
        <w:pStyle w:val="a4"/>
        <w:tabs>
          <w:tab w:val="left" w:pos="993"/>
        </w:tabs>
        <w:spacing w:before="6" w:line="240" w:lineRule="auto"/>
        <w:ind w:right="-57"/>
        <w:jc w:val="both"/>
        <w:rPr>
          <w:sz w:val="28"/>
        </w:rPr>
      </w:pPr>
    </w:p>
    <w:p w:rsidR="00C753DB" w:rsidRDefault="00C753DB" w:rsidP="00763051">
      <w:pPr>
        <w:pStyle w:val="a4"/>
        <w:tabs>
          <w:tab w:val="left" w:pos="993"/>
        </w:tabs>
        <w:spacing w:before="6" w:line="240" w:lineRule="auto"/>
        <w:ind w:right="-57"/>
        <w:jc w:val="both"/>
        <w:rPr>
          <w:sz w:val="28"/>
        </w:rPr>
      </w:pPr>
    </w:p>
    <w:p w:rsidR="00C753DB" w:rsidRDefault="00C753DB" w:rsidP="00763051">
      <w:pPr>
        <w:pStyle w:val="a4"/>
        <w:tabs>
          <w:tab w:val="left" w:pos="993"/>
        </w:tabs>
        <w:spacing w:before="6" w:line="240" w:lineRule="auto"/>
        <w:ind w:right="-57"/>
        <w:jc w:val="both"/>
        <w:rPr>
          <w:sz w:val="28"/>
        </w:rPr>
      </w:pP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5261"/>
        <w:gridCol w:w="4699"/>
      </w:tblGrid>
      <w:tr w:rsidR="00763051" w:rsidRPr="00BD04D4" w:rsidTr="00493204">
        <w:trPr>
          <w:trHeight w:val="1756"/>
        </w:trPr>
        <w:tc>
          <w:tcPr>
            <w:tcW w:w="5261" w:type="dxa"/>
          </w:tcPr>
          <w:p w:rsidR="00763051" w:rsidRPr="00BD04D4" w:rsidRDefault="00763051" w:rsidP="0049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Председатель Совета депутатов                              </w:t>
            </w:r>
          </w:p>
          <w:p w:rsidR="00763051" w:rsidRPr="00BD04D4" w:rsidRDefault="00763051" w:rsidP="0049320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городского поселения Лянтор    </w:t>
            </w:r>
          </w:p>
          <w:p w:rsidR="00763051" w:rsidRPr="00BD04D4" w:rsidRDefault="00763051" w:rsidP="0049320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____________Е.В. </w:t>
            </w:r>
            <w:proofErr w:type="spellStart"/>
            <w:r w:rsidRPr="00BD04D4">
              <w:rPr>
                <w:sz w:val="28"/>
                <w:szCs w:val="28"/>
              </w:rPr>
              <w:t>Чернышов</w:t>
            </w:r>
            <w:proofErr w:type="spellEnd"/>
            <w:r w:rsidRPr="00BD04D4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699" w:type="dxa"/>
          </w:tcPr>
          <w:p w:rsidR="00763051" w:rsidRDefault="00763051" w:rsidP="00493204">
            <w:pPr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>Глав</w:t>
            </w:r>
            <w:r w:rsidR="007D55CA">
              <w:rPr>
                <w:sz w:val="28"/>
                <w:szCs w:val="28"/>
              </w:rPr>
              <w:t>а</w:t>
            </w:r>
            <w:r w:rsidRPr="00BD04D4">
              <w:rPr>
                <w:sz w:val="28"/>
                <w:szCs w:val="28"/>
              </w:rPr>
              <w:t xml:space="preserve"> города</w:t>
            </w:r>
          </w:p>
          <w:p w:rsidR="00763051" w:rsidRPr="00BD04D4" w:rsidRDefault="00763051" w:rsidP="0049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7D55C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</w:t>
            </w:r>
            <w:proofErr w:type="spellStart"/>
            <w:r w:rsidR="007D55CA">
              <w:rPr>
                <w:sz w:val="28"/>
                <w:szCs w:val="28"/>
              </w:rPr>
              <w:t>С.А.Махиня</w:t>
            </w:r>
            <w:proofErr w:type="spellEnd"/>
          </w:p>
          <w:p w:rsidR="00763051" w:rsidRPr="00BD04D4" w:rsidRDefault="00763051" w:rsidP="0049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7DB7" w:rsidRDefault="00767DB7" w:rsidP="00AC0906">
      <w:pPr>
        <w:widowControl w:val="0"/>
        <w:autoSpaceDE w:val="0"/>
        <w:autoSpaceDN w:val="0"/>
        <w:adjustRightInd w:val="0"/>
        <w:ind w:firstLine="540"/>
        <w:jc w:val="both"/>
      </w:pPr>
    </w:p>
    <w:p w:rsidR="00767DB7" w:rsidRDefault="00767DB7" w:rsidP="00AC0906">
      <w:pPr>
        <w:widowControl w:val="0"/>
        <w:autoSpaceDE w:val="0"/>
        <w:autoSpaceDN w:val="0"/>
        <w:adjustRightInd w:val="0"/>
        <w:ind w:firstLine="540"/>
        <w:jc w:val="both"/>
      </w:pPr>
    </w:p>
    <w:p w:rsidR="00767DB7" w:rsidRDefault="00767DB7" w:rsidP="00AC0906">
      <w:pPr>
        <w:widowControl w:val="0"/>
        <w:autoSpaceDE w:val="0"/>
        <w:autoSpaceDN w:val="0"/>
        <w:adjustRightInd w:val="0"/>
        <w:ind w:firstLine="540"/>
        <w:jc w:val="both"/>
      </w:pPr>
    </w:p>
    <w:p w:rsidR="00767DB7" w:rsidRDefault="00767DB7" w:rsidP="00AC0906">
      <w:pPr>
        <w:widowControl w:val="0"/>
        <w:autoSpaceDE w:val="0"/>
        <w:autoSpaceDN w:val="0"/>
        <w:adjustRightInd w:val="0"/>
        <w:ind w:firstLine="540"/>
        <w:jc w:val="both"/>
      </w:pPr>
    </w:p>
    <w:p w:rsidR="00F14089" w:rsidRDefault="00F14089" w:rsidP="00F14089">
      <w:pPr>
        <w:widowControl w:val="0"/>
        <w:autoSpaceDE w:val="0"/>
        <w:autoSpaceDN w:val="0"/>
        <w:adjustRightInd w:val="0"/>
        <w:ind w:hanging="142"/>
        <w:jc w:val="both"/>
      </w:pPr>
    </w:p>
    <w:p w:rsidR="00F14089" w:rsidRDefault="00F14089" w:rsidP="00F14089">
      <w:pPr>
        <w:widowControl w:val="0"/>
        <w:autoSpaceDE w:val="0"/>
        <w:autoSpaceDN w:val="0"/>
        <w:adjustRightInd w:val="0"/>
        <w:ind w:hanging="142"/>
        <w:jc w:val="both"/>
      </w:pPr>
    </w:p>
    <w:p w:rsidR="00C753DB" w:rsidRDefault="00C753DB" w:rsidP="00F14089">
      <w:pPr>
        <w:widowControl w:val="0"/>
        <w:autoSpaceDE w:val="0"/>
        <w:autoSpaceDN w:val="0"/>
        <w:adjustRightInd w:val="0"/>
        <w:ind w:hanging="142"/>
        <w:jc w:val="both"/>
      </w:pPr>
    </w:p>
    <w:p w:rsidR="005B62D3" w:rsidRDefault="005B62D3" w:rsidP="00F14089">
      <w:pPr>
        <w:widowControl w:val="0"/>
        <w:autoSpaceDE w:val="0"/>
        <w:autoSpaceDN w:val="0"/>
        <w:adjustRightInd w:val="0"/>
        <w:ind w:hanging="142"/>
        <w:jc w:val="both"/>
      </w:pPr>
    </w:p>
    <w:p w:rsidR="005B62D3" w:rsidRDefault="005B62D3" w:rsidP="00F14089">
      <w:pPr>
        <w:widowControl w:val="0"/>
        <w:autoSpaceDE w:val="0"/>
        <w:autoSpaceDN w:val="0"/>
        <w:adjustRightInd w:val="0"/>
        <w:ind w:hanging="142"/>
        <w:jc w:val="both"/>
      </w:pPr>
    </w:p>
    <w:p w:rsidR="005B62D3" w:rsidRDefault="005B62D3" w:rsidP="00F14089">
      <w:pPr>
        <w:widowControl w:val="0"/>
        <w:autoSpaceDE w:val="0"/>
        <w:autoSpaceDN w:val="0"/>
        <w:adjustRightInd w:val="0"/>
        <w:ind w:hanging="142"/>
        <w:jc w:val="both"/>
      </w:pPr>
    </w:p>
    <w:p w:rsidR="005B62D3" w:rsidRDefault="005B62D3" w:rsidP="00F14089">
      <w:pPr>
        <w:widowControl w:val="0"/>
        <w:autoSpaceDE w:val="0"/>
        <w:autoSpaceDN w:val="0"/>
        <w:adjustRightInd w:val="0"/>
        <w:ind w:hanging="142"/>
        <w:jc w:val="both"/>
      </w:pPr>
    </w:p>
    <w:p w:rsidR="005B62D3" w:rsidRDefault="005B62D3" w:rsidP="00F14089">
      <w:pPr>
        <w:widowControl w:val="0"/>
        <w:autoSpaceDE w:val="0"/>
        <w:autoSpaceDN w:val="0"/>
        <w:adjustRightInd w:val="0"/>
        <w:ind w:hanging="142"/>
        <w:jc w:val="both"/>
      </w:pPr>
    </w:p>
    <w:p w:rsidR="00AC0906" w:rsidRDefault="00AC0906" w:rsidP="00F14089">
      <w:pPr>
        <w:widowControl w:val="0"/>
        <w:autoSpaceDE w:val="0"/>
        <w:autoSpaceDN w:val="0"/>
        <w:adjustRightInd w:val="0"/>
        <w:ind w:hanging="142"/>
        <w:jc w:val="both"/>
      </w:pPr>
      <w:r>
        <w:lastRenderedPageBreak/>
        <w:t>Исполнитель:</w:t>
      </w:r>
    </w:p>
    <w:p w:rsidR="00D35E8F" w:rsidRDefault="00AC0906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D35E8F">
        <w:rPr>
          <w:sz w:val="22"/>
          <w:szCs w:val="22"/>
        </w:rPr>
        <w:t xml:space="preserve">управления </w:t>
      </w:r>
    </w:p>
    <w:p w:rsidR="00AC0906" w:rsidRDefault="00AC0906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бюджетного учёта и отчетности                            _______________ </w:t>
      </w:r>
      <w:r w:rsidR="005B62D3">
        <w:rPr>
          <w:sz w:val="22"/>
          <w:szCs w:val="22"/>
        </w:rPr>
        <w:t>Т.В.Петрук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___»________201</w:t>
      </w:r>
      <w:r w:rsidR="007D55CA">
        <w:rPr>
          <w:sz w:val="22"/>
          <w:szCs w:val="22"/>
        </w:rPr>
        <w:t>5</w:t>
      </w:r>
      <w:r>
        <w:rPr>
          <w:sz w:val="22"/>
          <w:szCs w:val="22"/>
        </w:rPr>
        <w:t>г</w:t>
      </w:r>
    </w:p>
    <w:p w:rsidR="00AC0906" w:rsidRDefault="00AC0906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                             (подпись)</w:t>
      </w:r>
    </w:p>
    <w:p w:rsidR="00AC0906" w:rsidRDefault="00AC0906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8C3452" w:rsidRDefault="008C3452" w:rsidP="008C3452">
      <w:pPr>
        <w:widowControl w:val="0"/>
        <w:autoSpaceDE w:val="0"/>
        <w:autoSpaceDN w:val="0"/>
        <w:adjustRightInd w:val="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835"/>
        <w:gridCol w:w="2126"/>
        <w:gridCol w:w="851"/>
        <w:gridCol w:w="850"/>
      </w:tblGrid>
      <w:tr w:rsidR="008C3452" w:rsidRPr="00514601" w:rsidTr="008C34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 w:rsidRPr="00514601">
              <w:t>№ п/п</w:t>
            </w:r>
          </w:p>
          <w:p w:rsidR="008C3452" w:rsidRPr="002F321E" w:rsidRDefault="008C3452" w:rsidP="00E80941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  <w:r>
              <w:t>Структурное подразд</w:t>
            </w:r>
            <w:r>
              <w:t>е</w:t>
            </w:r>
            <w:r>
              <w:t>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  <w:r w:rsidRPr="00514601"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contextualSpacing/>
              <w:jc w:val="center"/>
            </w:pPr>
            <w:r w:rsidRPr="00514601">
              <w:t>Ф.И.О.</w:t>
            </w:r>
          </w:p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  <w:r w:rsidRPr="00514601"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contextualSpacing/>
              <w:jc w:val="center"/>
            </w:pPr>
            <w:r w:rsidRPr="00514601">
              <w:t>Даты</w:t>
            </w:r>
          </w:p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  <w:r w:rsidRPr="00514601">
              <w:t>визиров</w:t>
            </w:r>
            <w:r w:rsidRPr="00514601">
              <w:t>а</w:t>
            </w:r>
            <w:r w:rsidRPr="00514601">
              <w:t>ния</w:t>
            </w:r>
          </w:p>
        </w:tc>
      </w:tr>
      <w:tr w:rsidR="008C3452" w:rsidRPr="002F321E" w:rsidTr="008C3452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2F321E" w:rsidRDefault="008C3452" w:rsidP="00E80941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2F321E" w:rsidRDefault="008C3452" w:rsidP="00E80941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2F321E" w:rsidRDefault="008C3452" w:rsidP="00E80941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2F321E" w:rsidRDefault="008C3452" w:rsidP="00E80941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2F321E" w:rsidRDefault="008C3452" w:rsidP="00E80941">
            <w:pPr>
              <w:contextualSpacing/>
              <w:jc w:val="center"/>
            </w:pPr>
            <w:proofErr w:type="spellStart"/>
            <w:r>
              <w:t>вх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2F321E" w:rsidRDefault="008C3452" w:rsidP="00E80941">
            <w:pPr>
              <w:contextualSpacing/>
              <w:jc w:val="center"/>
            </w:pPr>
            <w:proofErr w:type="spellStart"/>
            <w:r>
              <w:t>исх</w:t>
            </w:r>
            <w:proofErr w:type="spellEnd"/>
          </w:p>
        </w:tc>
      </w:tr>
      <w:tr w:rsidR="008C3452" w:rsidRPr="00514601" w:rsidTr="008C3452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Аппарат Главы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Заместитель Главы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proofErr w:type="spellStart"/>
            <w:r>
              <w:t>Л.В.Зеленская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</w:p>
        </w:tc>
      </w:tr>
      <w:tr w:rsidR="0008247D" w:rsidRPr="00514601" w:rsidTr="008C3452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Default="0008247D" w:rsidP="00E80941">
            <w:pPr>
              <w:autoSpaceDE w:val="0"/>
              <w:autoSpaceDN w:val="0"/>
              <w:contextualSpacing/>
            </w:pPr>
            <w:r w:rsidRPr="00514601">
              <w:t>Управление по орган</w:t>
            </w:r>
            <w:r w:rsidRPr="00514601">
              <w:t>и</w:t>
            </w:r>
            <w:r w:rsidRPr="00514601">
              <w:t>зации деятельности Администр</w:t>
            </w:r>
            <w:r w:rsidRPr="00514601">
              <w:t>а</w:t>
            </w:r>
            <w:r w:rsidRPr="00514601">
              <w:t>ции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193AB9">
            <w:pPr>
              <w:autoSpaceDE w:val="0"/>
              <w:autoSpaceDN w:val="0"/>
              <w:contextualSpacing/>
            </w:pPr>
            <w:r w:rsidRPr="00514601">
              <w:t xml:space="preserve">Начальник </w:t>
            </w:r>
          </w:p>
          <w:p w:rsidR="0008247D" w:rsidRPr="00514601" w:rsidRDefault="0008247D" w:rsidP="00193AB9">
            <w:pPr>
              <w:autoSpaceDE w:val="0"/>
              <w:autoSpaceDN w:val="0"/>
              <w:contextualSpacing/>
            </w:pPr>
            <w:r>
              <w:t>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Pr="00514601" w:rsidRDefault="0008247D" w:rsidP="00193AB9">
            <w:pPr>
              <w:autoSpaceDE w:val="0"/>
              <w:autoSpaceDN w:val="0"/>
              <w:contextualSpacing/>
            </w:pPr>
            <w:proofErr w:type="spellStart"/>
            <w:r>
              <w:t>Т.В.Мамичева</w:t>
            </w:r>
            <w:proofErr w:type="spellEnd"/>
          </w:p>
          <w:p w:rsidR="0008247D" w:rsidRPr="00514601" w:rsidRDefault="0008247D" w:rsidP="00193AB9">
            <w:pPr>
              <w:autoSpaceDE w:val="0"/>
              <w:autoSpaceDN w:val="0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Pr="00514601" w:rsidRDefault="0008247D" w:rsidP="00E80941">
            <w:pPr>
              <w:autoSpaceDE w:val="0"/>
              <w:autoSpaceDN w:val="0"/>
              <w:contextualSpacing/>
              <w:jc w:val="center"/>
            </w:pPr>
          </w:p>
        </w:tc>
      </w:tr>
      <w:tr w:rsidR="0008247D" w:rsidRPr="00514601" w:rsidTr="008C3452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193AB9">
            <w:pPr>
              <w:autoSpaceDE w:val="0"/>
              <w:autoSpaceDN w:val="0"/>
              <w:contextualSpacing/>
            </w:pPr>
            <w:r>
              <w:t>Юридический отдел</w:t>
            </w:r>
            <w:r w:rsidRPr="0051460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193AB9">
            <w:pPr>
              <w:autoSpaceDE w:val="0"/>
              <w:autoSpaceDN w:val="0"/>
              <w:contextualSpacing/>
            </w:pPr>
            <w:r>
              <w:t>Начальник юридического отд</w:t>
            </w:r>
            <w:r>
              <w:t>е</w:t>
            </w:r>
            <w:r>
              <w:t>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Pr="00514601" w:rsidRDefault="0008247D" w:rsidP="00193AB9">
            <w:pPr>
              <w:autoSpaceDE w:val="0"/>
              <w:autoSpaceDN w:val="0"/>
              <w:contextualSpacing/>
            </w:pPr>
            <w:proofErr w:type="spellStart"/>
            <w:r>
              <w:t>В.А.Мунтян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Pr="00514601" w:rsidRDefault="0008247D" w:rsidP="00E80941">
            <w:pPr>
              <w:autoSpaceDE w:val="0"/>
              <w:autoSpaceDN w:val="0"/>
              <w:contextualSpacing/>
              <w:jc w:val="center"/>
            </w:pPr>
          </w:p>
        </w:tc>
      </w:tr>
      <w:tr w:rsidR="0008247D" w:rsidRPr="00514601" w:rsidTr="008C3452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Default="0008247D" w:rsidP="0008247D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Антикоррупционная экспертиза</w:t>
            </w:r>
          </w:p>
          <w:p w:rsidR="0008247D" w:rsidRPr="00514601" w:rsidRDefault="0008247D" w:rsidP="00E80941">
            <w:pPr>
              <w:autoSpaceDE w:val="0"/>
              <w:autoSpaceDN w:val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Pr="00514601" w:rsidRDefault="0008247D" w:rsidP="00E80941">
            <w:pPr>
              <w:autoSpaceDE w:val="0"/>
              <w:autoSpaceDN w:val="0"/>
              <w:contextualSpacing/>
              <w:jc w:val="center"/>
            </w:pPr>
          </w:p>
        </w:tc>
      </w:tr>
      <w:tr w:rsidR="0008247D" w:rsidRPr="00514601" w:rsidTr="008C3452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08247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Pr="00514601" w:rsidRDefault="0008247D" w:rsidP="00E80941">
            <w:pPr>
              <w:autoSpaceDE w:val="0"/>
              <w:autoSpaceDN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Pr="00514601" w:rsidRDefault="0008247D" w:rsidP="00E80941">
            <w:pPr>
              <w:autoSpaceDE w:val="0"/>
              <w:autoSpaceDN w:val="0"/>
              <w:contextualSpacing/>
              <w:jc w:val="center"/>
            </w:pPr>
          </w:p>
        </w:tc>
      </w:tr>
    </w:tbl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5F7B19" w:rsidRDefault="005F7B19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90688C" w:rsidRDefault="0090688C" w:rsidP="00E80941">
      <w:pPr>
        <w:autoSpaceDE w:val="0"/>
        <w:autoSpaceDN w:val="0"/>
        <w:adjustRightInd w:val="0"/>
        <w:ind w:left="6663" w:right="7"/>
        <w:contextualSpacing/>
        <w:outlineLvl w:val="0"/>
        <w:rPr>
          <w:sz w:val="28"/>
          <w:szCs w:val="28"/>
        </w:rPr>
      </w:pPr>
    </w:p>
    <w:p w:rsidR="00E80941" w:rsidRDefault="00E80941" w:rsidP="00E80941">
      <w:pPr>
        <w:autoSpaceDE w:val="0"/>
        <w:autoSpaceDN w:val="0"/>
        <w:adjustRightInd w:val="0"/>
        <w:ind w:left="6663" w:right="7"/>
        <w:contextualSpacing/>
        <w:outlineLvl w:val="0"/>
        <w:rPr>
          <w:sz w:val="28"/>
          <w:szCs w:val="28"/>
        </w:rPr>
      </w:pPr>
      <w:r w:rsidRPr="00C33A54">
        <w:rPr>
          <w:sz w:val="28"/>
          <w:szCs w:val="28"/>
        </w:rPr>
        <w:lastRenderedPageBreak/>
        <w:t xml:space="preserve">Приложение </w:t>
      </w:r>
    </w:p>
    <w:p w:rsidR="00E80941" w:rsidRPr="00C33A54" w:rsidRDefault="00E80941" w:rsidP="00E80941">
      <w:pPr>
        <w:autoSpaceDE w:val="0"/>
        <w:autoSpaceDN w:val="0"/>
        <w:adjustRightInd w:val="0"/>
        <w:ind w:left="6663" w:right="7"/>
        <w:contextualSpacing/>
        <w:outlineLvl w:val="0"/>
        <w:rPr>
          <w:sz w:val="28"/>
          <w:szCs w:val="28"/>
        </w:rPr>
      </w:pPr>
      <w:r w:rsidRPr="00C33A54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</w:t>
      </w:r>
    </w:p>
    <w:p w:rsidR="00E80941" w:rsidRPr="00C33A54" w:rsidRDefault="00E80941" w:rsidP="00E80941">
      <w:pPr>
        <w:autoSpaceDE w:val="0"/>
        <w:autoSpaceDN w:val="0"/>
        <w:adjustRightInd w:val="0"/>
        <w:ind w:left="6663" w:right="7"/>
        <w:contextualSpacing/>
        <w:rPr>
          <w:sz w:val="28"/>
          <w:szCs w:val="28"/>
        </w:rPr>
      </w:pPr>
      <w:r w:rsidRPr="00C33A54">
        <w:rPr>
          <w:sz w:val="28"/>
          <w:szCs w:val="28"/>
        </w:rPr>
        <w:t xml:space="preserve"> городского поселения Лянтор</w:t>
      </w:r>
    </w:p>
    <w:p w:rsidR="00E80941" w:rsidRPr="00C33A54" w:rsidRDefault="00E80941" w:rsidP="00E80941">
      <w:pPr>
        <w:autoSpaceDE w:val="0"/>
        <w:autoSpaceDN w:val="0"/>
        <w:adjustRightInd w:val="0"/>
        <w:ind w:left="6663" w:right="7"/>
        <w:contextualSpacing/>
        <w:rPr>
          <w:sz w:val="28"/>
          <w:szCs w:val="28"/>
        </w:rPr>
      </w:pPr>
      <w:r w:rsidRPr="00C33A54">
        <w:rPr>
          <w:sz w:val="28"/>
          <w:szCs w:val="28"/>
        </w:rPr>
        <w:t>от «__</w:t>
      </w:r>
      <w:proofErr w:type="gramStart"/>
      <w:r w:rsidRPr="00C33A54">
        <w:rPr>
          <w:sz w:val="28"/>
          <w:szCs w:val="28"/>
        </w:rPr>
        <w:t>_»_</w:t>
      </w:r>
      <w:proofErr w:type="gramEnd"/>
      <w:r w:rsidRPr="00C33A54">
        <w:rPr>
          <w:sz w:val="28"/>
          <w:szCs w:val="28"/>
        </w:rPr>
        <w:t>__ 2015 года N ___</w:t>
      </w:r>
    </w:p>
    <w:p w:rsidR="00E80941" w:rsidRDefault="00E80941" w:rsidP="00E80941">
      <w:pPr>
        <w:autoSpaceDE w:val="0"/>
        <w:autoSpaceDN w:val="0"/>
        <w:adjustRightInd w:val="0"/>
        <w:ind w:left="6663" w:right="7"/>
        <w:contextualSpacing/>
        <w:jc w:val="center"/>
        <w:rPr>
          <w:b/>
          <w:bCs/>
        </w:rPr>
      </w:pPr>
      <w:bookmarkStart w:id="1" w:name="Par36"/>
      <w:bookmarkEnd w:id="1"/>
    </w:p>
    <w:p w:rsidR="00E80941" w:rsidRDefault="00E80941" w:rsidP="00E80941">
      <w:pPr>
        <w:autoSpaceDE w:val="0"/>
        <w:autoSpaceDN w:val="0"/>
        <w:adjustRightInd w:val="0"/>
        <w:ind w:left="6663" w:right="7"/>
        <w:contextualSpacing/>
        <w:jc w:val="center"/>
        <w:rPr>
          <w:b/>
          <w:bCs/>
        </w:rPr>
      </w:pPr>
    </w:p>
    <w:p w:rsidR="00E80941" w:rsidRPr="006B2A1E" w:rsidRDefault="00E80941" w:rsidP="00E8094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6B2A1E">
        <w:rPr>
          <w:b/>
          <w:bCs/>
        </w:rPr>
        <w:t>ПОРЯДОК</w:t>
      </w:r>
    </w:p>
    <w:p w:rsidR="00E80941" w:rsidRDefault="00E80941" w:rsidP="00216CA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3B3073">
        <w:rPr>
          <w:sz w:val="28"/>
          <w:szCs w:val="28"/>
        </w:rPr>
        <w:t xml:space="preserve"> нормы возмещения расходов, связанных со служебными командировками </w:t>
      </w:r>
      <w:r>
        <w:rPr>
          <w:sz w:val="28"/>
          <w:szCs w:val="28"/>
        </w:rPr>
        <w:t>Г</w:t>
      </w:r>
      <w:r w:rsidRPr="003B3073">
        <w:rPr>
          <w:sz w:val="28"/>
          <w:szCs w:val="28"/>
        </w:rPr>
        <w:t>л</w:t>
      </w:r>
      <w:r w:rsidRPr="003B3073">
        <w:rPr>
          <w:sz w:val="28"/>
          <w:szCs w:val="28"/>
        </w:rPr>
        <w:t>а</w:t>
      </w:r>
      <w:r w:rsidRPr="003B3073">
        <w:rPr>
          <w:sz w:val="28"/>
          <w:szCs w:val="28"/>
        </w:rPr>
        <w:t xml:space="preserve">вы города </w:t>
      </w:r>
      <w:proofErr w:type="spellStart"/>
      <w:r w:rsidRPr="003B3073">
        <w:rPr>
          <w:sz w:val="28"/>
          <w:szCs w:val="28"/>
        </w:rPr>
        <w:t>Лянтора</w:t>
      </w:r>
      <w:proofErr w:type="spellEnd"/>
      <w:r w:rsidRPr="003B3073">
        <w:rPr>
          <w:sz w:val="28"/>
          <w:szCs w:val="28"/>
        </w:rPr>
        <w:t xml:space="preserve"> </w:t>
      </w:r>
    </w:p>
    <w:p w:rsidR="00E80941" w:rsidRPr="006B2A1E" w:rsidRDefault="00E80941" w:rsidP="00216CA5">
      <w:pPr>
        <w:autoSpaceDE w:val="0"/>
        <w:autoSpaceDN w:val="0"/>
        <w:adjustRightInd w:val="0"/>
        <w:ind w:firstLine="567"/>
        <w:contextualSpacing/>
        <w:jc w:val="center"/>
      </w:pPr>
    </w:p>
    <w:p w:rsidR="00E80941" w:rsidRPr="00C33A54" w:rsidRDefault="00E80941" w:rsidP="00E809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A54">
        <w:rPr>
          <w:sz w:val="28"/>
          <w:szCs w:val="28"/>
        </w:rPr>
        <w:t>1.</w:t>
      </w:r>
      <w:r>
        <w:rPr>
          <w:sz w:val="28"/>
          <w:szCs w:val="28"/>
        </w:rPr>
        <w:t>Настоящий</w:t>
      </w:r>
      <w:r w:rsidRPr="00C33A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3A54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и</w:t>
      </w:r>
      <w:r w:rsidRPr="003B3073">
        <w:rPr>
          <w:sz w:val="28"/>
          <w:szCs w:val="28"/>
        </w:rPr>
        <w:t xml:space="preserve"> нормы возмещения расходов, связанных со служе</w:t>
      </w:r>
      <w:r w:rsidRPr="003B3073">
        <w:rPr>
          <w:sz w:val="28"/>
          <w:szCs w:val="28"/>
        </w:rPr>
        <w:t>б</w:t>
      </w:r>
      <w:r w:rsidRPr="003B3073">
        <w:rPr>
          <w:sz w:val="28"/>
          <w:szCs w:val="28"/>
        </w:rPr>
        <w:t xml:space="preserve">ными командировками </w:t>
      </w:r>
      <w:r>
        <w:rPr>
          <w:sz w:val="28"/>
          <w:szCs w:val="28"/>
        </w:rPr>
        <w:t>Г</w:t>
      </w:r>
      <w:r w:rsidRPr="003B3073">
        <w:rPr>
          <w:sz w:val="28"/>
          <w:szCs w:val="28"/>
        </w:rPr>
        <w:t xml:space="preserve">лавы города </w:t>
      </w:r>
      <w:proofErr w:type="spellStart"/>
      <w:r w:rsidRPr="003B3073">
        <w:rPr>
          <w:sz w:val="28"/>
          <w:szCs w:val="28"/>
        </w:rPr>
        <w:t>Лянтора</w:t>
      </w:r>
      <w:proofErr w:type="spellEnd"/>
      <w:r w:rsidRPr="003B3073">
        <w:rPr>
          <w:sz w:val="28"/>
          <w:szCs w:val="28"/>
        </w:rPr>
        <w:t xml:space="preserve"> </w:t>
      </w:r>
      <w:r w:rsidR="00C753DB">
        <w:rPr>
          <w:sz w:val="28"/>
          <w:szCs w:val="28"/>
        </w:rPr>
        <w:t xml:space="preserve">(далее – Порядок), </w:t>
      </w:r>
      <w:r w:rsidRPr="00C33A54">
        <w:rPr>
          <w:sz w:val="28"/>
          <w:szCs w:val="28"/>
        </w:rPr>
        <w:t xml:space="preserve">разработан в соответствии со </w:t>
      </w:r>
      <w:hyperlink r:id="rId7" w:history="1">
        <w:r w:rsidRPr="00C753DB">
          <w:rPr>
            <w:sz w:val="28"/>
            <w:szCs w:val="28"/>
          </w:rPr>
          <w:t>стать</w:t>
        </w:r>
        <w:r w:rsidR="00C753DB" w:rsidRPr="00C753DB">
          <w:rPr>
            <w:sz w:val="28"/>
            <w:szCs w:val="28"/>
          </w:rPr>
          <w:t>ями</w:t>
        </w:r>
      </w:hyperlink>
      <w:r w:rsidR="00C753DB" w:rsidRPr="00C753DB">
        <w:rPr>
          <w:sz w:val="28"/>
          <w:szCs w:val="28"/>
        </w:rPr>
        <w:t xml:space="preserve"> 166 -</w:t>
      </w:r>
      <w:r w:rsidRPr="00C753DB">
        <w:rPr>
          <w:sz w:val="28"/>
          <w:szCs w:val="28"/>
        </w:rPr>
        <w:t xml:space="preserve"> </w:t>
      </w:r>
      <w:hyperlink r:id="rId8" w:history="1">
        <w:r w:rsidRPr="00C753DB">
          <w:rPr>
            <w:sz w:val="28"/>
            <w:szCs w:val="28"/>
          </w:rPr>
          <w:t>168</w:t>
        </w:r>
      </w:hyperlink>
      <w:r w:rsidRPr="00C33A54">
        <w:rPr>
          <w:sz w:val="28"/>
          <w:szCs w:val="28"/>
        </w:rPr>
        <w:t xml:space="preserve"> Трудового кодекса Российской Федерации, П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становлени</w:t>
      </w:r>
      <w:r w:rsidR="00870F62">
        <w:rPr>
          <w:sz w:val="28"/>
          <w:szCs w:val="28"/>
        </w:rPr>
        <w:t>е</w:t>
      </w:r>
      <w:r w:rsidRPr="00C33A54">
        <w:rPr>
          <w:sz w:val="28"/>
          <w:szCs w:val="28"/>
        </w:rPr>
        <w:t xml:space="preserve">м Правительства Российской Федерации от 13.10.2008 </w:t>
      </w:r>
      <w:hyperlink r:id="rId9" w:history="1">
        <w:r w:rsidRPr="006A217D">
          <w:rPr>
            <w:sz w:val="28"/>
            <w:szCs w:val="28"/>
          </w:rPr>
          <w:t>N 749</w:t>
        </w:r>
      </w:hyperlink>
      <w:r w:rsidR="00E01620">
        <w:rPr>
          <w:sz w:val="28"/>
          <w:szCs w:val="28"/>
        </w:rPr>
        <w:t xml:space="preserve"> «</w:t>
      </w:r>
      <w:r w:rsidRPr="00C33A54">
        <w:rPr>
          <w:sz w:val="28"/>
          <w:szCs w:val="28"/>
        </w:rPr>
        <w:t>Об особенностях н</w:t>
      </w:r>
      <w:r w:rsidRPr="00C33A54">
        <w:rPr>
          <w:sz w:val="28"/>
          <w:szCs w:val="28"/>
        </w:rPr>
        <w:t>а</w:t>
      </w:r>
      <w:r w:rsidRPr="00C33A54">
        <w:rPr>
          <w:sz w:val="28"/>
          <w:szCs w:val="28"/>
        </w:rPr>
        <w:t>правления работников в служебн</w:t>
      </w:r>
      <w:r w:rsidR="00870F62">
        <w:rPr>
          <w:sz w:val="28"/>
          <w:szCs w:val="28"/>
        </w:rPr>
        <w:t>ые командировки</w:t>
      </w:r>
      <w:r w:rsidR="00E01620" w:rsidRPr="00E01620">
        <w:rPr>
          <w:sz w:val="28"/>
          <w:szCs w:val="28"/>
        </w:rPr>
        <w:t>»</w:t>
      </w:r>
      <w:r w:rsidR="009E09F2">
        <w:rPr>
          <w:sz w:val="28"/>
          <w:szCs w:val="28"/>
        </w:rPr>
        <w:t xml:space="preserve"> и</w:t>
      </w:r>
      <w:r w:rsidRPr="00C33A54">
        <w:rPr>
          <w:sz w:val="28"/>
          <w:szCs w:val="28"/>
        </w:rPr>
        <w:t xml:space="preserve"> в целях рационального использования средств бюджета городского поселения Ля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тор.</w:t>
      </w:r>
    </w:p>
    <w:p w:rsidR="00634EA7" w:rsidRDefault="00E80941" w:rsidP="00E8094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2. Действие настоящего Порядка распространяется на </w:t>
      </w:r>
      <w:r>
        <w:rPr>
          <w:sz w:val="28"/>
          <w:szCs w:val="28"/>
        </w:rPr>
        <w:t>Г</w:t>
      </w:r>
      <w:r w:rsidRPr="00C33A54">
        <w:rPr>
          <w:sz w:val="28"/>
          <w:szCs w:val="28"/>
        </w:rPr>
        <w:t>лаву города Лянтор</w:t>
      </w:r>
      <w:r w:rsidR="003C1435">
        <w:rPr>
          <w:sz w:val="28"/>
          <w:szCs w:val="28"/>
        </w:rPr>
        <w:t xml:space="preserve"> (далее – Глава города).</w:t>
      </w:r>
    </w:p>
    <w:p w:rsidR="003B14A8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3A54">
        <w:rPr>
          <w:sz w:val="28"/>
          <w:szCs w:val="28"/>
        </w:rPr>
        <w:t xml:space="preserve">. При направлении </w:t>
      </w:r>
      <w:r w:rsidR="003C1435">
        <w:rPr>
          <w:sz w:val="28"/>
          <w:szCs w:val="28"/>
        </w:rPr>
        <w:t>Главы города</w:t>
      </w:r>
      <w:r w:rsidRPr="00C33A54">
        <w:rPr>
          <w:sz w:val="28"/>
          <w:szCs w:val="28"/>
        </w:rPr>
        <w:t xml:space="preserve"> в служебную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янного жительства (суточные), а также</w:t>
      </w:r>
      <w:r>
        <w:rPr>
          <w:sz w:val="28"/>
          <w:szCs w:val="28"/>
        </w:rPr>
        <w:t xml:space="preserve"> ины</w:t>
      </w:r>
      <w:r w:rsidR="005B2BB8">
        <w:rPr>
          <w:sz w:val="28"/>
          <w:szCs w:val="28"/>
        </w:rPr>
        <w:t>х</w:t>
      </w:r>
      <w:r>
        <w:rPr>
          <w:sz w:val="28"/>
          <w:szCs w:val="28"/>
        </w:rPr>
        <w:t xml:space="preserve"> расход</w:t>
      </w:r>
      <w:r w:rsidR="005B2BB8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3C1435">
        <w:rPr>
          <w:sz w:val="28"/>
          <w:szCs w:val="28"/>
        </w:rPr>
        <w:t xml:space="preserve"> связанны</w:t>
      </w:r>
      <w:r w:rsidR="005B2BB8">
        <w:rPr>
          <w:sz w:val="28"/>
          <w:szCs w:val="28"/>
        </w:rPr>
        <w:t>х</w:t>
      </w:r>
      <w:r w:rsidR="003C1435">
        <w:rPr>
          <w:sz w:val="28"/>
          <w:szCs w:val="28"/>
        </w:rPr>
        <w:t xml:space="preserve"> со служебной командировкой, </w:t>
      </w:r>
      <w:proofErr w:type="gramStart"/>
      <w:r>
        <w:rPr>
          <w:sz w:val="28"/>
          <w:szCs w:val="28"/>
        </w:rPr>
        <w:t>произведенны</w:t>
      </w:r>
      <w:r w:rsidR="005B2BB8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</w:t>
      </w:r>
      <w:r w:rsidR="003B14A8">
        <w:rPr>
          <w:sz w:val="28"/>
          <w:szCs w:val="28"/>
        </w:rPr>
        <w:t>Главой</w:t>
      </w:r>
      <w:proofErr w:type="gramEnd"/>
      <w:r w:rsidR="003B14A8">
        <w:rPr>
          <w:sz w:val="28"/>
          <w:szCs w:val="28"/>
        </w:rPr>
        <w:t xml:space="preserve"> города в период нахождения в командировке для исполнения своих полномочий.</w:t>
      </w:r>
      <w:r>
        <w:rPr>
          <w:sz w:val="28"/>
          <w:szCs w:val="28"/>
        </w:rPr>
        <w:t xml:space="preserve"> 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оплаты указанных расходов должна быть определена в распоряжении </w:t>
      </w:r>
      <w:r w:rsidR="003B14A8">
        <w:rPr>
          <w:sz w:val="28"/>
          <w:szCs w:val="28"/>
        </w:rPr>
        <w:t>Главы города</w:t>
      </w:r>
      <w:r>
        <w:rPr>
          <w:sz w:val="28"/>
          <w:szCs w:val="28"/>
        </w:rPr>
        <w:t xml:space="preserve"> о направлении в служебную командировку.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3A54">
        <w:rPr>
          <w:sz w:val="28"/>
          <w:szCs w:val="28"/>
        </w:rPr>
        <w:t>. Дополнительные расходы, связанные с проживанием вне постоянного ме</w:t>
      </w:r>
      <w:r w:rsidRPr="00C33A54">
        <w:rPr>
          <w:sz w:val="28"/>
          <w:szCs w:val="28"/>
        </w:rPr>
        <w:t>с</w:t>
      </w:r>
      <w:r w:rsidRPr="00C33A54">
        <w:rPr>
          <w:sz w:val="28"/>
          <w:szCs w:val="28"/>
        </w:rPr>
        <w:t>та жительства (суточные), выплачиваются за каждый день нахожд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ния в служебной командировке, включая выходные и праздничные дни, а также дни нахождения в пути, в том числе за время вынужденной остановки в пути, в разм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ре 500 рублей</w:t>
      </w:r>
      <w:r>
        <w:rPr>
          <w:sz w:val="28"/>
          <w:szCs w:val="28"/>
        </w:rPr>
        <w:t xml:space="preserve"> в сутки</w:t>
      </w:r>
      <w:r w:rsidRPr="00C33A54">
        <w:rPr>
          <w:sz w:val="28"/>
          <w:szCs w:val="28"/>
        </w:rPr>
        <w:t>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При командировках в местность, откуда </w:t>
      </w:r>
      <w:r w:rsidR="00AD2405">
        <w:rPr>
          <w:sz w:val="28"/>
          <w:szCs w:val="28"/>
        </w:rPr>
        <w:t>Г</w:t>
      </w:r>
      <w:r w:rsidR="005F60A0">
        <w:rPr>
          <w:sz w:val="28"/>
          <w:szCs w:val="28"/>
        </w:rPr>
        <w:t>лава города,</w:t>
      </w:r>
      <w:r w:rsidRPr="00C33A54">
        <w:rPr>
          <w:sz w:val="28"/>
          <w:szCs w:val="28"/>
        </w:rPr>
        <w:t xml:space="preserve"> исходя из условий транспортного сообщения и характера выполняемой в командировке работы</w:t>
      </w:r>
      <w:r w:rsidR="00AD2405">
        <w:rPr>
          <w:sz w:val="28"/>
          <w:szCs w:val="28"/>
        </w:rPr>
        <w:t>,</w:t>
      </w:r>
      <w:r w:rsidRPr="00C33A54">
        <w:rPr>
          <w:sz w:val="28"/>
          <w:szCs w:val="28"/>
        </w:rPr>
        <w:t xml:space="preserve"> имеет возможность ежедневно возвращаться к месту постоянного жительс</w:t>
      </w:r>
      <w:r w:rsidRPr="00C33A54">
        <w:rPr>
          <w:sz w:val="28"/>
          <w:szCs w:val="28"/>
        </w:rPr>
        <w:t>т</w:t>
      </w:r>
      <w:r w:rsidRPr="00C33A54">
        <w:rPr>
          <w:sz w:val="28"/>
          <w:szCs w:val="28"/>
        </w:rPr>
        <w:t>ва, суточные не выплачиваются.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Если фактический день выезда в командировку является более поздней датой, чем день начала командировки, указанный в соответствующих документах, в</w:t>
      </w:r>
      <w:r w:rsidRPr="00C33A54">
        <w:rPr>
          <w:sz w:val="28"/>
          <w:szCs w:val="28"/>
        </w:rPr>
        <w:t>ы</w:t>
      </w:r>
      <w:r w:rsidRPr="00C33A54">
        <w:rPr>
          <w:sz w:val="28"/>
          <w:szCs w:val="28"/>
        </w:rPr>
        <w:t>плата суточных производится со дня выезда в командировку.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Если день приезда из командировки является более поздней датой, чем установленный день окончания командировки, суточные за превышающие дни выплач</w:t>
      </w:r>
      <w:r w:rsidR="005F60A0">
        <w:rPr>
          <w:sz w:val="28"/>
          <w:szCs w:val="28"/>
        </w:rPr>
        <w:t>иваются на основании соответствующего распоряжения Главы города.</w:t>
      </w:r>
      <w:bookmarkStart w:id="2" w:name="Par34"/>
      <w:bookmarkEnd w:id="2"/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5. Расходы по </w:t>
      </w:r>
      <w:r w:rsidR="005F60A0">
        <w:rPr>
          <w:sz w:val="28"/>
          <w:szCs w:val="28"/>
        </w:rPr>
        <w:t xml:space="preserve">бронированию и </w:t>
      </w:r>
      <w:r w:rsidRPr="00C33A54">
        <w:rPr>
          <w:sz w:val="28"/>
          <w:szCs w:val="28"/>
        </w:rPr>
        <w:t xml:space="preserve">найму жилого помещения </w:t>
      </w:r>
      <w:proofErr w:type="gramStart"/>
      <w:r w:rsidRPr="00C33A54">
        <w:rPr>
          <w:sz w:val="28"/>
          <w:szCs w:val="28"/>
        </w:rPr>
        <w:t>возмещаются  (</w:t>
      </w:r>
      <w:proofErr w:type="gramEnd"/>
      <w:r w:rsidRPr="00C33A54">
        <w:rPr>
          <w:sz w:val="28"/>
          <w:szCs w:val="28"/>
        </w:rPr>
        <w:t xml:space="preserve">кроме случаев предоставления бесплатного жилого помещения) по фактическим </w:t>
      </w:r>
      <w:r w:rsidR="005F60A0">
        <w:rPr>
          <w:sz w:val="28"/>
          <w:szCs w:val="28"/>
        </w:rPr>
        <w:t>расходам</w:t>
      </w:r>
      <w:r w:rsidRPr="00C33A54">
        <w:rPr>
          <w:sz w:val="28"/>
          <w:szCs w:val="28"/>
        </w:rPr>
        <w:t xml:space="preserve">, подтвержденным соответствующими документами, </w:t>
      </w:r>
      <w:bookmarkStart w:id="3" w:name="Par35"/>
      <w:bookmarkEnd w:id="3"/>
      <w:r w:rsidR="005F60A0">
        <w:rPr>
          <w:sz w:val="28"/>
          <w:szCs w:val="28"/>
        </w:rPr>
        <w:t xml:space="preserve"> но не выше стоимости двухкомнатного номера.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lastRenderedPageBreak/>
        <w:t>6.</w:t>
      </w:r>
      <w:r w:rsidR="005F60A0">
        <w:rPr>
          <w:sz w:val="28"/>
          <w:szCs w:val="28"/>
        </w:rPr>
        <w:t xml:space="preserve"> </w:t>
      </w:r>
      <w:r w:rsidRPr="00C33A54">
        <w:rPr>
          <w:sz w:val="28"/>
          <w:szCs w:val="28"/>
        </w:rPr>
        <w:t>При отсутствии подтверждающих документов</w:t>
      </w:r>
      <w:r w:rsidR="005B2BB8">
        <w:rPr>
          <w:sz w:val="28"/>
          <w:szCs w:val="28"/>
        </w:rPr>
        <w:t>,</w:t>
      </w:r>
      <w:r w:rsidRPr="00C33A54">
        <w:rPr>
          <w:sz w:val="28"/>
          <w:szCs w:val="28"/>
        </w:rPr>
        <w:t xml:space="preserve"> расходы по найму жилого помещения возмещаются в размере 30 процентов установленного настоящим Порядком размера суточных за каждый день нахожд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ния в служебной командировке.</w:t>
      </w:r>
    </w:p>
    <w:p w:rsidR="00B52178" w:rsidRDefault="00B52178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вынужденной остановки в пути расходы по найму жилого помещения, подтвержденные соответствующими документами, возмещаются в размерах, установленных пунктом 5 настоящего Порядка.</w:t>
      </w:r>
    </w:p>
    <w:p w:rsidR="00E80941" w:rsidRDefault="00E80941" w:rsidP="00D25EE9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7. Расходы по проезду к месту командирования и обратно - 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</w:t>
      </w:r>
      <w:r w:rsidR="00B52178">
        <w:rPr>
          <w:sz w:val="28"/>
          <w:szCs w:val="28"/>
        </w:rPr>
        <w:t>Глава города</w:t>
      </w:r>
      <w:r w:rsidRPr="00C33A54">
        <w:rPr>
          <w:sz w:val="28"/>
          <w:szCs w:val="28"/>
        </w:rPr>
        <w:t xml:space="preserve"> командирован в несколько орган</w:t>
      </w:r>
      <w:r w:rsidRPr="00C33A54">
        <w:rPr>
          <w:sz w:val="28"/>
          <w:szCs w:val="28"/>
        </w:rPr>
        <w:t>и</w:t>
      </w:r>
      <w:r w:rsidRPr="00C33A54">
        <w:rPr>
          <w:sz w:val="28"/>
          <w:szCs w:val="28"/>
        </w:rPr>
        <w:t>заций, расположенных в разных населенных пунктах, воздушным, железнодоро</w:t>
      </w:r>
      <w:r w:rsidRPr="00C33A54">
        <w:rPr>
          <w:sz w:val="28"/>
          <w:szCs w:val="28"/>
        </w:rPr>
        <w:t>ж</w:t>
      </w:r>
      <w:r w:rsidRPr="00C33A54">
        <w:rPr>
          <w:sz w:val="28"/>
          <w:szCs w:val="28"/>
        </w:rPr>
        <w:t xml:space="preserve">ным, водным и автомобильным транспортом общего пользования (кроме индивидуального такси), возмещаются по фактическим </w:t>
      </w:r>
      <w:r w:rsidR="00B52178">
        <w:rPr>
          <w:sz w:val="28"/>
          <w:szCs w:val="28"/>
        </w:rPr>
        <w:t>расходам</w:t>
      </w:r>
      <w:r w:rsidRPr="00C33A54">
        <w:rPr>
          <w:sz w:val="28"/>
          <w:szCs w:val="28"/>
        </w:rPr>
        <w:t>, подтве</w:t>
      </w:r>
      <w:r w:rsidRPr="00C33A54">
        <w:rPr>
          <w:sz w:val="28"/>
          <w:szCs w:val="28"/>
        </w:rPr>
        <w:t>р</w:t>
      </w:r>
      <w:r w:rsidRPr="00C33A54">
        <w:rPr>
          <w:sz w:val="28"/>
          <w:szCs w:val="28"/>
        </w:rPr>
        <w:t>жденным проездными документами</w:t>
      </w:r>
      <w:r w:rsidR="00D25EE9">
        <w:rPr>
          <w:sz w:val="28"/>
          <w:szCs w:val="28"/>
        </w:rPr>
        <w:t>.</w:t>
      </w:r>
      <w:r w:rsidRPr="00C33A54">
        <w:rPr>
          <w:sz w:val="28"/>
          <w:szCs w:val="28"/>
        </w:rPr>
        <w:t xml:space="preserve"> 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3A54">
        <w:rPr>
          <w:sz w:val="28"/>
          <w:szCs w:val="28"/>
        </w:rPr>
        <w:t xml:space="preserve">. </w:t>
      </w:r>
      <w:r w:rsidR="00B52178">
        <w:rPr>
          <w:sz w:val="28"/>
          <w:szCs w:val="28"/>
        </w:rPr>
        <w:t xml:space="preserve">Главе </w:t>
      </w:r>
      <w:proofErr w:type="gramStart"/>
      <w:r w:rsidR="00B52178">
        <w:rPr>
          <w:sz w:val="28"/>
          <w:szCs w:val="28"/>
        </w:rPr>
        <w:t xml:space="preserve">города </w:t>
      </w:r>
      <w:r w:rsidRPr="00C33A54">
        <w:rPr>
          <w:sz w:val="28"/>
          <w:szCs w:val="28"/>
        </w:rPr>
        <w:t xml:space="preserve"> оплачиваются</w:t>
      </w:r>
      <w:proofErr w:type="gramEnd"/>
      <w:r w:rsidRPr="00C33A54">
        <w:rPr>
          <w:sz w:val="28"/>
          <w:szCs w:val="28"/>
        </w:rPr>
        <w:t xml:space="preserve"> расходы на проезд (кроме индивидуального такси) до ста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ции, пристани, аэропорта при наличии документов (билетов), подтверждающих эти расходы</w:t>
      </w:r>
      <w:r w:rsidR="007A54AC">
        <w:rPr>
          <w:sz w:val="28"/>
          <w:szCs w:val="28"/>
        </w:rPr>
        <w:t>, а также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аэропортов, открытых для международных сообщений (международных полетов)</w:t>
      </w:r>
      <w:r w:rsidRPr="00C33A54">
        <w:rPr>
          <w:sz w:val="28"/>
          <w:szCs w:val="28"/>
        </w:rPr>
        <w:t>.</w:t>
      </w:r>
    </w:p>
    <w:p w:rsidR="007A54AC" w:rsidRDefault="007A54AC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отсутствии проездных документов оплата проезда к месту командировки и обратно производится по кратчайшему маршруту по тарифу железнодорожного транспорта – в плацкартном вагоне пассажирского поезда; водного транспорта – в каюте 2 класса пассажирских водоизмещающих судов (кроме круизных); автомобильного транспорта (кроме такси). </w:t>
      </w:r>
    </w:p>
    <w:p w:rsidR="00E80941" w:rsidRPr="000235C8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0235C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235C8">
        <w:rPr>
          <w:sz w:val="28"/>
          <w:szCs w:val="28"/>
        </w:rPr>
        <w:t xml:space="preserve">. При направлении </w:t>
      </w:r>
      <w:r w:rsidR="005F4991">
        <w:rPr>
          <w:sz w:val="28"/>
          <w:szCs w:val="28"/>
        </w:rPr>
        <w:t xml:space="preserve">Главы </w:t>
      </w:r>
      <w:proofErr w:type="gramStart"/>
      <w:r w:rsidR="005F4991">
        <w:rPr>
          <w:sz w:val="28"/>
          <w:szCs w:val="28"/>
        </w:rPr>
        <w:t xml:space="preserve">города </w:t>
      </w:r>
      <w:r w:rsidRPr="000235C8">
        <w:rPr>
          <w:sz w:val="28"/>
          <w:szCs w:val="28"/>
        </w:rPr>
        <w:t xml:space="preserve"> в</w:t>
      </w:r>
      <w:proofErr w:type="gramEnd"/>
      <w:r w:rsidRPr="000235C8">
        <w:rPr>
          <w:sz w:val="28"/>
          <w:szCs w:val="28"/>
        </w:rPr>
        <w:t xml:space="preserve"> служебную командировку за пределы те</w:t>
      </w:r>
      <w:r w:rsidRPr="000235C8">
        <w:rPr>
          <w:sz w:val="28"/>
          <w:szCs w:val="28"/>
        </w:rPr>
        <w:t>р</w:t>
      </w:r>
      <w:r w:rsidRPr="000235C8">
        <w:rPr>
          <w:sz w:val="28"/>
          <w:szCs w:val="28"/>
        </w:rPr>
        <w:t xml:space="preserve">ритории Российской Федерации </w:t>
      </w:r>
      <w:r w:rsidR="005F4991">
        <w:rPr>
          <w:sz w:val="28"/>
          <w:szCs w:val="28"/>
        </w:rPr>
        <w:t xml:space="preserve"> возмещение </w:t>
      </w:r>
      <w:r w:rsidRPr="000235C8">
        <w:rPr>
          <w:sz w:val="28"/>
          <w:szCs w:val="28"/>
        </w:rPr>
        <w:t>суточны</w:t>
      </w:r>
      <w:r w:rsidR="005F4991">
        <w:rPr>
          <w:sz w:val="28"/>
          <w:szCs w:val="28"/>
        </w:rPr>
        <w:t>х</w:t>
      </w:r>
      <w:r w:rsidRPr="000235C8">
        <w:rPr>
          <w:sz w:val="28"/>
          <w:szCs w:val="28"/>
        </w:rPr>
        <w:t xml:space="preserve"> </w:t>
      </w:r>
      <w:r w:rsidR="005F4991">
        <w:rPr>
          <w:sz w:val="28"/>
          <w:szCs w:val="28"/>
        </w:rPr>
        <w:t>осуществляется</w:t>
      </w:r>
      <w:r w:rsidRPr="000235C8">
        <w:rPr>
          <w:sz w:val="28"/>
          <w:szCs w:val="28"/>
        </w:rPr>
        <w:t xml:space="preserve"> </w:t>
      </w:r>
      <w:r w:rsidR="005F4991">
        <w:rPr>
          <w:sz w:val="28"/>
          <w:szCs w:val="28"/>
        </w:rPr>
        <w:t>в иностранной валюте в размерах,</w:t>
      </w:r>
      <w:r w:rsidR="009E09F2">
        <w:rPr>
          <w:sz w:val="28"/>
          <w:szCs w:val="28"/>
        </w:rPr>
        <w:t xml:space="preserve"> не выше выплат,</w:t>
      </w:r>
      <w:r w:rsidRPr="000235C8">
        <w:rPr>
          <w:sz w:val="28"/>
          <w:szCs w:val="28"/>
        </w:rPr>
        <w:t xml:space="preserve"> установленных </w:t>
      </w:r>
      <w:hyperlink r:id="rId10" w:history="1">
        <w:r w:rsidRPr="005F4991">
          <w:rPr>
            <w:sz w:val="28"/>
            <w:szCs w:val="28"/>
          </w:rPr>
          <w:t>П</w:t>
        </w:r>
        <w:r w:rsidRPr="005F4991">
          <w:rPr>
            <w:sz w:val="28"/>
            <w:szCs w:val="28"/>
          </w:rPr>
          <w:t>о</w:t>
        </w:r>
        <w:r w:rsidRPr="005F4991">
          <w:rPr>
            <w:sz w:val="28"/>
            <w:szCs w:val="28"/>
          </w:rPr>
          <w:t>становлением</w:t>
        </w:r>
      </w:hyperlink>
      <w:r w:rsidRPr="000235C8">
        <w:rPr>
          <w:sz w:val="28"/>
          <w:szCs w:val="28"/>
        </w:rPr>
        <w:t xml:space="preserve"> Правительства Российской Федерации</w:t>
      </w:r>
      <w:r w:rsidR="009E09F2">
        <w:rPr>
          <w:sz w:val="28"/>
          <w:szCs w:val="28"/>
        </w:rPr>
        <w:t xml:space="preserve"> для работников федеральных государственных органов</w:t>
      </w:r>
      <w:r>
        <w:rPr>
          <w:bCs/>
          <w:sz w:val="28"/>
          <w:szCs w:val="28"/>
        </w:rPr>
        <w:t>.</w:t>
      </w:r>
    </w:p>
    <w:p w:rsidR="005F499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33A54">
        <w:rPr>
          <w:sz w:val="28"/>
          <w:szCs w:val="28"/>
        </w:rPr>
        <w:t xml:space="preserve">. К установленным Правительством Российской Федерации </w:t>
      </w:r>
      <w:r w:rsidR="005F4991">
        <w:rPr>
          <w:sz w:val="28"/>
          <w:szCs w:val="28"/>
        </w:rPr>
        <w:t>норм</w:t>
      </w:r>
      <w:r w:rsidR="005B2BB8">
        <w:rPr>
          <w:sz w:val="28"/>
          <w:szCs w:val="28"/>
        </w:rPr>
        <w:t>ам</w:t>
      </w:r>
      <w:r w:rsidR="005F4991">
        <w:rPr>
          <w:sz w:val="28"/>
          <w:szCs w:val="28"/>
        </w:rPr>
        <w:t xml:space="preserve"> </w:t>
      </w:r>
      <w:r w:rsidRPr="00C33A54">
        <w:rPr>
          <w:sz w:val="28"/>
          <w:szCs w:val="28"/>
        </w:rPr>
        <w:t>суточных при служебных командировках за пределы территории Российской Фед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 xml:space="preserve">рации устанавливается надбавка в иностранной валюте в </w:t>
      </w:r>
      <w:proofErr w:type="gramStart"/>
      <w:r w:rsidRPr="00C33A54">
        <w:rPr>
          <w:sz w:val="28"/>
          <w:szCs w:val="28"/>
        </w:rPr>
        <w:t>размере</w:t>
      </w:r>
      <w:r w:rsidR="005F4991">
        <w:rPr>
          <w:sz w:val="28"/>
          <w:szCs w:val="28"/>
        </w:rPr>
        <w:t xml:space="preserve"> </w:t>
      </w:r>
      <w:r w:rsidR="009E09F2">
        <w:rPr>
          <w:sz w:val="28"/>
          <w:szCs w:val="28"/>
        </w:rPr>
        <w:t xml:space="preserve"> 3</w:t>
      </w:r>
      <w:r w:rsidRPr="00C33A54">
        <w:rPr>
          <w:sz w:val="28"/>
          <w:szCs w:val="28"/>
        </w:rPr>
        <w:t>0</w:t>
      </w:r>
      <w:proofErr w:type="gramEnd"/>
      <w:r w:rsidRPr="00C33A54">
        <w:rPr>
          <w:sz w:val="28"/>
          <w:szCs w:val="28"/>
        </w:rPr>
        <w:t xml:space="preserve"> процентов 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405">
        <w:rPr>
          <w:sz w:val="28"/>
          <w:szCs w:val="28"/>
        </w:rPr>
        <w:t>2</w:t>
      </w:r>
      <w:r w:rsidRPr="00C33A54">
        <w:rPr>
          <w:sz w:val="28"/>
          <w:szCs w:val="28"/>
        </w:rPr>
        <w:t>. При следовании с территории Российской Федерации день п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рации день пересечения государственной границы Российской Федерации вкл</w:t>
      </w:r>
      <w:r w:rsidRPr="00C33A54">
        <w:rPr>
          <w:sz w:val="28"/>
          <w:szCs w:val="28"/>
        </w:rPr>
        <w:t>ю</w:t>
      </w:r>
      <w:r w:rsidRPr="00C33A54">
        <w:rPr>
          <w:sz w:val="28"/>
          <w:szCs w:val="28"/>
        </w:rPr>
        <w:t>чается в дни, за которые суточные выплачиваются в рублях.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Даты пересечения государственной границы Российской Федерации при сл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довании с территории Российской Федерации и при следовании на территорию Российской Федерации определяются по отметкам пограничных органов в па</w:t>
      </w:r>
      <w:r w:rsidRPr="00C33A54">
        <w:rPr>
          <w:sz w:val="28"/>
          <w:szCs w:val="28"/>
        </w:rPr>
        <w:t>с</w:t>
      </w:r>
      <w:r w:rsidR="005F4991">
        <w:rPr>
          <w:sz w:val="28"/>
          <w:szCs w:val="28"/>
        </w:rPr>
        <w:t>порте</w:t>
      </w:r>
      <w:r w:rsidRPr="00C33A54">
        <w:rPr>
          <w:sz w:val="28"/>
          <w:szCs w:val="28"/>
        </w:rPr>
        <w:t>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При </w:t>
      </w:r>
      <w:proofErr w:type="gramStart"/>
      <w:r w:rsidRPr="00C33A54">
        <w:rPr>
          <w:sz w:val="28"/>
          <w:szCs w:val="28"/>
        </w:rPr>
        <w:t>направлении  в</w:t>
      </w:r>
      <w:proofErr w:type="gramEnd"/>
      <w:r w:rsidRPr="00C33A54">
        <w:rPr>
          <w:sz w:val="28"/>
          <w:szCs w:val="28"/>
        </w:rPr>
        <w:t xml:space="preserve"> служебную командировку на те</w:t>
      </w:r>
      <w:r w:rsidRPr="00C33A54">
        <w:rPr>
          <w:sz w:val="28"/>
          <w:szCs w:val="28"/>
        </w:rPr>
        <w:t>р</w:t>
      </w:r>
      <w:r w:rsidRPr="00C33A54">
        <w:rPr>
          <w:sz w:val="28"/>
          <w:szCs w:val="28"/>
        </w:rPr>
        <w:t>ритории двух или более иностранных гос</w:t>
      </w:r>
      <w:r w:rsidRPr="00C33A54">
        <w:rPr>
          <w:sz w:val="28"/>
          <w:szCs w:val="28"/>
        </w:rPr>
        <w:t>у</w:t>
      </w:r>
      <w:r w:rsidRPr="00C33A54">
        <w:rPr>
          <w:sz w:val="28"/>
          <w:szCs w:val="28"/>
        </w:rPr>
        <w:t>дарств</w:t>
      </w:r>
      <w:r w:rsidR="005B2BB8">
        <w:rPr>
          <w:sz w:val="28"/>
          <w:szCs w:val="28"/>
        </w:rPr>
        <w:t>,</w:t>
      </w:r>
      <w:r w:rsidRPr="00C33A54">
        <w:rPr>
          <w:sz w:val="28"/>
          <w:szCs w:val="28"/>
        </w:rPr>
        <w:t xml:space="preserve"> суточные за день пересечения границы между государствами выплачиваются в иностранной валюте </w:t>
      </w:r>
      <w:r w:rsidR="00231ACA">
        <w:rPr>
          <w:sz w:val="28"/>
          <w:szCs w:val="28"/>
        </w:rPr>
        <w:t>по нормам</w:t>
      </w:r>
      <w:r w:rsidRPr="00C33A54">
        <w:rPr>
          <w:sz w:val="28"/>
          <w:szCs w:val="28"/>
        </w:rPr>
        <w:t>, установленны</w:t>
      </w:r>
      <w:r w:rsidR="005B2BB8">
        <w:rPr>
          <w:sz w:val="28"/>
          <w:szCs w:val="28"/>
        </w:rPr>
        <w:t>м</w:t>
      </w:r>
      <w:r w:rsidRPr="00C33A54">
        <w:rPr>
          <w:sz w:val="28"/>
          <w:szCs w:val="28"/>
        </w:rPr>
        <w:t xml:space="preserve"> для государства, в которое </w:t>
      </w:r>
      <w:r w:rsidR="00231ACA">
        <w:rPr>
          <w:sz w:val="28"/>
          <w:szCs w:val="28"/>
        </w:rPr>
        <w:t>следует Глава города</w:t>
      </w:r>
      <w:r w:rsidRPr="00C33A54">
        <w:rPr>
          <w:sz w:val="28"/>
          <w:szCs w:val="28"/>
        </w:rPr>
        <w:t>.</w:t>
      </w:r>
    </w:p>
    <w:p w:rsidR="006F7238" w:rsidRDefault="006F7238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D2405">
        <w:rPr>
          <w:sz w:val="28"/>
          <w:szCs w:val="28"/>
        </w:rPr>
        <w:t>3</w:t>
      </w:r>
      <w:r>
        <w:rPr>
          <w:sz w:val="28"/>
          <w:szCs w:val="28"/>
        </w:rPr>
        <w:t>. В случае</w:t>
      </w:r>
      <w:r w:rsidR="005B2BB8">
        <w:rPr>
          <w:sz w:val="28"/>
          <w:szCs w:val="28"/>
        </w:rPr>
        <w:t>, если Глава города</w:t>
      </w:r>
      <w:r>
        <w:rPr>
          <w:sz w:val="28"/>
          <w:szCs w:val="28"/>
        </w:rPr>
        <w:t xml:space="preserve"> направлен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 по нормам, установленным пунктами 10</w:t>
      </w:r>
      <w:r w:rsidR="009E09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11 настоящего Порядка, выплата суточных в иностранной валюте не производится. </w:t>
      </w:r>
    </w:p>
    <w:p w:rsidR="006F7238" w:rsidRDefault="006F7238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обеспечении иностранной валютой на личные расходы за счет принимающей стороны по нормам</w:t>
      </w:r>
      <w:r w:rsidR="009E09F2">
        <w:rPr>
          <w:sz w:val="28"/>
          <w:szCs w:val="28"/>
        </w:rPr>
        <w:t xml:space="preserve"> ниже установленных пунктами 10, </w:t>
      </w:r>
      <w:r>
        <w:rPr>
          <w:sz w:val="28"/>
          <w:szCs w:val="28"/>
        </w:rPr>
        <w:t>11 Порядка</w:t>
      </w:r>
      <w:r w:rsidR="005B2BB8">
        <w:rPr>
          <w:sz w:val="28"/>
          <w:szCs w:val="28"/>
        </w:rPr>
        <w:t>,</w:t>
      </w:r>
      <w:r>
        <w:rPr>
          <w:sz w:val="28"/>
          <w:szCs w:val="28"/>
        </w:rPr>
        <w:t xml:space="preserve"> суточные выплачиваются в размере разницы </w:t>
      </w:r>
      <w:r w:rsidR="005B2BB8">
        <w:rPr>
          <w:sz w:val="28"/>
          <w:szCs w:val="28"/>
        </w:rPr>
        <w:t>между установленными настоящим П</w:t>
      </w:r>
      <w:r>
        <w:rPr>
          <w:sz w:val="28"/>
          <w:szCs w:val="28"/>
        </w:rPr>
        <w:t>орядком суточными и суточными, установленными принимающей стороной.</w:t>
      </w:r>
    </w:p>
    <w:p w:rsidR="00E80941" w:rsidRDefault="006F7238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941" w:rsidRPr="00C33A54">
        <w:rPr>
          <w:sz w:val="28"/>
          <w:szCs w:val="28"/>
        </w:rPr>
        <w:t>Если принимающая сторона не выплачивает ин</w:t>
      </w:r>
      <w:r w:rsidR="00E80941" w:rsidRPr="00C33A54">
        <w:rPr>
          <w:sz w:val="28"/>
          <w:szCs w:val="28"/>
        </w:rPr>
        <w:t>о</w:t>
      </w:r>
      <w:r w:rsidR="00E80941" w:rsidRPr="00C33A54">
        <w:rPr>
          <w:sz w:val="28"/>
          <w:szCs w:val="28"/>
        </w:rPr>
        <w:t xml:space="preserve">странную валюту на личные расходы, но предоставляет  за свой счет питание, </w:t>
      </w:r>
      <w:r w:rsidR="009E09F2">
        <w:rPr>
          <w:sz w:val="28"/>
          <w:szCs w:val="28"/>
        </w:rPr>
        <w:t>Главе города</w:t>
      </w:r>
      <w:r w:rsidR="00E80941" w:rsidRPr="00C33A54">
        <w:rPr>
          <w:sz w:val="28"/>
          <w:szCs w:val="28"/>
        </w:rPr>
        <w:t xml:space="preserve"> выплачива</w:t>
      </w:r>
      <w:r w:rsidR="009E09F2">
        <w:rPr>
          <w:sz w:val="28"/>
          <w:szCs w:val="28"/>
        </w:rPr>
        <w:t>ю</w:t>
      </w:r>
      <w:r w:rsidR="00E80941" w:rsidRPr="00C33A54">
        <w:rPr>
          <w:sz w:val="28"/>
          <w:szCs w:val="28"/>
        </w:rPr>
        <w:t>т</w:t>
      </w:r>
      <w:r w:rsidR="009E09F2">
        <w:rPr>
          <w:sz w:val="28"/>
          <w:szCs w:val="28"/>
        </w:rPr>
        <w:t>ся</w:t>
      </w:r>
      <w:r w:rsidR="00E80941" w:rsidRPr="00C33A54">
        <w:rPr>
          <w:sz w:val="28"/>
          <w:szCs w:val="28"/>
        </w:rPr>
        <w:t xml:space="preserve"> суточные в иностранной валюте в разм</w:t>
      </w:r>
      <w:r w:rsidR="00E80941" w:rsidRPr="00C33A54">
        <w:rPr>
          <w:sz w:val="28"/>
          <w:szCs w:val="28"/>
        </w:rPr>
        <w:t>е</w:t>
      </w:r>
      <w:r w:rsidR="00E80941" w:rsidRPr="00C33A54">
        <w:rPr>
          <w:sz w:val="28"/>
          <w:szCs w:val="28"/>
        </w:rPr>
        <w:t>ре 30 процентов</w:t>
      </w:r>
      <w:r>
        <w:rPr>
          <w:sz w:val="28"/>
          <w:szCs w:val="28"/>
        </w:rPr>
        <w:t xml:space="preserve"> от установленной пунктами 10</w:t>
      </w:r>
      <w:r w:rsidR="009E09F2">
        <w:rPr>
          <w:sz w:val="28"/>
          <w:szCs w:val="28"/>
        </w:rPr>
        <w:t xml:space="preserve">, </w:t>
      </w:r>
      <w:r>
        <w:rPr>
          <w:sz w:val="28"/>
          <w:szCs w:val="28"/>
        </w:rPr>
        <w:t>11 нормы</w:t>
      </w:r>
      <w:r w:rsidR="00E80941" w:rsidRPr="00C33A54">
        <w:rPr>
          <w:sz w:val="28"/>
          <w:szCs w:val="28"/>
        </w:rPr>
        <w:t>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4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33A54">
        <w:rPr>
          <w:sz w:val="28"/>
          <w:szCs w:val="28"/>
        </w:rPr>
        <w:t xml:space="preserve"> Расходы по найму жилого помещения при направлении  в служебн</w:t>
      </w:r>
      <w:r w:rsidR="00401627">
        <w:rPr>
          <w:sz w:val="28"/>
          <w:szCs w:val="28"/>
        </w:rPr>
        <w:t xml:space="preserve">ую </w:t>
      </w:r>
      <w:r w:rsidRPr="00C33A54">
        <w:rPr>
          <w:sz w:val="28"/>
          <w:szCs w:val="28"/>
        </w:rPr>
        <w:t>командировк</w:t>
      </w:r>
      <w:r w:rsidR="00401627">
        <w:rPr>
          <w:sz w:val="28"/>
          <w:szCs w:val="28"/>
        </w:rPr>
        <w:t xml:space="preserve">у </w:t>
      </w:r>
      <w:r w:rsidRPr="00C33A54">
        <w:rPr>
          <w:sz w:val="28"/>
          <w:szCs w:val="28"/>
        </w:rPr>
        <w:t xml:space="preserve"> на территори</w:t>
      </w:r>
      <w:r w:rsidR="00401627">
        <w:rPr>
          <w:sz w:val="28"/>
          <w:szCs w:val="28"/>
        </w:rPr>
        <w:t>ю</w:t>
      </w:r>
      <w:r w:rsidRPr="00C33A54">
        <w:rPr>
          <w:sz w:val="28"/>
          <w:szCs w:val="28"/>
        </w:rPr>
        <w:t xml:space="preserve"> иностранных государств во</w:t>
      </w:r>
      <w:r w:rsidRPr="00C33A54">
        <w:rPr>
          <w:sz w:val="28"/>
          <w:szCs w:val="28"/>
        </w:rPr>
        <w:t>з</w:t>
      </w:r>
      <w:r w:rsidRPr="00C33A54">
        <w:rPr>
          <w:sz w:val="28"/>
          <w:szCs w:val="28"/>
        </w:rPr>
        <w:t>мещаются по фактическим затратам, подтвержденным соответствующими док</w:t>
      </w:r>
      <w:r w:rsidRPr="00C33A54">
        <w:rPr>
          <w:sz w:val="28"/>
          <w:szCs w:val="28"/>
        </w:rPr>
        <w:t>у</w:t>
      </w:r>
      <w:r w:rsidRPr="00C33A54">
        <w:rPr>
          <w:sz w:val="28"/>
          <w:szCs w:val="28"/>
        </w:rPr>
        <w:t xml:space="preserve">ментами, но не превышающим предельные </w:t>
      </w:r>
      <w:r w:rsidR="00401627">
        <w:rPr>
          <w:sz w:val="28"/>
          <w:szCs w:val="28"/>
        </w:rPr>
        <w:t>нормы</w:t>
      </w:r>
      <w:r w:rsidRPr="00C33A54">
        <w:rPr>
          <w:sz w:val="28"/>
          <w:szCs w:val="28"/>
        </w:rPr>
        <w:t xml:space="preserve"> возмещения расходов по найму жилого помещения, при служебных командировках на территории иностра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ных государств, устанавливаемые Министерством финансов Российской Федерации для работн</w:t>
      </w:r>
      <w:r w:rsidRPr="00C33A54">
        <w:rPr>
          <w:sz w:val="28"/>
          <w:szCs w:val="28"/>
        </w:rPr>
        <w:t>и</w:t>
      </w:r>
      <w:r w:rsidRPr="00C33A54">
        <w:rPr>
          <w:sz w:val="28"/>
          <w:szCs w:val="28"/>
        </w:rPr>
        <w:t>ков организаций, финансируемых за счет средств федерального бюджета.</w:t>
      </w:r>
    </w:p>
    <w:p w:rsidR="00401627" w:rsidRDefault="00401627" w:rsidP="0040162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405">
        <w:rPr>
          <w:sz w:val="28"/>
          <w:szCs w:val="28"/>
        </w:rPr>
        <w:t>5</w:t>
      </w:r>
      <w:r w:rsidRPr="006A217D">
        <w:rPr>
          <w:sz w:val="28"/>
          <w:szCs w:val="28"/>
        </w:rPr>
        <w:t>. Расходы по проезду при направлении в служебную командиро</w:t>
      </w:r>
      <w:r w:rsidRPr="006A217D">
        <w:rPr>
          <w:sz w:val="28"/>
          <w:szCs w:val="28"/>
        </w:rPr>
        <w:t>в</w:t>
      </w:r>
      <w:r w:rsidRPr="006A217D">
        <w:rPr>
          <w:sz w:val="28"/>
          <w:szCs w:val="28"/>
        </w:rPr>
        <w:t>ку на территории ин</w:t>
      </w:r>
      <w:r w:rsidRPr="006A217D">
        <w:rPr>
          <w:sz w:val="28"/>
          <w:szCs w:val="28"/>
        </w:rPr>
        <w:t>о</w:t>
      </w:r>
      <w:r w:rsidRPr="006A217D">
        <w:rPr>
          <w:sz w:val="28"/>
          <w:szCs w:val="28"/>
        </w:rPr>
        <w:t xml:space="preserve">странных государств возмещаются  в том же порядке, что и при </w:t>
      </w:r>
      <w:r w:rsidR="00AD2405">
        <w:rPr>
          <w:sz w:val="28"/>
          <w:szCs w:val="28"/>
        </w:rPr>
        <w:t>направле</w:t>
      </w:r>
      <w:r w:rsidRPr="006A217D">
        <w:rPr>
          <w:sz w:val="28"/>
          <w:szCs w:val="28"/>
        </w:rPr>
        <w:t>нии в служебн</w:t>
      </w:r>
      <w:r w:rsidR="00AD2405">
        <w:rPr>
          <w:sz w:val="28"/>
          <w:szCs w:val="28"/>
        </w:rPr>
        <w:t>ую</w:t>
      </w:r>
      <w:r w:rsidRPr="006A217D">
        <w:rPr>
          <w:sz w:val="28"/>
          <w:szCs w:val="28"/>
        </w:rPr>
        <w:t xml:space="preserve"> командировк</w:t>
      </w:r>
      <w:r w:rsidR="00AD2405">
        <w:rPr>
          <w:sz w:val="28"/>
          <w:szCs w:val="28"/>
        </w:rPr>
        <w:t>у</w:t>
      </w:r>
      <w:r w:rsidRPr="006A217D">
        <w:rPr>
          <w:sz w:val="28"/>
          <w:szCs w:val="28"/>
        </w:rPr>
        <w:t xml:space="preserve"> в пределах территории Российской Ф</w:t>
      </w:r>
      <w:r w:rsidRPr="006A217D">
        <w:rPr>
          <w:sz w:val="28"/>
          <w:szCs w:val="28"/>
        </w:rPr>
        <w:t>е</w:t>
      </w:r>
      <w:r w:rsidRPr="006A217D">
        <w:rPr>
          <w:sz w:val="28"/>
          <w:szCs w:val="28"/>
        </w:rPr>
        <w:t>дерации.</w:t>
      </w:r>
    </w:p>
    <w:p w:rsidR="000A37F9" w:rsidRPr="008A2727" w:rsidRDefault="00E80941" w:rsidP="009E09F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405">
        <w:rPr>
          <w:sz w:val="28"/>
          <w:szCs w:val="28"/>
        </w:rPr>
        <w:t>6</w:t>
      </w:r>
      <w:r w:rsidR="009E09F2">
        <w:rPr>
          <w:sz w:val="28"/>
          <w:szCs w:val="28"/>
        </w:rPr>
        <w:t xml:space="preserve">. </w:t>
      </w:r>
      <w:r w:rsidR="000A37F9">
        <w:rPr>
          <w:sz w:val="28"/>
          <w:szCs w:val="28"/>
        </w:rPr>
        <w:t>С</w:t>
      </w:r>
      <w:r w:rsidR="000A37F9" w:rsidRPr="008A2727">
        <w:rPr>
          <w:sz w:val="28"/>
          <w:szCs w:val="28"/>
        </w:rPr>
        <w:t>редний заработок за период нахождения работника в командировке, а та</w:t>
      </w:r>
      <w:r w:rsidR="000A37F9" w:rsidRPr="008A2727">
        <w:rPr>
          <w:sz w:val="28"/>
          <w:szCs w:val="28"/>
        </w:rPr>
        <w:t>к</w:t>
      </w:r>
      <w:r w:rsidR="000A37F9" w:rsidRPr="008A2727">
        <w:rPr>
          <w:sz w:val="28"/>
          <w:szCs w:val="28"/>
        </w:rPr>
        <w:t>же за дни нахождения в пути, в том числе за время вынужденной остановки в п</w:t>
      </w:r>
      <w:r w:rsidR="000A37F9" w:rsidRPr="008A2727">
        <w:rPr>
          <w:sz w:val="28"/>
          <w:szCs w:val="28"/>
        </w:rPr>
        <w:t>у</w:t>
      </w:r>
      <w:r w:rsidR="000A37F9" w:rsidRPr="008A2727">
        <w:rPr>
          <w:sz w:val="28"/>
          <w:szCs w:val="28"/>
        </w:rPr>
        <w:t xml:space="preserve">ти, сохраняется за все дни работы по графику, установленному в </w:t>
      </w:r>
      <w:r w:rsidR="009E09F2">
        <w:rPr>
          <w:sz w:val="28"/>
          <w:szCs w:val="28"/>
        </w:rPr>
        <w:t>Администрации города Лянтор.</w:t>
      </w:r>
    </w:p>
    <w:p w:rsidR="000A37F9" w:rsidRPr="008A2727" w:rsidRDefault="000A37F9" w:rsidP="000A37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2727">
        <w:rPr>
          <w:rFonts w:ascii="Times New Roman" w:hAnsi="Times New Roman" w:cs="Times New Roman"/>
          <w:sz w:val="28"/>
          <w:szCs w:val="28"/>
        </w:rPr>
        <w:t>Дни отъезда, приезда, а также дни нахождения в пути в период командиро</w:t>
      </w:r>
      <w:r w:rsidRPr="008A2727">
        <w:rPr>
          <w:rFonts w:ascii="Times New Roman" w:hAnsi="Times New Roman" w:cs="Times New Roman"/>
          <w:sz w:val="28"/>
          <w:szCs w:val="28"/>
        </w:rPr>
        <w:t>в</w:t>
      </w:r>
      <w:r w:rsidRPr="008A2727">
        <w:rPr>
          <w:rFonts w:ascii="Times New Roman" w:hAnsi="Times New Roman" w:cs="Times New Roman"/>
          <w:sz w:val="28"/>
          <w:szCs w:val="28"/>
        </w:rPr>
        <w:t>ки, приходящиеся на выходные или нерабочие праздничные дни, подлежат опл</w:t>
      </w:r>
      <w:r w:rsidRPr="008A2727">
        <w:rPr>
          <w:rFonts w:ascii="Times New Roman" w:hAnsi="Times New Roman" w:cs="Times New Roman"/>
          <w:sz w:val="28"/>
          <w:szCs w:val="28"/>
        </w:rPr>
        <w:t>а</w:t>
      </w:r>
      <w:r w:rsidRPr="008A2727">
        <w:rPr>
          <w:rFonts w:ascii="Times New Roman" w:hAnsi="Times New Roman" w:cs="Times New Roman"/>
          <w:sz w:val="28"/>
          <w:szCs w:val="28"/>
        </w:rPr>
        <w:t xml:space="preserve">те согласно </w:t>
      </w:r>
      <w:hyperlink r:id="rId11" w:history="1">
        <w:r w:rsidRPr="008A2727">
          <w:rPr>
            <w:rFonts w:ascii="Times New Roman" w:hAnsi="Times New Roman" w:cs="Times New Roman"/>
            <w:sz w:val="28"/>
            <w:szCs w:val="28"/>
          </w:rPr>
          <w:t>ст. 153</w:t>
        </w:r>
      </w:hyperlink>
      <w:r w:rsidRPr="008A2727">
        <w:rPr>
          <w:rFonts w:ascii="Times New Roman" w:hAnsi="Times New Roman" w:cs="Times New Roman"/>
          <w:sz w:val="28"/>
          <w:szCs w:val="28"/>
        </w:rPr>
        <w:t xml:space="preserve"> ТК РФ</w:t>
      </w:r>
      <w:r w:rsidR="009E09F2">
        <w:rPr>
          <w:rFonts w:ascii="Times New Roman" w:hAnsi="Times New Roman" w:cs="Times New Roman"/>
          <w:sz w:val="28"/>
          <w:szCs w:val="28"/>
        </w:rPr>
        <w:t>.</w:t>
      </w:r>
      <w:r w:rsidRPr="008A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41" w:rsidRDefault="00AD2405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80941" w:rsidRPr="00C33A54">
        <w:rPr>
          <w:sz w:val="28"/>
          <w:szCs w:val="28"/>
        </w:rPr>
        <w:t xml:space="preserve">. По возвращении из служебной командировки </w:t>
      </w:r>
      <w:r w:rsidR="006A217D">
        <w:rPr>
          <w:sz w:val="28"/>
          <w:szCs w:val="28"/>
        </w:rPr>
        <w:t>Глава города</w:t>
      </w:r>
      <w:r w:rsidR="00E80941" w:rsidRPr="00C33A54">
        <w:rPr>
          <w:sz w:val="28"/>
          <w:szCs w:val="28"/>
        </w:rPr>
        <w:t xml:space="preserve"> обязан в течение трех рабочих дней предоставить</w:t>
      </w:r>
      <w:r w:rsidR="00634EA7">
        <w:rPr>
          <w:sz w:val="28"/>
          <w:szCs w:val="28"/>
        </w:rPr>
        <w:t>:</w:t>
      </w:r>
      <w:r w:rsidR="00E80941" w:rsidRPr="00C33A54">
        <w:rPr>
          <w:sz w:val="28"/>
          <w:szCs w:val="28"/>
        </w:rPr>
        <w:t xml:space="preserve"> 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а) авансовый отчет об израсход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ванных в связи со служебной командировкой суммах по установленной форме и произвести окончательный расчет по выданн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му ему перед отъездом в служебную командировку денежному авансу на кома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дировочные расходы. К авансовому отчету прилагаются документы о найме жилого помещения, фактических расходах на проезд (включая оплату услуг по офор</w:t>
      </w:r>
      <w:r w:rsidRPr="00C33A54">
        <w:rPr>
          <w:sz w:val="28"/>
          <w:szCs w:val="28"/>
        </w:rPr>
        <w:t>м</w:t>
      </w:r>
      <w:r w:rsidRPr="00C33A54">
        <w:rPr>
          <w:sz w:val="28"/>
          <w:szCs w:val="28"/>
        </w:rPr>
        <w:t>лению проездных документов, предоставлению в поездах постельных принадлежностей) и иных, связанных со служе</w:t>
      </w:r>
      <w:r w:rsidRPr="00C33A54">
        <w:rPr>
          <w:sz w:val="28"/>
          <w:szCs w:val="28"/>
        </w:rPr>
        <w:t>б</w:t>
      </w:r>
      <w:r w:rsidRPr="00C33A54">
        <w:rPr>
          <w:sz w:val="28"/>
          <w:szCs w:val="28"/>
        </w:rPr>
        <w:t xml:space="preserve">ной командировкой расходах, </w:t>
      </w:r>
      <w:r w:rsidR="005B2BB8">
        <w:rPr>
          <w:sz w:val="28"/>
          <w:szCs w:val="28"/>
        </w:rPr>
        <w:t>установленных настоящим П</w:t>
      </w:r>
      <w:r w:rsidR="00634EA7">
        <w:rPr>
          <w:sz w:val="28"/>
          <w:szCs w:val="28"/>
        </w:rPr>
        <w:t>орядком</w:t>
      </w:r>
      <w:r>
        <w:rPr>
          <w:sz w:val="28"/>
          <w:szCs w:val="28"/>
        </w:rPr>
        <w:t>.</w:t>
      </w:r>
    </w:p>
    <w:p w:rsidR="00E80941" w:rsidRDefault="00AD2405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80941" w:rsidRPr="00C33A54">
        <w:rPr>
          <w:sz w:val="28"/>
          <w:szCs w:val="28"/>
        </w:rPr>
        <w:t>. Расходы, связанные со служебной командировкой, возмещаются в пред</w:t>
      </w:r>
      <w:r w:rsidR="00E80941" w:rsidRPr="00C33A54">
        <w:rPr>
          <w:sz w:val="28"/>
          <w:szCs w:val="28"/>
        </w:rPr>
        <w:t>е</w:t>
      </w:r>
      <w:r w:rsidR="00E80941" w:rsidRPr="00C33A54">
        <w:rPr>
          <w:sz w:val="28"/>
          <w:szCs w:val="28"/>
        </w:rPr>
        <w:t xml:space="preserve">лах средств, предусмотренных на содержание </w:t>
      </w:r>
      <w:r w:rsidR="00E80941">
        <w:rPr>
          <w:sz w:val="28"/>
          <w:szCs w:val="28"/>
        </w:rPr>
        <w:t>А</w:t>
      </w:r>
      <w:r w:rsidR="00E80941" w:rsidRPr="00C33A54">
        <w:rPr>
          <w:sz w:val="28"/>
          <w:szCs w:val="28"/>
        </w:rPr>
        <w:t xml:space="preserve">дминистрации </w:t>
      </w:r>
      <w:r w:rsidR="00E80941">
        <w:rPr>
          <w:sz w:val="28"/>
          <w:szCs w:val="28"/>
        </w:rPr>
        <w:t>город</w:t>
      </w:r>
      <w:r w:rsidR="009E09F2">
        <w:rPr>
          <w:sz w:val="28"/>
          <w:szCs w:val="28"/>
        </w:rPr>
        <w:t>а</w:t>
      </w:r>
      <w:r w:rsidR="00E80941">
        <w:rPr>
          <w:sz w:val="28"/>
          <w:szCs w:val="28"/>
        </w:rPr>
        <w:t xml:space="preserve"> Лянтор</w:t>
      </w:r>
      <w:r w:rsidR="00E80941" w:rsidRPr="00C33A54">
        <w:rPr>
          <w:sz w:val="28"/>
          <w:szCs w:val="28"/>
        </w:rPr>
        <w:t>.</w:t>
      </w:r>
    </w:p>
    <w:p w:rsidR="00E80941" w:rsidRPr="00C33A54" w:rsidRDefault="00AD2405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80941" w:rsidRPr="00C33A54">
        <w:rPr>
          <w:sz w:val="28"/>
          <w:szCs w:val="28"/>
        </w:rPr>
        <w:t>. Возмещение всех расходов, связанных со служебной командировкой, пр</w:t>
      </w:r>
      <w:r w:rsidR="00E80941" w:rsidRPr="00C33A54">
        <w:rPr>
          <w:sz w:val="28"/>
          <w:szCs w:val="28"/>
        </w:rPr>
        <w:t>о</w:t>
      </w:r>
      <w:r w:rsidR="00E80941" w:rsidRPr="00C33A54">
        <w:rPr>
          <w:sz w:val="28"/>
          <w:szCs w:val="28"/>
        </w:rPr>
        <w:t>изводится при представлении документов, подтверждающих эти расходы.</w:t>
      </w:r>
    </w:p>
    <w:p w:rsidR="004940D1" w:rsidRDefault="004940D1" w:rsidP="004940D1">
      <w:pPr>
        <w:jc w:val="center"/>
        <w:rPr>
          <w:sz w:val="28"/>
          <w:szCs w:val="28"/>
        </w:rPr>
      </w:pPr>
    </w:p>
    <w:p w:rsidR="004940D1" w:rsidRDefault="004940D1" w:rsidP="004940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940D1" w:rsidRDefault="004940D1" w:rsidP="004940D1">
      <w:pPr>
        <w:ind w:left="4248" w:firstLine="5"/>
        <w:jc w:val="both"/>
        <w:rPr>
          <w:sz w:val="28"/>
          <w:szCs w:val="28"/>
        </w:rPr>
      </w:pPr>
    </w:p>
    <w:p w:rsidR="004940D1" w:rsidRDefault="004940D1" w:rsidP="004940D1">
      <w:pPr>
        <w:ind w:left="4248" w:firstLine="5"/>
        <w:jc w:val="both"/>
        <w:rPr>
          <w:sz w:val="28"/>
          <w:szCs w:val="28"/>
        </w:rPr>
      </w:pPr>
    </w:p>
    <w:p w:rsidR="004940D1" w:rsidRDefault="004940D1" w:rsidP="004940D1">
      <w:pPr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</w:t>
      </w:r>
    </w:p>
    <w:p w:rsidR="004940D1" w:rsidRDefault="004940D1" w:rsidP="004940D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4940D1" w:rsidRDefault="004940D1" w:rsidP="004940D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3B3073">
        <w:rPr>
          <w:bCs/>
          <w:sz w:val="28"/>
          <w:szCs w:val="28"/>
        </w:rPr>
        <w:t xml:space="preserve">Об утверждении </w:t>
      </w:r>
      <w:hyperlink w:anchor="Par36" w:history="1">
        <w:r w:rsidRPr="003B3073">
          <w:rPr>
            <w:sz w:val="28"/>
            <w:szCs w:val="28"/>
          </w:rPr>
          <w:t>порядка</w:t>
        </w:r>
      </w:hyperlink>
      <w:r w:rsidRPr="003B3073">
        <w:rPr>
          <w:sz w:val="28"/>
          <w:szCs w:val="28"/>
        </w:rPr>
        <w:t xml:space="preserve"> и норм </w:t>
      </w:r>
    </w:p>
    <w:p w:rsidR="004940D1" w:rsidRDefault="004940D1" w:rsidP="004940D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B3073">
        <w:rPr>
          <w:sz w:val="28"/>
          <w:szCs w:val="28"/>
        </w:rPr>
        <w:t xml:space="preserve">возмещения расходов, связанных </w:t>
      </w:r>
    </w:p>
    <w:p w:rsidR="00164D86" w:rsidRDefault="004940D1" w:rsidP="004940D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B3073">
        <w:rPr>
          <w:sz w:val="28"/>
          <w:szCs w:val="28"/>
        </w:rPr>
        <w:t>со служебными к</w:t>
      </w:r>
      <w:r w:rsidRPr="003B3073">
        <w:rPr>
          <w:sz w:val="28"/>
          <w:szCs w:val="28"/>
        </w:rPr>
        <w:t>о</w:t>
      </w:r>
      <w:r>
        <w:rPr>
          <w:sz w:val="28"/>
          <w:szCs w:val="28"/>
        </w:rPr>
        <w:t>мандировками</w:t>
      </w:r>
      <w:r w:rsidR="00164D86">
        <w:rPr>
          <w:sz w:val="28"/>
          <w:szCs w:val="28"/>
        </w:rPr>
        <w:t xml:space="preserve"> </w:t>
      </w:r>
    </w:p>
    <w:p w:rsidR="004940D1" w:rsidRPr="003B3073" w:rsidRDefault="00164D86" w:rsidP="004940D1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Главы города Лянтор</w:t>
      </w:r>
      <w:r w:rsidR="004940D1">
        <w:rPr>
          <w:sz w:val="28"/>
          <w:szCs w:val="28"/>
        </w:rPr>
        <w:t>»</w:t>
      </w:r>
    </w:p>
    <w:p w:rsidR="004940D1" w:rsidRDefault="004940D1" w:rsidP="004940D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55618" w:rsidRDefault="004940D1" w:rsidP="00494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решения Совета депутатов разработан в соответствии со </w:t>
      </w:r>
      <w:hyperlink r:id="rId12" w:history="1">
        <w:r w:rsidRPr="00870F47">
          <w:rPr>
            <w:rStyle w:val="a6"/>
            <w:color w:val="auto"/>
            <w:sz w:val="28"/>
            <w:szCs w:val="28"/>
            <w:u w:val="none"/>
          </w:rPr>
          <w:t>стать</w:t>
        </w:r>
        <w:r w:rsidR="00870F47" w:rsidRPr="00870F47">
          <w:rPr>
            <w:rStyle w:val="a6"/>
            <w:color w:val="auto"/>
            <w:sz w:val="28"/>
            <w:szCs w:val="28"/>
            <w:u w:val="none"/>
          </w:rPr>
          <w:t>ями</w:t>
        </w:r>
      </w:hyperlink>
      <w:r w:rsidR="00870F47" w:rsidRPr="00870F47">
        <w:rPr>
          <w:sz w:val="28"/>
          <w:szCs w:val="28"/>
        </w:rPr>
        <w:t xml:space="preserve"> 166 -</w:t>
      </w:r>
      <w:r w:rsidRPr="00870F47">
        <w:rPr>
          <w:sz w:val="28"/>
          <w:szCs w:val="28"/>
        </w:rPr>
        <w:t xml:space="preserve"> </w:t>
      </w:r>
      <w:hyperlink r:id="rId13" w:history="1">
        <w:r w:rsidRPr="00870F47">
          <w:rPr>
            <w:rStyle w:val="a6"/>
            <w:color w:val="auto"/>
            <w:sz w:val="28"/>
            <w:szCs w:val="28"/>
            <w:u w:val="none"/>
          </w:rPr>
          <w:t>168</w:t>
        </w:r>
      </w:hyperlink>
      <w:r>
        <w:rPr>
          <w:sz w:val="28"/>
          <w:szCs w:val="28"/>
        </w:rPr>
        <w:t xml:space="preserve"> Трудового кодекса Российской Федерации, Постановлени</w:t>
      </w:r>
      <w:r w:rsidR="007A13E6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Федерации от 13.10.2008 </w:t>
      </w:r>
      <w:hyperlink r:id="rId14" w:history="1">
        <w:r w:rsidRPr="000F5FD2">
          <w:rPr>
            <w:rStyle w:val="a6"/>
            <w:color w:val="auto"/>
            <w:sz w:val="28"/>
            <w:szCs w:val="28"/>
            <w:u w:val="none"/>
          </w:rPr>
          <w:t>N 749</w:t>
        </w:r>
      </w:hyperlink>
      <w:r>
        <w:rPr>
          <w:sz w:val="28"/>
          <w:szCs w:val="28"/>
        </w:rPr>
        <w:t xml:space="preserve"> «Об особенностях направления работников в служебные командировки», </w:t>
      </w:r>
      <w:r w:rsidRPr="00195875">
        <w:rPr>
          <w:sz w:val="28"/>
          <w:szCs w:val="28"/>
        </w:rPr>
        <w:t xml:space="preserve">пункта </w:t>
      </w:r>
      <w:r w:rsidR="00870F47" w:rsidRPr="00195875">
        <w:rPr>
          <w:sz w:val="28"/>
          <w:szCs w:val="28"/>
        </w:rPr>
        <w:t>11</w:t>
      </w:r>
      <w:r w:rsidRPr="00195875">
        <w:rPr>
          <w:sz w:val="28"/>
          <w:szCs w:val="28"/>
        </w:rPr>
        <w:t xml:space="preserve"> части </w:t>
      </w:r>
      <w:r w:rsidR="00432BCD" w:rsidRPr="00195875">
        <w:rPr>
          <w:sz w:val="28"/>
          <w:szCs w:val="28"/>
        </w:rPr>
        <w:t>1</w:t>
      </w:r>
      <w:r w:rsidRPr="0019587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</w:t>
      </w:r>
      <w:r w:rsidR="00870F47">
        <w:rPr>
          <w:sz w:val="28"/>
          <w:szCs w:val="28"/>
        </w:rPr>
        <w:t>27.1</w:t>
      </w:r>
      <w:r>
        <w:rPr>
          <w:sz w:val="28"/>
          <w:szCs w:val="28"/>
        </w:rPr>
        <w:t xml:space="preserve"> Устава городского поселения Лянтор</w:t>
      </w:r>
      <w:r w:rsidR="008556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5618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целях </w:t>
      </w:r>
      <w:r w:rsidR="00855618">
        <w:rPr>
          <w:sz w:val="28"/>
          <w:szCs w:val="28"/>
        </w:rPr>
        <w:t>приведения нормативно правовых актов в соответствие с действующим законодательством.</w:t>
      </w:r>
    </w:p>
    <w:p w:rsidR="0010593E" w:rsidRDefault="0010593E" w:rsidP="004940D1">
      <w:pPr>
        <w:rPr>
          <w:sz w:val="28"/>
          <w:szCs w:val="28"/>
        </w:rPr>
      </w:pPr>
    </w:p>
    <w:p w:rsidR="00035CF8" w:rsidRDefault="00035CF8" w:rsidP="004940D1">
      <w:pPr>
        <w:rPr>
          <w:sz w:val="28"/>
          <w:szCs w:val="28"/>
        </w:rPr>
      </w:pPr>
    </w:p>
    <w:p w:rsidR="0010593E" w:rsidRDefault="0010593E" w:rsidP="004940D1">
      <w:pPr>
        <w:rPr>
          <w:sz w:val="28"/>
          <w:szCs w:val="28"/>
        </w:rPr>
      </w:pPr>
    </w:p>
    <w:p w:rsidR="004940D1" w:rsidRDefault="0010593E" w:rsidP="004940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0D1">
        <w:rPr>
          <w:sz w:val="28"/>
          <w:szCs w:val="28"/>
        </w:rPr>
        <w:t xml:space="preserve">«______»  _________  2015 г.                                                                  </w:t>
      </w:r>
      <w:r w:rsidR="00195875">
        <w:rPr>
          <w:sz w:val="28"/>
        </w:rPr>
        <w:t>Т.В.Петрук</w:t>
      </w:r>
      <w:r w:rsidR="004940D1">
        <w:rPr>
          <w:sz w:val="28"/>
        </w:rPr>
        <w:t xml:space="preserve"> </w:t>
      </w:r>
    </w:p>
    <w:sectPr w:rsidR="004940D1" w:rsidSect="00DC12EC">
      <w:pgSz w:w="1205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35BD4D00"/>
    <w:multiLevelType w:val="hybridMultilevel"/>
    <w:tmpl w:val="81C4D054"/>
    <w:lvl w:ilvl="0" w:tplc="57B2B9A4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F2FF1"/>
    <w:multiLevelType w:val="multilevel"/>
    <w:tmpl w:val="3D0092FA"/>
    <w:lvl w:ilvl="0">
      <w:start w:val="1"/>
      <w:numFmt w:val="decimal"/>
      <w:lvlText w:val="%1."/>
      <w:lvlJc w:val="left"/>
      <w:pPr>
        <w:ind w:left="1063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1"/>
    <w:rsid w:val="000001C9"/>
    <w:rsid w:val="00000A77"/>
    <w:rsid w:val="00014A18"/>
    <w:rsid w:val="00024790"/>
    <w:rsid w:val="0002613C"/>
    <w:rsid w:val="00035CF8"/>
    <w:rsid w:val="00042E02"/>
    <w:rsid w:val="00052DAA"/>
    <w:rsid w:val="00055E90"/>
    <w:rsid w:val="000606B5"/>
    <w:rsid w:val="00070A76"/>
    <w:rsid w:val="0008247D"/>
    <w:rsid w:val="0009388E"/>
    <w:rsid w:val="000A37F9"/>
    <w:rsid w:val="000A3A34"/>
    <w:rsid w:val="000E0688"/>
    <w:rsid w:val="000E5D51"/>
    <w:rsid w:val="000F1EB2"/>
    <w:rsid w:val="000F3103"/>
    <w:rsid w:val="000F5FD2"/>
    <w:rsid w:val="00101050"/>
    <w:rsid w:val="0010593E"/>
    <w:rsid w:val="00127FE4"/>
    <w:rsid w:val="00151BF3"/>
    <w:rsid w:val="00151EED"/>
    <w:rsid w:val="00164D86"/>
    <w:rsid w:val="00176A84"/>
    <w:rsid w:val="00193AB9"/>
    <w:rsid w:val="00195875"/>
    <w:rsid w:val="00195BA3"/>
    <w:rsid w:val="001B4380"/>
    <w:rsid w:val="001B6DFE"/>
    <w:rsid w:val="001B7DB5"/>
    <w:rsid w:val="002019A5"/>
    <w:rsid w:val="00216CA5"/>
    <w:rsid w:val="00221E42"/>
    <w:rsid w:val="002255E5"/>
    <w:rsid w:val="00231ACA"/>
    <w:rsid w:val="0024087D"/>
    <w:rsid w:val="00245B7F"/>
    <w:rsid w:val="002F0E12"/>
    <w:rsid w:val="002F2A4A"/>
    <w:rsid w:val="00323553"/>
    <w:rsid w:val="00344656"/>
    <w:rsid w:val="003604CC"/>
    <w:rsid w:val="003940A2"/>
    <w:rsid w:val="003A7219"/>
    <w:rsid w:val="003B14A8"/>
    <w:rsid w:val="003C1435"/>
    <w:rsid w:val="003D0458"/>
    <w:rsid w:val="003F2A4B"/>
    <w:rsid w:val="00401627"/>
    <w:rsid w:val="00411586"/>
    <w:rsid w:val="004213A0"/>
    <w:rsid w:val="00432BCD"/>
    <w:rsid w:val="00434871"/>
    <w:rsid w:val="00471F5B"/>
    <w:rsid w:val="00477AB2"/>
    <w:rsid w:val="00493204"/>
    <w:rsid w:val="004940D1"/>
    <w:rsid w:val="004A7F00"/>
    <w:rsid w:val="004D6F34"/>
    <w:rsid w:val="004E3803"/>
    <w:rsid w:val="004F7270"/>
    <w:rsid w:val="00511DA3"/>
    <w:rsid w:val="005559F1"/>
    <w:rsid w:val="00557FF7"/>
    <w:rsid w:val="00566324"/>
    <w:rsid w:val="00574619"/>
    <w:rsid w:val="00582925"/>
    <w:rsid w:val="005A2206"/>
    <w:rsid w:val="005B2BB8"/>
    <w:rsid w:val="005B62D3"/>
    <w:rsid w:val="005F4991"/>
    <w:rsid w:val="005F60A0"/>
    <w:rsid w:val="005F654A"/>
    <w:rsid w:val="005F7B19"/>
    <w:rsid w:val="0060079A"/>
    <w:rsid w:val="00634EA7"/>
    <w:rsid w:val="006445FE"/>
    <w:rsid w:val="006A217D"/>
    <w:rsid w:val="006B12A1"/>
    <w:rsid w:val="006B4146"/>
    <w:rsid w:val="006E00D6"/>
    <w:rsid w:val="006F6AA2"/>
    <w:rsid w:val="006F7238"/>
    <w:rsid w:val="0070164B"/>
    <w:rsid w:val="00704D18"/>
    <w:rsid w:val="00723C8A"/>
    <w:rsid w:val="00735663"/>
    <w:rsid w:val="007426AE"/>
    <w:rsid w:val="00762299"/>
    <w:rsid w:val="00763051"/>
    <w:rsid w:val="00767DB7"/>
    <w:rsid w:val="00770836"/>
    <w:rsid w:val="00775240"/>
    <w:rsid w:val="0078165C"/>
    <w:rsid w:val="0078173B"/>
    <w:rsid w:val="007962C1"/>
    <w:rsid w:val="007A0766"/>
    <w:rsid w:val="007A13E6"/>
    <w:rsid w:val="007A54AC"/>
    <w:rsid w:val="007B249C"/>
    <w:rsid w:val="007D55CA"/>
    <w:rsid w:val="007D7494"/>
    <w:rsid w:val="007E6A6C"/>
    <w:rsid w:val="007F243E"/>
    <w:rsid w:val="00816A67"/>
    <w:rsid w:val="008233B1"/>
    <w:rsid w:val="008320D4"/>
    <w:rsid w:val="008430CA"/>
    <w:rsid w:val="00855618"/>
    <w:rsid w:val="00870BE1"/>
    <w:rsid w:val="00870F47"/>
    <w:rsid w:val="00870F62"/>
    <w:rsid w:val="008879E5"/>
    <w:rsid w:val="008A11EC"/>
    <w:rsid w:val="008A4305"/>
    <w:rsid w:val="008B0A70"/>
    <w:rsid w:val="008B7B08"/>
    <w:rsid w:val="008C3452"/>
    <w:rsid w:val="008F2832"/>
    <w:rsid w:val="0090688C"/>
    <w:rsid w:val="00914C9C"/>
    <w:rsid w:val="00982545"/>
    <w:rsid w:val="00985435"/>
    <w:rsid w:val="00985D1E"/>
    <w:rsid w:val="009969C8"/>
    <w:rsid w:val="00997AB7"/>
    <w:rsid w:val="009E09F2"/>
    <w:rsid w:val="009E278D"/>
    <w:rsid w:val="009E7AA3"/>
    <w:rsid w:val="00A01EDB"/>
    <w:rsid w:val="00A65F67"/>
    <w:rsid w:val="00A7040D"/>
    <w:rsid w:val="00A9229A"/>
    <w:rsid w:val="00AB5994"/>
    <w:rsid w:val="00AC0906"/>
    <w:rsid w:val="00AD2405"/>
    <w:rsid w:val="00AE6784"/>
    <w:rsid w:val="00B1272B"/>
    <w:rsid w:val="00B220C1"/>
    <w:rsid w:val="00B273DA"/>
    <w:rsid w:val="00B27407"/>
    <w:rsid w:val="00B41AD0"/>
    <w:rsid w:val="00B52178"/>
    <w:rsid w:val="00B5416F"/>
    <w:rsid w:val="00B76943"/>
    <w:rsid w:val="00B9538D"/>
    <w:rsid w:val="00BA3649"/>
    <w:rsid w:val="00BA4B4C"/>
    <w:rsid w:val="00BC4291"/>
    <w:rsid w:val="00BD3F89"/>
    <w:rsid w:val="00C27B86"/>
    <w:rsid w:val="00C3142F"/>
    <w:rsid w:val="00C66763"/>
    <w:rsid w:val="00C753DB"/>
    <w:rsid w:val="00C86C29"/>
    <w:rsid w:val="00CB3AAF"/>
    <w:rsid w:val="00CD4F9C"/>
    <w:rsid w:val="00D207D0"/>
    <w:rsid w:val="00D25EE9"/>
    <w:rsid w:val="00D30F8B"/>
    <w:rsid w:val="00D35E8F"/>
    <w:rsid w:val="00D63BA1"/>
    <w:rsid w:val="00D757F5"/>
    <w:rsid w:val="00D83262"/>
    <w:rsid w:val="00DA5CE0"/>
    <w:rsid w:val="00DC12EC"/>
    <w:rsid w:val="00DE681F"/>
    <w:rsid w:val="00E01620"/>
    <w:rsid w:val="00E207E8"/>
    <w:rsid w:val="00E3212F"/>
    <w:rsid w:val="00E561E5"/>
    <w:rsid w:val="00E80941"/>
    <w:rsid w:val="00ED4691"/>
    <w:rsid w:val="00EF1C72"/>
    <w:rsid w:val="00EF6277"/>
    <w:rsid w:val="00F14089"/>
    <w:rsid w:val="00F175FC"/>
    <w:rsid w:val="00F205B5"/>
    <w:rsid w:val="00F255F4"/>
    <w:rsid w:val="00F36775"/>
    <w:rsid w:val="00F658B0"/>
    <w:rsid w:val="00F74D41"/>
    <w:rsid w:val="00F7533A"/>
    <w:rsid w:val="00F97773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D730A-EBA0-4CB7-8036-5523EB1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qFormat/>
    <w:rsid w:val="00B9538D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AC0906"/>
    <w:rPr>
      <w:color w:val="0000FF"/>
      <w:u w:val="single"/>
    </w:rPr>
  </w:style>
  <w:style w:type="paragraph" w:customStyle="1" w:styleId="ConsPlusNonformat">
    <w:name w:val="ConsPlusNonformat"/>
    <w:uiPriority w:val="99"/>
    <w:rsid w:val="00914C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1F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95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77679AB0B513C4348DC2582F47346FDC53866F586E86E0AFA9A9866A5C66D535AB266A4Y2H3E" TargetMode="External"/><Relationship Id="rId13" Type="http://schemas.openxmlformats.org/officeDocument/2006/relationships/hyperlink" Target="consultantplus://offline/ref=055B49F85E0C98237A44E1F2BEB03A24753DB50284DC6DCDB55E1F157CEAFF2D5734D9DF61082DEETFk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777679AB0B513C4348DC2582F47346FDC53866F586E86E0AFA9A9866A5C66D535AB260A023968BY8HEE" TargetMode="External"/><Relationship Id="rId12" Type="http://schemas.openxmlformats.org/officeDocument/2006/relationships/hyperlink" Target="consultantplus://offline/ref=055B49F85E0C98237A44E1F2BEB03A24753DB50284DC6DCDB55E1F157CEAFF2D5734D9DF610B28E1TFk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777679AB0B513C4348DC2582F47346FDC53866F586E86E0AFA9A9866A5C66D535AB266A4Y2H3E" TargetMode="External"/><Relationship Id="rId11" Type="http://schemas.openxmlformats.org/officeDocument/2006/relationships/hyperlink" Target="consultantplus://offline/ref=41BAD5BA7E4FFE08BD69253A97CBEA58C85A44C1C13C460051E35FAEC76F546AE2CA1A8F1C3BGCE" TargetMode="External"/><Relationship Id="rId5" Type="http://schemas.openxmlformats.org/officeDocument/2006/relationships/hyperlink" Target="consultantplus://offline/ref=10777679AB0B513C4348DC2582F47346FDC53866F586E86E0AFA9A9866A5C66D535AB260A023968BY8HE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6461C41489DEC31EC8FD938EA3999D288FEEDD1FC304466C0A446D6DF9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777679AB0B513C4348DC2582F47346FDC73F60F08FE86E0AFA9A9866YAH5E" TargetMode="External"/><Relationship Id="rId14" Type="http://schemas.openxmlformats.org/officeDocument/2006/relationships/hyperlink" Target="consultantplus://offline/ref=055B49F85E0C98237A44E1F2BEB03A24753CBD098ADC6DCDB55E1F157CTE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12458</CharactersWithSpaces>
  <SharedDoc>false</SharedDoc>
  <HLinks>
    <vt:vector size="78" baseType="variant">
      <vt:variant>
        <vt:i4>5308417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consultantplus://offline/ref=055B49F85E0C98237A44E1F2BEB03A24753CBD098ADC6DCDB55E1F157CTEkAM</vt:lpwstr>
      </vt:variant>
      <vt:variant>
        <vt:lpwstr/>
      </vt:variant>
      <vt:variant>
        <vt:i4>3604590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consultantplus://offline/ref=055B49F85E0C98237A44E1F2BEB03A24753DB50284DC6DCDB55E1F157CEAFF2D5734D9DF61082DEETFk2M</vt:lpwstr>
      </vt:variant>
      <vt:variant>
        <vt:lpwstr/>
      </vt:variant>
      <vt:variant>
        <vt:i4>3604543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consultantplus://offline/ref=055B49F85E0C98237A44E1F2BEB03A24753DB50284DC6DCDB55E1F157CEAFF2D5734D9DF610B28E1TFk1M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1441797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consultantplus://offline/ref=41BAD5BA7E4FFE08BD69253A97CBEA58C85A44C1C13C460051E35FAEC76F546AE2CA1A8F1C3BGCE</vt:lpwstr>
      </vt:variant>
      <vt:variant>
        <vt:lpwstr/>
      </vt:variant>
      <vt:variant>
        <vt:i4>5963791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consultantplus://offline/ref=4C6461C41489DEC31EC8FD938EA3999D288FEEDD1FC304466C0A446D6DF9VAM</vt:lpwstr>
      </vt:variant>
      <vt:variant>
        <vt:lpwstr/>
      </vt:variant>
      <vt:variant>
        <vt:i4>458832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consultantplus://offline/ref=10777679AB0B513C4348DC2582F47346FDC73F60F08FE86E0AFA9A9866YAH5E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consultantplus://offline/ref=10777679AB0B513C4348DC2582F47346FDC53866F586E86E0AFA9A9866A5C66D535AB266A4Y2H3E</vt:lpwstr>
      </vt:variant>
      <vt:variant>
        <vt:lpwstr/>
      </vt:variant>
      <vt:variant>
        <vt:i4>3473462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consultantplus://offline/ref=10777679AB0B513C4348DC2582F47346FDC53866F586E86E0AFA9A9866A5C66D535AB260A023968BY8HEE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consultantplus://offline/ref=10777679AB0B513C4348DC2582F47346FDC53866F586E86E0AFA9A9866A5C66D535AB266A4Y2H3E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consultantplus://offline/ref=10777679AB0B513C4348DC2582F47346FDC53866F586E86E0AFA9A9866A5C66D535AB260A023968BY8HEE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subject/>
  <dc:creator>_SmirnovaEA</dc:creator>
  <cp:keywords/>
  <dc:description/>
  <cp:lastModifiedBy>Игорь Владимирович Луценко</cp:lastModifiedBy>
  <cp:revision>3</cp:revision>
  <cp:lastPrinted>2015-09-15T05:15:00Z</cp:lastPrinted>
  <dcterms:created xsi:type="dcterms:W3CDTF">2016-03-14T05:00:00Z</dcterms:created>
  <dcterms:modified xsi:type="dcterms:W3CDTF">2016-03-14T05:00:00Z</dcterms:modified>
</cp:coreProperties>
</file>